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B9DAE" w14:textId="77777777" w:rsidR="00B45AEC" w:rsidRDefault="00B45AEC">
      <w:pPr>
        <w:tabs>
          <w:tab w:val="left" w:pos="444"/>
          <w:tab w:val="right" w:pos="9027"/>
        </w:tabs>
        <w:spacing w:line="360" w:lineRule="auto"/>
        <w:ind w:firstLineChars="0" w:firstLine="0"/>
      </w:pPr>
    </w:p>
    <w:p w14:paraId="4DFCF6F3" w14:textId="77777777" w:rsidR="00B45AEC" w:rsidRDefault="00000000">
      <w:pPr>
        <w:tabs>
          <w:tab w:val="left" w:pos="444"/>
          <w:tab w:val="right" w:pos="9027"/>
        </w:tabs>
        <w:spacing w:line="360" w:lineRule="auto"/>
        <w:ind w:firstLineChars="0" w:firstLine="0"/>
        <w:rPr>
          <w:szCs w:val="24"/>
        </w:rPr>
      </w:pPr>
      <w:r>
        <w:rPr>
          <w:lang w:val="ru-RU"/>
        </w:rPr>
        <w:tab/>
      </w:r>
    </w:p>
    <w:p w14:paraId="7C9AA0D7" w14:textId="77777777" w:rsidR="00B45AEC" w:rsidRDefault="00B45AEC">
      <w:pPr>
        <w:pStyle w:val="a8"/>
        <w:widowControl w:val="0"/>
        <w:spacing w:line="240" w:lineRule="auto"/>
        <w:ind w:firstLine="480"/>
        <w:rPr>
          <w:sz w:val="24"/>
          <w:szCs w:val="24"/>
        </w:rPr>
      </w:pPr>
    </w:p>
    <w:p w14:paraId="53194CC5" w14:textId="77777777" w:rsidR="00B45AEC" w:rsidRDefault="00000000">
      <w:pPr>
        <w:spacing w:line="240" w:lineRule="auto"/>
        <w:ind w:firstLineChars="0" w:firstLine="0"/>
        <w:jc w:val="center"/>
        <w:rPr>
          <w:rFonts w:ascii="黑体" w:hAnsi="黑体" w:cs="黑体" w:hint="eastAsia"/>
          <w:snapToGrid w:val="0"/>
          <w:sz w:val="44"/>
          <w:szCs w:val="44"/>
        </w:rPr>
      </w:pPr>
      <w:r>
        <w:rPr>
          <w:rFonts w:ascii="黑体" w:hAnsi="黑体" w:cs="黑体" w:hint="eastAsia"/>
          <w:snapToGrid w:val="0"/>
          <w:sz w:val="44"/>
          <w:szCs w:val="44"/>
        </w:rPr>
        <w:t>哈萨克斯坦阿克套160MW燃机项目</w:t>
      </w:r>
    </w:p>
    <w:p w14:paraId="0CA2F45E" w14:textId="77777777" w:rsidR="00B45AEC" w:rsidRDefault="00000000">
      <w:pPr>
        <w:spacing w:line="240" w:lineRule="auto"/>
        <w:ind w:firstLineChars="0" w:firstLine="0"/>
        <w:jc w:val="center"/>
        <w:rPr>
          <w:rFonts w:asciiTheme="minorHAnsi" w:hAnsiTheme="minorHAnsi" w:cs="黑体"/>
          <w:snapToGrid w:val="0"/>
          <w:sz w:val="44"/>
          <w:szCs w:val="44"/>
          <w:lang w:val="kk-KZ"/>
        </w:rPr>
      </w:pPr>
      <w:r>
        <w:rPr>
          <w:rFonts w:ascii="黑体" w:hAnsi="黑体" w:cs="黑体" w:hint="eastAsia"/>
          <w:snapToGrid w:val="0"/>
          <w:sz w:val="44"/>
          <w:szCs w:val="44"/>
        </w:rPr>
        <w:t>建设单位人员临时办公区物业服务标段</w:t>
      </w:r>
    </w:p>
    <w:p w14:paraId="6285629C" w14:textId="77777777" w:rsidR="00B45AEC" w:rsidRPr="00B75F1E" w:rsidRDefault="00000000">
      <w:pPr>
        <w:pStyle w:val="2"/>
        <w:spacing w:line="240" w:lineRule="auto"/>
        <w:ind w:firstLine="643"/>
        <w:jc w:val="center"/>
        <w:rPr>
          <w:rFonts w:ascii="Times New Roman" w:hAnsi="Times New Roman" w:cs="Times New Roman"/>
          <w:b/>
          <w:bCs/>
          <w:sz w:val="32"/>
          <w:szCs w:val="36"/>
          <w:lang w:val="kk-KZ"/>
        </w:rPr>
      </w:pPr>
      <w:r>
        <w:rPr>
          <w:rFonts w:ascii="Times New Roman" w:hAnsi="Times New Roman" w:cs="Times New Roman"/>
          <w:b/>
          <w:bCs/>
          <w:sz w:val="32"/>
          <w:szCs w:val="36"/>
          <w:lang w:val="ru-RU"/>
        </w:rPr>
        <w:t>«Лот на оказание услуг по обслуживанию временных офисных помещений для персонала строительной организации в рамках проекта строительства ПГУ (парогазовой установки) мощностью</w:t>
      </w:r>
      <w:r w:rsidRPr="00B75F1E">
        <w:rPr>
          <w:rFonts w:ascii="Times New Roman" w:hAnsi="Times New Roman" w:cs="Times New Roman" w:hint="eastAsia"/>
          <w:b/>
          <w:bCs/>
          <w:sz w:val="32"/>
          <w:szCs w:val="36"/>
          <w:lang w:val="kk-KZ"/>
        </w:rPr>
        <w:t xml:space="preserve"> </w:t>
      </w:r>
      <w:r>
        <w:rPr>
          <w:rFonts w:ascii="Times New Roman" w:hAnsi="Times New Roman" w:cs="Times New Roman"/>
          <w:b/>
          <w:bCs/>
          <w:sz w:val="32"/>
          <w:szCs w:val="36"/>
          <w:lang w:val="ru-RU"/>
        </w:rPr>
        <w:t>160МВт в г. Актау, Мангистауской области</w:t>
      </w:r>
      <w:r w:rsidRPr="00B75F1E">
        <w:rPr>
          <w:rFonts w:ascii="Times New Roman" w:hAnsi="Times New Roman" w:cs="Times New Roman"/>
          <w:b/>
          <w:bCs/>
          <w:sz w:val="32"/>
          <w:szCs w:val="36"/>
          <w:lang w:val="kk-KZ"/>
        </w:rPr>
        <w:t>, Республика Казахстан»</w:t>
      </w:r>
    </w:p>
    <w:p w14:paraId="3224D7CF" w14:textId="77777777" w:rsidR="00B45AEC" w:rsidRPr="00B75F1E" w:rsidRDefault="00B45AEC">
      <w:pPr>
        <w:pStyle w:val="2"/>
        <w:ind w:firstLine="480"/>
        <w:rPr>
          <w:lang w:val="kk-KZ"/>
        </w:rPr>
      </w:pPr>
    </w:p>
    <w:p w14:paraId="4A77F192" w14:textId="77777777" w:rsidR="00B45AEC" w:rsidRDefault="00B45AEC">
      <w:pPr>
        <w:pStyle w:val="a8"/>
        <w:spacing w:line="360" w:lineRule="auto"/>
        <w:ind w:firstLine="480"/>
        <w:rPr>
          <w:sz w:val="24"/>
          <w:szCs w:val="24"/>
          <w:lang w:val="ru-RU"/>
        </w:rPr>
      </w:pPr>
    </w:p>
    <w:p w14:paraId="767B51EA" w14:textId="77777777" w:rsidR="00B45AEC" w:rsidRDefault="00B45AEC">
      <w:pPr>
        <w:ind w:firstLine="440"/>
        <w:rPr>
          <w:lang w:val="ru-RU"/>
        </w:rPr>
      </w:pPr>
    </w:p>
    <w:p w14:paraId="74028314" w14:textId="77777777" w:rsidR="00B45AEC" w:rsidRDefault="00B45AEC">
      <w:pPr>
        <w:pStyle w:val="a8"/>
        <w:spacing w:line="360" w:lineRule="auto"/>
        <w:ind w:firstLineChars="83" w:firstLine="199"/>
        <w:rPr>
          <w:rFonts w:asciiTheme="minorHAnsi" w:hAnsiTheme="minorHAnsi"/>
          <w:sz w:val="24"/>
          <w:szCs w:val="24"/>
          <w:lang w:val="ru-RU"/>
        </w:rPr>
      </w:pPr>
    </w:p>
    <w:p w14:paraId="1F6B86E3" w14:textId="77777777" w:rsidR="00B45AEC" w:rsidRDefault="00000000">
      <w:pPr>
        <w:spacing w:line="240" w:lineRule="auto"/>
        <w:ind w:firstLineChars="0" w:firstLine="0"/>
        <w:jc w:val="center"/>
        <w:rPr>
          <w:rFonts w:asciiTheme="minorHAnsi" w:hAnsiTheme="minorHAnsi"/>
          <w:sz w:val="84"/>
          <w:szCs w:val="84"/>
          <w:lang w:val="ru-RU"/>
        </w:rPr>
      </w:pPr>
      <w:r>
        <w:rPr>
          <w:rFonts w:ascii="黑体" w:hAnsi="黑体" w:hint="eastAsia"/>
          <w:sz w:val="84"/>
          <w:szCs w:val="84"/>
        </w:rPr>
        <w:t>招</w:t>
      </w:r>
      <w:r>
        <w:rPr>
          <w:rFonts w:ascii="黑体" w:hAnsi="黑体" w:hint="eastAsia"/>
          <w:sz w:val="84"/>
          <w:szCs w:val="84"/>
          <w:lang w:val="ru-RU"/>
        </w:rPr>
        <w:t xml:space="preserve"> </w:t>
      </w:r>
      <w:r>
        <w:rPr>
          <w:rFonts w:ascii="黑体" w:hAnsi="黑体" w:hint="eastAsia"/>
          <w:sz w:val="84"/>
          <w:szCs w:val="84"/>
        </w:rPr>
        <w:t>标</w:t>
      </w:r>
      <w:r>
        <w:rPr>
          <w:rFonts w:ascii="黑体" w:hAnsi="黑体" w:hint="eastAsia"/>
          <w:sz w:val="84"/>
          <w:szCs w:val="84"/>
          <w:lang w:val="ru-RU"/>
        </w:rPr>
        <w:t xml:space="preserve"> </w:t>
      </w:r>
      <w:r>
        <w:rPr>
          <w:rFonts w:ascii="黑体" w:hAnsi="黑体" w:hint="eastAsia"/>
          <w:sz w:val="84"/>
          <w:szCs w:val="84"/>
        </w:rPr>
        <w:t>文</w:t>
      </w:r>
      <w:r>
        <w:rPr>
          <w:rFonts w:ascii="黑体" w:hAnsi="黑体" w:hint="eastAsia"/>
          <w:sz w:val="84"/>
          <w:szCs w:val="84"/>
          <w:lang w:val="ru-RU"/>
        </w:rPr>
        <w:t xml:space="preserve"> </w:t>
      </w:r>
      <w:r>
        <w:rPr>
          <w:rFonts w:ascii="黑体" w:hAnsi="黑体" w:hint="eastAsia"/>
          <w:sz w:val="84"/>
          <w:szCs w:val="84"/>
        </w:rPr>
        <w:t>件</w:t>
      </w:r>
    </w:p>
    <w:p w14:paraId="7B22663D" w14:textId="77777777" w:rsidR="00B45AEC" w:rsidRDefault="00000000">
      <w:pPr>
        <w:spacing w:line="240" w:lineRule="auto"/>
        <w:ind w:firstLine="440"/>
        <w:jc w:val="both"/>
        <w:rPr>
          <w:rFonts w:eastAsia="仿宋_GB2312"/>
          <w:b/>
          <w:szCs w:val="24"/>
          <w:lang w:val="ru-RU"/>
        </w:rPr>
      </w:pPr>
      <w:r>
        <w:rPr>
          <w:rFonts w:eastAsia="仿宋_GB2312"/>
          <w:szCs w:val="24"/>
          <w:lang w:val="ru-RU"/>
        </w:rPr>
        <w:t xml:space="preserve">                   </w:t>
      </w:r>
      <w:r>
        <w:rPr>
          <w:rFonts w:eastAsia="仿宋_GB2312"/>
          <w:b/>
          <w:sz w:val="32"/>
          <w:szCs w:val="24"/>
          <w:lang w:val="ru-RU"/>
        </w:rPr>
        <w:t xml:space="preserve">Тендерная документация </w:t>
      </w:r>
    </w:p>
    <w:p w14:paraId="71B91FB4" w14:textId="77777777" w:rsidR="00B45AEC" w:rsidRDefault="00B45AEC">
      <w:pPr>
        <w:pStyle w:val="2"/>
        <w:spacing w:after="0" w:line="360" w:lineRule="auto"/>
        <w:ind w:firstLine="480"/>
        <w:rPr>
          <w:rFonts w:asciiTheme="minorHAnsi" w:hAnsiTheme="minorHAnsi"/>
          <w:lang w:val="ru-RU"/>
        </w:rPr>
      </w:pPr>
    </w:p>
    <w:p w14:paraId="66022BCF" w14:textId="77777777" w:rsidR="00B45AEC" w:rsidRDefault="00000000">
      <w:pPr>
        <w:spacing w:line="360" w:lineRule="auto"/>
        <w:ind w:firstLineChars="0" w:firstLine="0"/>
        <w:jc w:val="center"/>
        <w:rPr>
          <w:rFonts w:asciiTheme="minorHAnsi" w:hAnsiTheme="minorHAnsi"/>
          <w:sz w:val="32"/>
          <w:szCs w:val="32"/>
          <w:highlight w:val="yellow"/>
          <w:u w:val="single"/>
        </w:rPr>
      </w:pPr>
      <w:r>
        <w:rPr>
          <w:sz w:val="32"/>
          <w:szCs w:val="32"/>
        </w:rPr>
        <w:t>招标编号</w:t>
      </w:r>
      <w:r>
        <w:rPr>
          <w:sz w:val="32"/>
          <w:szCs w:val="32"/>
          <w:lang w:val="ru-RU"/>
        </w:rPr>
        <w:t>：</w:t>
      </w:r>
      <w:r>
        <w:rPr>
          <w:rFonts w:hint="eastAsia"/>
          <w:sz w:val="32"/>
          <w:szCs w:val="32"/>
        </w:rPr>
        <w:t>HDHT-AKTEPC-FW-2026-03</w:t>
      </w:r>
    </w:p>
    <w:p w14:paraId="7C5781EE" w14:textId="77777777" w:rsidR="00B45AEC" w:rsidRDefault="00000000">
      <w:pPr>
        <w:spacing w:line="360" w:lineRule="auto"/>
        <w:ind w:firstLine="440"/>
        <w:jc w:val="both"/>
        <w:rPr>
          <w:rFonts w:eastAsia="仿宋_GB2312"/>
          <w:szCs w:val="24"/>
          <w:lang w:val="ru-RU"/>
        </w:rPr>
      </w:pPr>
      <w:r>
        <w:rPr>
          <w:rFonts w:eastAsia="仿宋_GB2312"/>
          <w:szCs w:val="24"/>
          <w:lang w:val="ru-RU"/>
        </w:rPr>
        <w:t xml:space="preserve">                 Номер тендера:</w:t>
      </w:r>
      <w:r>
        <w:rPr>
          <w:rFonts w:eastAsia="仿宋_GB2312" w:hint="eastAsia"/>
          <w:szCs w:val="24"/>
          <w:lang w:val="ru-RU"/>
        </w:rPr>
        <w:t>HDHT-AKTEPC-FW-2026-03</w:t>
      </w:r>
    </w:p>
    <w:p w14:paraId="44209094" w14:textId="77777777" w:rsidR="00B45AEC" w:rsidRDefault="00B45AEC">
      <w:pPr>
        <w:pStyle w:val="2"/>
        <w:ind w:firstLine="480"/>
        <w:rPr>
          <w:rFonts w:ascii="Times New Roman" w:eastAsia="仿宋_GB2312" w:hAnsi="Times New Roman" w:cs="Times New Roman"/>
          <w:szCs w:val="24"/>
          <w:lang w:val="ru-RU"/>
        </w:rPr>
      </w:pPr>
    </w:p>
    <w:p w14:paraId="30576731" w14:textId="77777777" w:rsidR="00B45AEC" w:rsidRDefault="00B45AEC">
      <w:pPr>
        <w:pStyle w:val="2"/>
        <w:ind w:firstLineChars="0" w:firstLine="0"/>
        <w:rPr>
          <w:lang w:val="ru-RU"/>
        </w:rPr>
      </w:pPr>
    </w:p>
    <w:p w14:paraId="241E8C15" w14:textId="77777777" w:rsidR="00B45AEC" w:rsidRDefault="00B45AEC">
      <w:pPr>
        <w:pStyle w:val="a8"/>
        <w:spacing w:line="360" w:lineRule="auto"/>
        <w:ind w:firstLine="480"/>
        <w:rPr>
          <w:sz w:val="24"/>
          <w:szCs w:val="24"/>
          <w:lang w:val="ru-RU"/>
        </w:rPr>
      </w:pPr>
    </w:p>
    <w:tbl>
      <w:tblPr>
        <w:tblW w:w="7495" w:type="dxa"/>
        <w:jc w:val="center"/>
        <w:tblLayout w:type="fixed"/>
        <w:tblLook w:val="04A0" w:firstRow="1" w:lastRow="0" w:firstColumn="1" w:lastColumn="0" w:noHBand="0" w:noVBand="1"/>
      </w:tblPr>
      <w:tblGrid>
        <w:gridCol w:w="2340"/>
        <w:gridCol w:w="240"/>
        <w:gridCol w:w="4915"/>
      </w:tblGrid>
      <w:tr w:rsidR="00B45AEC" w14:paraId="7BFE4009" w14:textId="77777777">
        <w:trPr>
          <w:trHeight w:val="533"/>
          <w:jc w:val="center"/>
        </w:trPr>
        <w:tc>
          <w:tcPr>
            <w:tcW w:w="2340" w:type="dxa"/>
            <w:vAlign w:val="center"/>
          </w:tcPr>
          <w:p w14:paraId="42F0CDD5" w14:textId="77777777" w:rsidR="00B45AEC" w:rsidRDefault="00000000">
            <w:pPr>
              <w:spacing w:line="360" w:lineRule="auto"/>
              <w:ind w:firstLineChars="0" w:firstLine="0"/>
              <w:jc w:val="distribute"/>
              <w:rPr>
                <w:rFonts w:ascii="黑体" w:hAnsi="黑体" w:cs="楷体_GB2312" w:hint="eastAsia"/>
                <w:sz w:val="32"/>
                <w:szCs w:val="32"/>
              </w:rPr>
            </w:pPr>
            <w:r>
              <w:rPr>
                <w:rFonts w:ascii="黑体" w:hAnsi="黑体" w:cs="楷体_GB2312" w:hint="eastAsia"/>
                <w:sz w:val="32"/>
                <w:szCs w:val="32"/>
              </w:rPr>
              <w:t>招标人</w:t>
            </w:r>
          </w:p>
        </w:tc>
        <w:tc>
          <w:tcPr>
            <w:tcW w:w="240" w:type="dxa"/>
            <w:vAlign w:val="center"/>
          </w:tcPr>
          <w:p w14:paraId="2B1533CE" w14:textId="77777777" w:rsidR="00B45AEC" w:rsidRDefault="00000000">
            <w:pPr>
              <w:spacing w:line="360" w:lineRule="auto"/>
              <w:ind w:firstLineChars="0" w:firstLine="0"/>
              <w:jc w:val="distribute"/>
              <w:rPr>
                <w:rFonts w:ascii="黑体" w:hAnsi="黑体" w:cs="楷体_GB2312" w:hint="eastAsia"/>
                <w:sz w:val="32"/>
                <w:szCs w:val="32"/>
              </w:rPr>
            </w:pPr>
            <w:r>
              <w:rPr>
                <w:rFonts w:ascii="黑体" w:hAnsi="黑体" w:cs="楷体_GB2312" w:hint="eastAsia"/>
                <w:sz w:val="32"/>
                <w:szCs w:val="32"/>
              </w:rPr>
              <w:t>：</w:t>
            </w:r>
          </w:p>
        </w:tc>
        <w:tc>
          <w:tcPr>
            <w:tcW w:w="4915" w:type="dxa"/>
            <w:vAlign w:val="center"/>
          </w:tcPr>
          <w:p w14:paraId="67712DFD" w14:textId="77777777" w:rsidR="00B45AEC" w:rsidRDefault="00000000">
            <w:pPr>
              <w:spacing w:line="360" w:lineRule="auto"/>
              <w:ind w:firstLineChars="0" w:firstLine="0"/>
              <w:rPr>
                <w:rFonts w:asciiTheme="minorHAnsi" w:hAnsiTheme="minorHAnsi" w:cs="楷体_GB2312"/>
                <w:sz w:val="32"/>
                <w:szCs w:val="32"/>
                <w:lang w:val="ru-RU"/>
              </w:rPr>
            </w:pPr>
            <w:proofErr w:type="gramStart"/>
            <w:r>
              <w:rPr>
                <w:rFonts w:hint="eastAsia"/>
                <w:sz w:val="32"/>
                <w:szCs w:val="32"/>
              </w:rPr>
              <w:t>泰西斯</w:t>
            </w:r>
            <w:proofErr w:type="gramEnd"/>
            <w:r>
              <w:rPr>
                <w:rFonts w:hint="eastAsia"/>
                <w:sz w:val="32"/>
                <w:szCs w:val="32"/>
              </w:rPr>
              <w:t>有限责任公司</w:t>
            </w:r>
          </w:p>
        </w:tc>
      </w:tr>
      <w:tr w:rsidR="00B45AEC" w14:paraId="308DB023" w14:textId="77777777">
        <w:trPr>
          <w:trHeight w:val="533"/>
          <w:jc w:val="center"/>
        </w:trPr>
        <w:tc>
          <w:tcPr>
            <w:tcW w:w="2340" w:type="dxa"/>
            <w:vAlign w:val="center"/>
          </w:tcPr>
          <w:p w14:paraId="63EBA682" w14:textId="77777777" w:rsidR="00B45AEC" w:rsidRDefault="00000000">
            <w:pPr>
              <w:spacing w:line="360" w:lineRule="auto"/>
              <w:ind w:firstLineChars="0" w:firstLine="0"/>
              <w:jc w:val="distribute"/>
              <w:rPr>
                <w:sz w:val="32"/>
                <w:szCs w:val="32"/>
              </w:rPr>
            </w:pPr>
            <w:r>
              <w:rPr>
                <w:rFonts w:eastAsia="仿宋_GB2312"/>
                <w:b/>
                <w:bCs/>
                <w:szCs w:val="24"/>
                <w:lang w:val="ru-RU"/>
              </w:rPr>
              <w:t xml:space="preserve"> Заказчик тендера</w:t>
            </w:r>
          </w:p>
        </w:tc>
        <w:tc>
          <w:tcPr>
            <w:tcW w:w="240" w:type="dxa"/>
            <w:vAlign w:val="center"/>
          </w:tcPr>
          <w:p w14:paraId="625FB233" w14:textId="77777777" w:rsidR="00B45AEC" w:rsidRDefault="00000000">
            <w:pPr>
              <w:spacing w:line="360" w:lineRule="auto"/>
              <w:ind w:firstLineChars="0" w:firstLine="0"/>
              <w:jc w:val="distribute"/>
              <w:rPr>
                <w:sz w:val="32"/>
                <w:szCs w:val="32"/>
              </w:rPr>
            </w:pPr>
            <w:r>
              <w:rPr>
                <w:sz w:val="32"/>
                <w:szCs w:val="32"/>
              </w:rPr>
              <w:t>：</w:t>
            </w:r>
          </w:p>
        </w:tc>
        <w:tc>
          <w:tcPr>
            <w:tcW w:w="4915" w:type="dxa"/>
            <w:vAlign w:val="center"/>
          </w:tcPr>
          <w:p w14:paraId="0C443ABA" w14:textId="77777777" w:rsidR="00B45AEC" w:rsidRDefault="00000000">
            <w:pPr>
              <w:spacing w:line="360" w:lineRule="auto"/>
              <w:ind w:firstLineChars="0" w:firstLine="0"/>
              <w:rPr>
                <w:sz w:val="32"/>
                <w:szCs w:val="32"/>
              </w:rPr>
            </w:pPr>
            <w:r>
              <w:rPr>
                <w:rFonts w:eastAsia="仿宋_GB2312"/>
                <w:b/>
                <w:bCs/>
                <w:szCs w:val="24"/>
                <w:lang w:val="ru-RU"/>
              </w:rPr>
              <w:t>ТОО</w:t>
            </w:r>
            <w:r>
              <w:rPr>
                <w:rFonts w:eastAsia="仿宋_GB2312"/>
                <w:b/>
                <w:bCs/>
                <w:szCs w:val="24"/>
                <w:lang w:val="ru-RU"/>
              </w:rPr>
              <w:t>《</w:t>
            </w:r>
            <w:r>
              <w:rPr>
                <w:rFonts w:eastAsia="仿宋_GB2312"/>
                <w:b/>
                <w:bCs/>
                <w:szCs w:val="24"/>
                <w:lang w:val="ru-RU"/>
              </w:rPr>
              <w:t>Тесис</w:t>
            </w:r>
            <w:r>
              <w:rPr>
                <w:rFonts w:eastAsia="仿宋_GB2312"/>
                <w:b/>
                <w:bCs/>
                <w:szCs w:val="24"/>
                <w:lang w:val="ru-RU"/>
              </w:rPr>
              <w:t>》</w:t>
            </w:r>
          </w:p>
        </w:tc>
      </w:tr>
    </w:tbl>
    <w:p w14:paraId="46AAFBE4" w14:textId="77777777" w:rsidR="00B45AEC" w:rsidRDefault="00000000">
      <w:pPr>
        <w:spacing w:line="360" w:lineRule="auto"/>
        <w:ind w:firstLineChars="0" w:firstLine="0"/>
        <w:jc w:val="center"/>
        <w:rPr>
          <w:rFonts w:eastAsia="仿宋_GB2312"/>
          <w:b/>
          <w:bCs/>
          <w:szCs w:val="24"/>
          <w:lang w:val="ru-RU"/>
        </w:rPr>
      </w:pPr>
      <w:r>
        <w:rPr>
          <w:rFonts w:eastAsia="仿宋_GB2312"/>
          <w:b/>
          <w:bCs/>
          <w:szCs w:val="24"/>
          <w:lang w:val="ru-RU"/>
        </w:rPr>
        <w:t xml:space="preserve">  </w:t>
      </w:r>
    </w:p>
    <w:p w14:paraId="288E371E" w14:textId="77777777" w:rsidR="00B45AEC" w:rsidRDefault="00000000">
      <w:pPr>
        <w:spacing w:line="360" w:lineRule="auto"/>
        <w:ind w:firstLineChars="0" w:firstLine="0"/>
        <w:jc w:val="center"/>
        <w:rPr>
          <w:lang w:val="ru-RU"/>
        </w:rPr>
      </w:pPr>
      <w:r>
        <w:rPr>
          <w:rFonts w:ascii="黑体" w:hAnsi="黑体" w:hint="eastAsia"/>
          <w:sz w:val="32"/>
          <w:szCs w:val="32"/>
          <w:lang w:val="ru-RU"/>
        </w:rPr>
        <w:t>202</w:t>
      </w:r>
      <w:r w:rsidRPr="00B75F1E">
        <w:rPr>
          <w:rFonts w:ascii="黑体" w:hAnsi="黑体" w:hint="eastAsia"/>
          <w:sz w:val="32"/>
          <w:szCs w:val="32"/>
          <w:lang w:val="ru-RU"/>
        </w:rPr>
        <w:t>6</w:t>
      </w:r>
      <w:r>
        <w:rPr>
          <w:rFonts w:ascii="黑体" w:hAnsi="黑体" w:hint="eastAsia"/>
          <w:sz w:val="32"/>
          <w:szCs w:val="32"/>
        </w:rPr>
        <w:t>年</w:t>
      </w:r>
      <w:r w:rsidRPr="00B75F1E">
        <w:rPr>
          <w:rFonts w:ascii="黑体" w:hAnsi="黑体" w:hint="eastAsia"/>
          <w:sz w:val="32"/>
          <w:szCs w:val="32"/>
          <w:lang w:val="ru-RU"/>
        </w:rPr>
        <w:t>2</w:t>
      </w:r>
      <w:r>
        <w:rPr>
          <w:rFonts w:ascii="黑体" w:hAnsi="黑体" w:hint="eastAsia"/>
          <w:sz w:val="32"/>
          <w:szCs w:val="32"/>
        </w:rPr>
        <w:t>月</w:t>
      </w:r>
    </w:p>
    <w:p w14:paraId="72E532D7" w14:textId="77777777" w:rsidR="00B45AEC" w:rsidRDefault="00000000">
      <w:pPr>
        <w:spacing w:line="360" w:lineRule="auto"/>
        <w:ind w:firstLine="440"/>
        <w:jc w:val="both"/>
        <w:rPr>
          <w:rFonts w:eastAsia="仿宋_GB2312"/>
          <w:szCs w:val="24"/>
          <w:lang w:val="ru-RU"/>
        </w:rPr>
      </w:pPr>
      <w:r>
        <w:rPr>
          <w:rFonts w:eastAsia="仿宋_GB2312"/>
          <w:szCs w:val="24"/>
          <w:lang w:val="ru-RU"/>
        </w:rPr>
        <w:t xml:space="preserve">                            </w:t>
      </w:r>
      <w:r>
        <w:rPr>
          <w:rFonts w:ascii="Times New Roman Bold" w:hAnsi="Times New Roman Bold" w:cs="Times New Roman Bold"/>
          <w:b/>
          <w:bCs/>
          <w:lang w:val="ru-RU"/>
        </w:rPr>
        <w:t>февраль</w:t>
      </w:r>
      <w:r>
        <w:rPr>
          <w:rFonts w:eastAsia="仿宋_GB2312" w:hint="eastAsia"/>
          <w:szCs w:val="24"/>
          <w:lang w:val="ru-RU"/>
        </w:rPr>
        <w:t>,</w:t>
      </w:r>
      <w:r>
        <w:rPr>
          <w:rFonts w:eastAsia="仿宋_GB2312"/>
          <w:szCs w:val="24"/>
          <w:lang w:val="ru-RU"/>
        </w:rPr>
        <w:t xml:space="preserve"> 202</w:t>
      </w:r>
      <w:r w:rsidRPr="00B75F1E">
        <w:rPr>
          <w:rFonts w:eastAsia="仿宋_GB2312" w:hint="eastAsia"/>
          <w:szCs w:val="24"/>
          <w:lang w:val="ru-RU"/>
        </w:rPr>
        <w:t>6</w:t>
      </w:r>
      <w:r>
        <w:rPr>
          <w:rFonts w:eastAsia="仿宋_GB2312"/>
          <w:szCs w:val="24"/>
          <w:lang w:val="ru-RU"/>
        </w:rPr>
        <w:t xml:space="preserve"> г.</w:t>
      </w:r>
    </w:p>
    <w:p w14:paraId="5DDC641B" w14:textId="77777777" w:rsidR="00B45AEC" w:rsidRDefault="00B45AEC">
      <w:pPr>
        <w:pStyle w:val="2"/>
        <w:spacing w:after="0" w:line="360" w:lineRule="auto"/>
        <w:ind w:firstLine="480"/>
        <w:rPr>
          <w:rFonts w:asciiTheme="minorHAnsi" w:hAnsiTheme="minorHAnsi"/>
          <w:lang w:val="ru-RU"/>
        </w:rPr>
        <w:sectPr w:rsidR="00B45AEC">
          <w:headerReference w:type="even" r:id="rId9"/>
          <w:headerReference w:type="default" r:id="rId10"/>
          <w:footerReference w:type="even" r:id="rId11"/>
          <w:footerReference w:type="default" r:id="rId12"/>
          <w:headerReference w:type="first" r:id="rId13"/>
          <w:footerReference w:type="first" r:id="rId14"/>
          <w:pgSz w:w="11907" w:h="16839"/>
          <w:pgMar w:top="1797" w:right="1440" w:bottom="1797" w:left="1440" w:header="1021" w:footer="851" w:gutter="0"/>
          <w:pgNumType w:fmt="upperRoman"/>
          <w:cols w:space="720"/>
          <w:docGrid w:linePitch="326"/>
        </w:sectPr>
      </w:pPr>
    </w:p>
    <w:p w14:paraId="6AF93F57" w14:textId="77777777" w:rsidR="00B45AEC" w:rsidRDefault="00000000">
      <w:pPr>
        <w:widowControl w:val="0"/>
        <w:spacing w:line="360" w:lineRule="auto"/>
        <w:ind w:firstLineChars="0" w:firstLine="0"/>
        <w:jc w:val="center"/>
        <w:rPr>
          <w:rFonts w:ascii="黑体" w:hAnsi="黑体" w:hint="eastAsia"/>
          <w:sz w:val="28"/>
        </w:rPr>
      </w:pPr>
      <w:r>
        <w:rPr>
          <w:rFonts w:ascii="黑体" w:hAnsi="黑体"/>
          <w:sz w:val="28"/>
        </w:rPr>
        <w:lastRenderedPageBreak/>
        <w:t>目    录</w:t>
      </w:r>
    </w:p>
    <w:p w14:paraId="76FFDD25" w14:textId="77777777" w:rsidR="00B45AEC" w:rsidRDefault="00000000">
      <w:pPr>
        <w:widowControl w:val="0"/>
        <w:spacing w:line="360" w:lineRule="auto"/>
        <w:ind w:firstLine="440"/>
        <w:jc w:val="center"/>
        <w:rPr>
          <w:sz w:val="28"/>
          <w:lang w:val="ru-RU"/>
        </w:rPr>
      </w:pPr>
      <w:proofErr w:type="spellStart"/>
      <w:r>
        <w:rPr>
          <w:szCs w:val="30"/>
        </w:rPr>
        <w:t>Содержание</w:t>
      </w:r>
      <w:proofErr w:type="spellEnd"/>
      <w:r>
        <w:rPr>
          <w:szCs w:val="30"/>
        </w:rPr>
        <w:t xml:space="preserve"> </w:t>
      </w:r>
      <w:proofErr w:type="spellStart"/>
      <w:r>
        <w:rPr>
          <w:szCs w:val="30"/>
        </w:rPr>
        <w:t>тендерной</w:t>
      </w:r>
      <w:proofErr w:type="spellEnd"/>
      <w:r>
        <w:rPr>
          <w:szCs w:val="30"/>
        </w:rPr>
        <w:t xml:space="preserve"> </w:t>
      </w:r>
      <w:proofErr w:type="spellStart"/>
      <w:r>
        <w:rPr>
          <w:szCs w:val="30"/>
        </w:rPr>
        <w:t>документации</w:t>
      </w:r>
      <w:proofErr w:type="spellEnd"/>
    </w:p>
    <w:p w14:paraId="50D3CE0D" w14:textId="77777777" w:rsidR="00B45AEC" w:rsidRDefault="00000000">
      <w:pPr>
        <w:widowControl w:val="0"/>
        <w:tabs>
          <w:tab w:val="right" w:leader="dot" w:pos="9027"/>
        </w:tabs>
        <w:spacing w:line="360" w:lineRule="auto"/>
        <w:ind w:firstLineChars="100" w:firstLine="220"/>
        <w:rPr>
          <w:rFonts w:eastAsiaTheme="minorEastAsia"/>
          <w:bCs/>
          <w:szCs w:val="20"/>
        </w:rPr>
      </w:pPr>
      <w:r>
        <w:rPr>
          <w:rFonts w:eastAsiaTheme="minorEastAsia" w:cstheme="minorEastAsia"/>
          <w:lang w:val="ru-RU"/>
        </w:rPr>
        <w:t xml:space="preserve"> </w:t>
      </w:r>
      <w:r>
        <w:rPr>
          <w:rFonts w:eastAsiaTheme="minorEastAsia"/>
          <w:sz w:val="24"/>
          <w:szCs w:val="22"/>
        </w:rPr>
        <w:fldChar w:fldCharType="begin"/>
      </w:r>
      <w:r>
        <w:rPr>
          <w:rFonts w:eastAsiaTheme="minorEastAsia"/>
        </w:rPr>
        <w:instrText xml:space="preserve"> TOC \o "1-3" \h \z \u </w:instrText>
      </w:r>
      <w:r>
        <w:rPr>
          <w:rFonts w:eastAsiaTheme="minorEastAsia"/>
          <w:sz w:val="24"/>
          <w:szCs w:val="22"/>
        </w:rPr>
        <w:fldChar w:fldCharType="separate"/>
      </w:r>
    </w:p>
    <w:p w14:paraId="68949B11" w14:textId="77777777" w:rsidR="00B45AEC" w:rsidRDefault="00B45AEC">
      <w:pPr>
        <w:pStyle w:val="TOC1"/>
        <w:tabs>
          <w:tab w:val="right" w:leader="dot" w:pos="9027"/>
        </w:tabs>
        <w:ind w:firstLine="402"/>
      </w:pPr>
      <w:hyperlink w:anchor="_Toc4729" w:history="1">
        <w:r>
          <w:rPr>
            <w:rFonts w:hint="eastAsia"/>
          </w:rPr>
          <w:t>第一卷</w:t>
        </w:r>
        <w:r>
          <w:rPr>
            <w:rFonts w:hint="eastAsia"/>
          </w:rPr>
          <w:t xml:space="preserve"> </w:t>
        </w:r>
        <w:r>
          <w:rPr>
            <w:rFonts w:hint="eastAsia"/>
          </w:rPr>
          <w:t>商务文件</w:t>
        </w:r>
        <w:r>
          <w:tab/>
        </w:r>
        <w:r>
          <w:fldChar w:fldCharType="begin"/>
        </w:r>
        <w:r>
          <w:instrText xml:space="preserve"> PAGEREF _Toc4729 \h </w:instrText>
        </w:r>
        <w:r>
          <w:fldChar w:fldCharType="separate"/>
        </w:r>
        <w:r>
          <w:t>2</w:t>
        </w:r>
        <w:r>
          <w:fldChar w:fldCharType="end"/>
        </w:r>
      </w:hyperlink>
    </w:p>
    <w:p w14:paraId="280DCCEB" w14:textId="77777777" w:rsidR="00B45AEC" w:rsidRDefault="00B45AEC">
      <w:pPr>
        <w:pStyle w:val="TOC1"/>
        <w:tabs>
          <w:tab w:val="right" w:leader="dot" w:pos="9027"/>
        </w:tabs>
        <w:ind w:firstLine="402"/>
      </w:pPr>
      <w:hyperlink w:anchor="_Toc22844" w:history="1">
        <w:r>
          <w:rPr>
            <w:lang w:val="ru-RU"/>
          </w:rPr>
          <w:t xml:space="preserve">Том </w:t>
        </w:r>
        <w:r>
          <w:t>I</w:t>
        </w:r>
        <w:r>
          <w:rPr>
            <w:lang w:val="ru-RU"/>
          </w:rPr>
          <w:t>. Деловые документы</w:t>
        </w:r>
        <w:r>
          <w:tab/>
        </w:r>
        <w:r>
          <w:fldChar w:fldCharType="begin"/>
        </w:r>
        <w:r>
          <w:instrText xml:space="preserve"> PAGEREF _Toc22844 \h </w:instrText>
        </w:r>
        <w:r>
          <w:fldChar w:fldCharType="separate"/>
        </w:r>
        <w:r>
          <w:t>2</w:t>
        </w:r>
        <w:r>
          <w:fldChar w:fldCharType="end"/>
        </w:r>
      </w:hyperlink>
    </w:p>
    <w:p w14:paraId="347B22DF" w14:textId="77777777" w:rsidR="00B45AEC" w:rsidRDefault="00B45AEC">
      <w:pPr>
        <w:pStyle w:val="TOC1"/>
        <w:tabs>
          <w:tab w:val="right" w:leader="dot" w:pos="9027"/>
        </w:tabs>
        <w:ind w:firstLine="402"/>
      </w:pPr>
      <w:hyperlink w:anchor="_Toc30977" w:history="1">
        <w:r>
          <w:rPr>
            <w:rFonts w:ascii="黑体" w:hAnsi="黑体"/>
            <w:szCs w:val="36"/>
            <w:lang w:val="ru-RU"/>
          </w:rPr>
          <w:t xml:space="preserve">第一章 </w:t>
        </w:r>
        <w:r>
          <w:rPr>
            <w:rFonts w:ascii="黑体" w:hAnsi="黑体" w:hint="eastAsia"/>
            <w:szCs w:val="36"/>
          </w:rPr>
          <w:t>招标公告</w:t>
        </w:r>
        <w:r>
          <w:tab/>
        </w:r>
        <w:r>
          <w:fldChar w:fldCharType="begin"/>
        </w:r>
        <w:r>
          <w:instrText xml:space="preserve"> PAGEREF _Toc30977 \h </w:instrText>
        </w:r>
        <w:r>
          <w:fldChar w:fldCharType="separate"/>
        </w:r>
        <w:r>
          <w:t>3</w:t>
        </w:r>
        <w:r>
          <w:fldChar w:fldCharType="end"/>
        </w:r>
      </w:hyperlink>
    </w:p>
    <w:p w14:paraId="72F59422" w14:textId="77777777" w:rsidR="00B45AEC" w:rsidRDefault="00B45AEC">
      <w:pPr>
        <w:pStyle w:val="TOC1"/>
        <w:tabs>
          <w:tab w:val="right" w:leader="dot" w:pos="9027"/>
        </w:tabs>
        <w:ind w:firstLine="402"/>
      </w:pPr>
      <w:hyperlink w:anchor="_Toc18741" w:history="1">
        <w:r>
          <w:rPr>
            <w:lang w:val="ru-RU"/>
          </w:rPr>
          <w:t>Глава 1 Уведомление о тендере</w:t>
        </w:r>
        <w:r>
          <w:tab/>
        </w:r>
        <w:r>
          <w:fldChar w:fldCharType="begin"/>
        </w:r>
        <w:r>
          <w:instrText xml:space="preserve"> PAGEREF _Toc18741 \h </w:instrText>
        </w:r>
        <w:r>
          <w:fldChar w:fldCharType="separate"/>
        </w:r>
        <w:r>
          <w:t>3</w:t>
        </w:r>
        <w:r>
          <w:fldChar w:fldCharType="end"/>
        </w:r>
      </w:hyperlink>
    </w:p>
    <w:p w14:paraId="5240D55C" w14:textId="77777777" w:rsidR="00B45AEC" w:rsidRDefault="00B45AEC">
      <w:pPr>
        <w:pStyle w:val="TOC1"/>
        <w:tabs>
          <w:tab w:val="right" w:leader="dot" w:pos="9027"/>
        </w:tabs>
        <w:ind w:firstLine="402"/>
      </w:pPr>
      <w:hyperlink w:anchor="_Toc26368" w:history="1">
        <w:r>
          <w:rPr>
            <w:rFonts w:ascii="黑体" w:hAnsi="黑体"/>
            <w:szCs w:val="36"/>
            <w:lang w:val="ru-RU"/>
          </w:rPr>
          <w:t xml:space="preserve">第二章 </w:t>
        </w:r>
        <w:r>
          <w:rPr>
            <w:rFonts w:ascii="黑体" w:hAnsi="黑体" w:hint="eastAsia"/>
            <w:szCs w:val="36"/>
          </w:rPr>
          <w:t>投标人须知</w:t>
        </w:r>
        <w:r>
          <w:tab/>
        </w:r>
        <w:r>
          <w:fldChar w:fldCharType="begin"/>
        </w:r>
        <w:r>
          <w:instrText xml:space="preserve"> PAGEREF _Toc26368 \h </w:instrText>
        </w:r>
        <w:r>
          <w:fldChar w:fldCharType="separate"/>
        </w:r>
        <w:r>
          <w:t>9</w:t>
        </w:r>
        <w:r>
          <w:fldChar w:fldCharType="end"/>
        </w:r>
      </w:hyperlink>
    </w:p>
    <w:p w14:paraId="1C4611C0" w14:textId="77777777" w:rsidR="00B45AEC" w:rsidRDefault="00B45AEC">
      <w:pPr>
        <w:pStyle w:val="TOC1"/>
        <w:tabs>
          <w:tab w:val="right" w:leader="dot" w:pos="9027"/>
        </w:tabs>
        <w:ind w:firstLine="402"/>
      </w:pPr>
      <w:hyperlink w:anchor="_Toc19350" w:history="1">
        <w:r>
          <w:rPr>
            <w:szCs w:val="24"/>
            <w:lang w:val="ru-RU"/>
          </w:rPr>
          <w:t>ГЛАВА II ИНФОРМАЦИЯ ДЛЯ УЧАСТНИКОВ ТОРГОВ</w:t>
        </w:r>
        <w:r>
          <w:tab/>
        </w:r>
        <w:r>
          <w:fldChar w:fldCharType="begin"/>
        </w:r>
        <w:r>
          <w:instrText xml:space="preserve"> PAGEREF _Toc19350 \h </w:instrText>
        </w:r>
        <w:r>
          <w:fldChar w:fldCharType="separate"/>
        </w:r>
        <w:r>
          <w:t>9</w:t>
        </w:r>
        <w:r>
          <w:fldChar w:fldCharType="end"/>
        </w:r>
      </w:hyperlink>
    </w:p>
    <w:p w14:paraId="4723B8BC" w14:textId="77777777" w:rsidR="00B45AEC" w:rsidRDefault="00B45AEC">
      <w:pPr>
        <w:pStyle w:val="TOC1"/>
        <w:tabs>
          <w:tab w:val="right" w:leader="dot" w:pos="9027"/>
        </w:tabs>
        <w:ind w:firstLine="402"/>
      </w:pPr>
      <w:hyperlink w:anchor="_Toc26722" w:history="1">
        <w:r>
          <w:rPr>
            <w:rFonts w:ascii="黑体" w:hAnsi="黑体"/>
            <w:lang w:val="ru-RU"/>
          </w:rPr>
          <w:t xml:space="preserve">第三章 </w:t>
        </w:r>
        <w:r>
          <w:rPr>
            <w:rFonts w:hint="eastAsia"/>
          </w:rPr>
          <w:t>评标</w:t>
        </w:r>
        <w:r>
          <w:t>办法</w:t>
        </w:r>
        <w:r>
          <w:t>(</w:t>
        </w:r>
        <w:r>
          <w:rPr>
            <w:rFonts w:ascii="黑体" w:hAnsi="黑体" w:cs="黑体" w:hint="eastAsia"/>
            <w:kern w:val="44"/>
            <w:szCs w:val="36"/>
          </w:rPr>
          <w:t>经评审的最低投标价法</w:t>
        </w:r>
        <w:r>
          <w:t>)</w:t>
        </w:r>
        <w:r>
          <w:tab/>
        </w:r>
        <w:r>
          <w:fldChar w:fldCharType="begin"/>
        </w:r>
        <w:r>
          <w:instrText xml:space="preserve"> PAGEREF _Toc26722 \h </w:instrText>
        </w:r>
        <w:r>
          <w:fldChar w:fldCharType="separate"/>
        </w:r>
        <w:r>
          <w:t>43</w:t>
        </w:r>
        <w:r>
          <w:fldChar w:fldCharType="end"/>
        </w:r>
      </w:hyperlink>
    </w:p>
    <w:p w14:paraId="4072D0CD" w14:textId="77777777" w:rsidR="00B45AEC" w:rsidRDefault="00B45AEC">
      <w:pPr>
        <w:pStyle w:val="TOC1"/>
        <w:tabs>
          <w:tab w:val="right" w:leader="dot" w:pos="9027"/>
        </w:tabs>
        <w:ind w:firstLine="402"/>
      </w:pPr>
      <w:hyperlink w:anchor="_Toc25862" w:history="1">
        <w:r>
          <w:rPr>
            <w:rFonts w:hint="eastAsia"/>
          </w:rPr>
          <w:t>第二卷</w:t>
        </w:r>
        <w:r>
          <w:t xml:space="preserve"> </w:t>
        </w:r>
        <w:r>
          <w:rPr>
            <w:rFonts w:hint="eastAsia"/>
          </w:rPr>
          <w:t>技术文件</w:t>
        </w:r>
        <w:r>
          <w:tab/>
        </w:r>
        <w:r>
          <w:fldChar w:fldCharType="begin"/>
        </w:r>
        <w:r>
          <w:instrText xml:space="preserve"> PAGEREF _Toc25862 \h </w:instrText>
        </w:r>
        <w:r>
          <w:fldChar w:fldCharType="separate"/>
        </w:r>
        <w:r>
          <w:t>59</w:t>
        </w:r>
        <w:r>
          <w:fldChar w:fldCharType="end"/>
        </w:r>
      </w:hyperlink>
    </w:p>
    <w:p w14:paraId="0FC10D69" w14:textId="77777777" w:rsidR="00B45AEC" w:rsidRDefault="00B45AEC">
      <w:pPr>
        <w:pStyle w:val="TOC1"/>
        <w:tabs>
          <w:tab w:val="right" w:leader="dot" w:pos="9027"/>
        </w:tabs>
        <w:ind w:firstLine="402"/>
      </w:pPr>
      <w:hyperlink w:anchor="_Toc7662" w:history="1">
        <w:r>
          <w:rPr>
            <w:rFonts w:eastAsia="楷体"/>
            <w:lang w:val="ru-RU"/>
          </w:rPr>
          <w:t xml:space="preserve">ТОМ </w:t>
        </w:r>
        <w:r>
          <w:rPr>
            <w:rFonts w:eastAsia="楷体" w:hint="eastAsia"/>
            <w:lang w:val="ru-RU"/>
          </w:rPr>
          <w:t>II</w:t>
        </w:r>
        <w:r>
          <w:rPr>
            <w:rFonts w:eastAsia="楷体"/>
            <w:lang w:val="ru-RU"/>
          </w:rPr>
          <w:t>. Т</w:t>
        </w:r>
        <w:r>
          <w:rPr>
            <w:rFonts w:eastAsia="楷体"/>
          </w:rPr>
          <w:t>ехническая документация</w:t>
        </w:r>
        <w:r>
          <w:tab/>
        </w:r>
        <w:r>
          <w:fldChar w:fldCharType="begin"/>
        </w:r>
        <w:r>
          <w:instrText xml:space="preserve"> PAGEREF _Toc7662 \h </w:instrText>
        </w:r>
        <w:r>
          <w:fldChar w:fldCharType="separate"/>
        </w:r>
        <w:r>
          <w:t>59</w:t>
        </w:r>
        <w:r>
          <w:fldChar w:fldCharType="end"/>
        </w:r>
      </w:hyperlink>
    </w:p>
    <w:p w14:paraId="7C2C2CD0" w14:textId="77777777" w:rsidR="00B45AEC" w:rsidRDefault="00B45AEC">
      <w:pPr>
        <w:pStyle w:val="TOC1"/>
        <w:tabs>
          <w:tab w:val="right" w:leader="dot" w:pos="9027"/>
        </w:tabs>
        <w:ind w:firstLine="402"/>
      </w:pPr>
      <w:hyperlink w:anchor="_Toc12010" w:history="1">
        <w:r>
          <w:rPr>
            <w:rFonts w:ascii="黑体" w:hAnsi="黑体" w:hint="eastAsia"/>
            <w:szCs w:val="36"/>
          </w:rPr>
          <w:t>第五章 技术规范书</w:t>
        </w:r>
        <w:r>
          <w:tab/>
        </w:r>
        <w:r>
          <w:fldChar w:fldCharType="begin"/>
        </w:r>
        <w:r>
          <w:instrText xml:space="preserve"> PAGEREF _Toc12010 \h </w:instrText>
        </w:r>
        <w:r>
          <w:fldChar w:fldCharType="separate"/>
        </w:r>
        <w:r>
          <w:t>59</w:t>
        </w:r>
        <w:r>
          <w:fldChar w:fldCharType="end"/>
        </w:r>
      </w:hyperlink>
    </w:p>
    <w:p w14:paraId="45C02631" w14:textId="77777777" w:rsidR="00B45AEC" w:rsidRDefault="00B45AEC">
      <w:pPr>
        <w:pStyle w:val="TOC1"/>
        <w:tabs>
          <w:tab w:val="right" w:leader="dot" w:pos="9027"/>
        </w:tabs>
        <w:ind w:firstLine="402"/>
      </w:pPr>
      <w:hyperlink w:anchor="_Toc12365" w:history="1">
        <w:r>
          <w:rPr>
            <w:lang w:val="ru-RU"/>
          </w:rPr>
          <w:t>Т</w:t>
        </w:r>
        <w:r>
          <w:t>ехническая спецификация</w:t>
        </w:r>
        <w:r>
          <w:tab/>
        </w:r>
        <w:r>
          <w:fldChar w:fldCharType="begin"/>
        </w:r>
        <w:r>
          <w:instrText xml:space="preserve"> PAGEREF _Toc12365 \h </w:instrText>
        </w:r>
        <w:r>
          <w:fldChar w:fldCharType="separate"/>
        </w:r>
        <w:r>
          <w:t>59</w:t>
        </w:r>
        <w:r>
          <w:fldChar w:fldCharType="end"/>
        </w:r>
      </w:hyperlink>
    </w:p>
    <w:p w14:paraId="7785FEBD" w14:textId="77777777" w:rsidR="00B45AEC" w:rsidRDefault="00B45AEC">
      <w:pPr>
        <w:pStyle w:val="TOC1"/>
        <w:tabs>
          <w:tab w:val="right" w:leader="dot" w:pos="9027"/>
        </w:tabs>
        <w:ind w:firstLine="402"/>
      </w:pPr>
      <w:hyperlink w:anchor="_Toc6352" w:history="1">
        <w:r>
          <w:rPr>
            <w:rFonts w:hint="eastAsia"/>
          </w:rPr>
          <w:t>第三卷</w:t>
        </w:r>
        <w:r>
          <w:t xml:space="preserve"> </w:t>
        </w:r>
        <w:r>
          <w:rPr>
            <w:rFonts w:hint="eastAsia"/>
          </w:rPr>
          <w:t>投标文件</w:t>
        </w:r>
        <w:r>
          <w:tab/>
        </w:r>
        <w:r>
          <w:fldChar w:fldCharType="begin"/>
        </w:r>
        <w:r>
          <w:instrText xml:space="preserve"> PAGEREF _Toc6352 \h </w:instrText>
        </w:r>
        <w:r>
          <w:fldChar w:fldCharType="separate"/>
        </w:r>
        <w:r>
          <w:t>60</w:t>
        </w:r>
        <w:r>
          <w:fldChar w:fldCharType="end"/>
        </w:r>
      </w:hyperlink>
    </w:p>
    <w:p w14:paraId="6A8A89CD" w14:textId="77777777" w:rsidR="00B45AEC" w:rsidRDefault="00B45AEC">
      <w:pPr>
        <w:pStyle w:val="TOC1"/>
        <w:tabs>
          <w:tab w:val="right" w:leader="dot" w:pos="9027"/>
        </w:tabs>
        <w:ind w:firstLine="402"/>
      </w:pPr>
      <w:hyperlink w:anchor="_Toc15410" w:history="1">
        <w:r>
          <w:rPr>
            <w:lang w:val="ru-RU"/>
          </w:rPr>
          <w:t>Том III — Тендерная документация</w:t>
        </w:r>
        <w:r>
          <w:tab/>
        </w:r>
        <w:r>
          <w:fldChar w:fldCharType="begin"/>
        </w:r>
        <w:r>
          <w:instrText xml:space="preserve"> PAGEREF _Toc15410 \h </w:instrText>
        </w:r>
        <w:r>
          <w:fldChar w:fldCharType="separate"/>
        </w:r>
        <w:r>
          <w:t>60</w:t>
        </w:r>
        <w:r>
          <w:fldChar w:fldCharType="end"/>
        </w:r>
      </w:hyperlink>
    </w:p>
    <w:p w14:paraId="5FD5621A" w14:textId="77777777" w:rsidR="00B45AEC" w:rsidRDefault="00B45AEC">
      <w:pPr>
        <w:pStyle w:val="TOC1"/>
        <w:tabs>
          <w:tab w:val="right" w:leader="dot" w:pos="9027"/>
        </w:tabs>
        <w:ind w:firstLine="402"/>
      </w:pPr>
      <w:hyperlink w:anchor="_Toc4728" w:history="1">
        <w:r>
          <w:rPr>
            <w:rFonts w:ascii="黑体" w:hAnsi="黑体" w:hint="eastAsia"/>
            <w:szCs w:val="36"/>
          </w:rPr>
          <w:t>第六章</w:t>
        </w:r>
        <w:r>
          <w:rPr>
            <w:rFonts w:ascii="黑体" w:hAnsi="黑体"/>
            <w:szCs w:val="36"/>
          </w:rPr>
          <w:t xml:space="preserve"> </w:t>
        </w:r>
        <w:r>
          <w:rPr>
            <w:rFonts w:ascii="黑体" w:hAnsi="黑体" w:hint="eastAsia"/>
            <w:szCs w:val="36"/>
          </w:rPr>
          <w:t>投标文件格式</w:t>
        </w:r>
        <w:r>
          <w:tab/>
        </w:r>
        <w:r>
          <w:fldChar w:fldCharType="begin"/>
        </w:r>
        <w:r>
          <w:instrText xml:space="preserve"> PAGEREF _Toc4728 \h </w:instrText>
        </w:r>
        <w:r>
          <w:fldChar w:fldCharType="separate"/>
        </w:r>
        <w:r>
          <w:t>61</w:t>
        </w:r>
        <w:r>
          <w:fldChar w:fldCharType="end"/>
        </w:r>
      </w:hyperlink>
    </w:p>
    <w:p w14:paraId="1821571D" w14:textId="77777777" w:rsidR="00B45AEC" w:rsidRDefault="00B45AEC">
      <w:pPr>
        <w:pStyle w:val="TOC1"/>
        <w:tabs>
          <w:tab w:val="right" w:leader="dot" w:pos="9027"/>
        </w:tabs>
        <w:ind w:firstLine="402"/>
      </w:pPr>
      <w:hyperlink w:anchor="_Toc2259" w:history="1">
        <w:r>
          <w:rPr>
            <w:lang w:val="ru-RU"/>
          </w:rPr>
          <w:t xml:space="preserve">Глава 6. </w:t>
        </w:r>
        <w:r>
          <w:t>Форма тендерной документации</w:t>
        </w:r>
        <w:r>
          <w:tab/>
        </w:r>
        <w:r>
          <w:fldChar w:fldCharType="begin"/>
        </w:r>
        <w:r>
          <w:instrText xml:space="preserve"> PAGEREF _Toc2259 \h </w:instrText>
        </w:r>
        <w:r>
          <w:fldChar w:fldCharType="separate"/>
        </w:r>
        <w:r>
          <w:t>61</w:t>
        </w:r>
        <w:r>
          <w:fldChar w:fldCharType="end"/>
        </w:r>
      </w:hyperlink>
    </w:p>
    <w:p w14:paraId="5217BAF1" w14:textId="77777777" w:rsidR="00B45AEC" w:rsidRDefault="00B45AEC">
      <w:pPr>
        <w:pStyle w:val="TOC1"/>
        <w:tabs>
          <w:tab w:val="right" w:leader="dot" w:pos="9027"/>
        </w:tabs>
        <w:ind w:firstLine="402"/>
      </w:pPr>
      <w:hyperlink w:anchor="_Toc19180" w:history="1">
        <w:r>
          <w:rPr>
            <w:rFonts w:hint="eastAsia"/>
            <w:szCs w:val="36"/>
          </w:rPr>
          <w:t>商务投标文件</w:t>
        </w:r>
        <w:r>
          <w:tab/>
        </w:r>
        <w:r>
          <w:fldChar w:fldCharType="begin"/>
        </w:r>
        <w:r>
          <w:instrText xml:space="preserve"> PAGEREF _Toc19180 \h </w:instrText>
        </w:r>
        <w:r>
          <w:fldChar w:fldCharType="separate"/>
        </w:r>
        <w:r>
          <w:t>62</w:t>
        </w:r>
        <w:r>
          <w:fldChar w:fldCharType="end"/>
        </w:r>
      </w:hyperlink>
    </w:p>
    <w:p w14:paraId="736B8D5C" w14:textId="77777777" w:rsidR="00B45AEC" w:rsidRDefault="00B45AEC">
      <w:pPr>
        <w:pStyle w:val="TOC1"/>
        <w:tabs>
          <w:tab w:val="right" w:leader="dot" w:pos="9027"/>
        </w:tabs>
        <w:ind w:firstLine="402"/>
      </w:pPr>
      <w:hyperlink w:anchor="_Toc8978" w:history="1">
        <w:r>
          <w:rPr>
            <w:lang w:val="ru-RU"/>
          </w:rPr>
          <w:t>Коммерческие документы участника тендера</w:t>
        </w:r>
        <w:r>
          <w:tab/>
        </w:r>
        <w:r>
          <w:fldChar w:fldCharType="begin"/>
        </w:r>
        <w:r>
          <w:instrText xml:space="preserve"> PAGEREF _Toc8978 \h </w:instrText>
        </w:r>
        <w:r>
          <w:fldChar w:fldCharType="separate"/>
        </w:r>
        <w:r>
          <w:t>62</w:t>
        </w:r>
        <w:r>
          <w:fldChar w:fldCharType="end"/>
        </w:r>
      </w:hyperlink>
    </w:p>
    <w:p w14:paraId="001AEC26" w14:textId="77777777" w:rsidR="00B45AEC" w:rsidRDefault="00B45AEC">
      <w:pPr>
        <w:pStyle w:val="TOC1"/>
        <w:tabs>
          <w:tab w:val="right" w:leader="dot" w:pos="9027"/>
        </w:tabs>
        <w:ind w:firstLine="402"/>
      </w:pPr>
      <w:hyperlink w:anchor="_Toc21887" w:history="1">
        <w:r>
          <w:rPr>
            <w:rFonts w:hint="eastAsia"/>
          </w:rPr>
          <w:t>技术投标文件</w:t>
        </w:r>
        <w:r>
          <w:tab/>
        </w:r>
        <w:r>
          <w:fldChar w:fldCharType="begin"/>
        </w:r>
        <w:r>
          <w:instrText xml:space="preserve"> PAGEREF _Toc21887 \h </w:instrText>
        </w:r>
        <w:r>
          <w:fldChar w:fldCharType="separate"/>
        </w:r>
        <w:r>
          <w:t>78</w:t>
        </w:r>
        <w:r>
          <w:fldChar w:fldCharType="end"/>
        </w:r>
      </w:hyperlink>
    </w:p>
    <w:p w14:paraId="23E22CAC" w14:textId="77777777" w:rsidR="00B45AEC" w:rsidRDefault="00B45AEC">
      <w:pPr>
        <w:pStyle w:val="TOC1"/>
        <w:tabs>
          <w:tab w:val="right" w:leader="dot" w:pos="9027"/>
        </w:tabs>
        <w:ind w:firstLine="402"/>
      </w:pPr>
      <w:hyperlink w:anchor="_Toc2823" w:history="1">
        <w:r>
          <w:rPr>
            <w:lang w:val="ru-RU"/>
          </w:rPr>
          <w:t>Техническая часть заявки</w:t>
        </w:r>
        <w:r>
          <w:tab/>
        </w:r>
        <w:r>
          <w:fldChar w:fldCharType="begin"/>
        </w:r>
        <w:r>
          <w:instrText xml:space="preserve"> PAGEREF _Toc2823 \h </w:instrText>
        </w:r>
        <w:r>
          <w:fldChar w:fldCharType="separate"/>
        </w:r>
        <w:r>
          <w:t>78</w:t>
        </w:r>
        <w:r>
          <w:fldChar w:fldCharType="end"/>
        </w:r>
      </w:hyperlink>
    </w:p>
    <w:p w14:paraId="36D8852C" w14:textId="77777777" w:rsidR="00B45AEC" w:rsidRDefault="00B45AEC">
      <w:pPr>
        <w:pStyle w:val="TOC1"/>
        <w:tabs>
          <w:tab w:val="right" w:leader="dot" w:pos="9027"/>
        </w:tabs>
        <w:ind w:firstLine="402"/>
      </w:pPr>
      <w:hyperlink w:anchor="_Toc19380" w:history="1">
        <w:r>
          <w:rPr>
            <w:rFonts w:hint="eastAsia"/>
            <w:szCs w:val="36"/>
          </w:rPr>
          <w:t>投标</w:t>
        </w:r>
        <w:r>
          <w:rPr>
            <w:rFonts w:hint="eastAsia"/>
          </w:rPr>
          <w:t>报价</w:t>
        </w:r>
        <w:r>
          <w:rPr>
            <w:rFonts w:hint="eastAsia"/>
            <w:szCs w:val="36"/>
          </w:rPr>
          <w:t>文件</w:t>
        </w:r>
        <w:r>
          <w:tab/>
        </w:r>
        <w:r>
          <w:fldChar w:fldCharType="begin"/>
        </w:r>
        <w:r>
          <w:instrText xml:space="preserve"> PAGEREF _Toc19380 \h </w:instrText>
        </w:r>
        <w:r>
          <w:fldChar w:fldCharType="separate"/>
        </w:r>
        <w:r>
          <w:t>80</w:t>
        </w:r>
        <w:r>
          <w:fldChar w:fldCharType="end"/>
        </w:r>
      </w:hyperlink>
    </w:p>
    <w:p w14:paraId="2B79C42C" w14:textId="77777777" w:rsidR="00B45AEC" w:rsidRDefault="00B45AEC">
      <w:pPr>
        <w:pStyle w:val="TOC1"/>
        <w:tabs>
          <w:tab w:val="right" w:leader="dot" w:pos="9027"/>
        </w:tabs>
        <w:ind w:firstLine="402"/>
      </w:pPr>
      <w:hyperlink w:anchor="_Toc20173" w:history="1">
        <w:r>
          <w:t>Коммерческое предложение</w:t>
        </w:r>
        <w:r>
          <w:tab/>
        </w:r>
        <w:r>
          <w:fldChar w:fldCharType="begin"/>
        </w:r>
        <w:r>
          <w:instrText xml:space="preserve"> PAGEREF _Toc20173 \h </w:instrText>
        </w:r>
        <w:r>
          <w:fldChar w:fldCharType="separate"/>
        </w:r>
        <w:r>
          <w:t>80</w:t>
        </w:r>
        <w:r>
          <w:fldChar w:fldCharType="end"/>
        </w:r>
      </w:hyperlink>
    </w:p>
    <w:p w14:paraId="7967A7FE" w14:textId="77777777" w:rsidR="00B45AEC" w:rsidRDefault="00B45AEC">
      <w:pPr>
        <w:pStyle w:val="TOC2"/>
        <w:tabs>
          <w:tab w:val="right" w:leader="dot" w:pos="9027"/>
        </w:tabs>
        <w:ind w:firstLine="400"/>
      </w:pPr>
      <w:hyperlink w:anchor="_Toc31571" w:history="1">
        <w:r>
          <w:rPr>
            <w:rFonts w:hint="eastAsia"/>
          </w:rPr>
          <w:t>一、</w:t>
        </w:r>
        <w:r>
          <w:rPr>
            <w:rFonts w:hint="eastAsia"/>
            <w:bCs/>
          </w:rPr>
          <w:t>投标报价汇总表</w:t>
        </w:r>
        <w:r>
          <w:tab/>
        </w:r>
        <w:r>
          <w:fldChar w:fldCharType="begin"/>
        </w:r>
        <w:r>
          <w:instrText xml:space="preserve"> PAGEREF _Toc31571 \h </w:instrText>
        </w:r>
        <w:r>
          <w:fldChar w:fldCharType="separate"/>
        </w:r>
        <w:r>
          <w:t>81</w:t>
        </w:r>
        <w:r>
          <w:fldChar w:fldCharType="end"/>
        </w:r>
      </w:hyperlink>
    </w:p>
    <w:p w14:paraId="18A4BD94" w14:textId="77777777" w:rsidR="00B45AEC" w:rsidRDefault="00B45AEC">
      <w:pPr>
        <w:pStyle w:val="TOC2"/>
        <w:tabs>
          <w:tab w:val="right" w:leader="dot" w:pos="9027"/>
        </w:tabs>
        <w:ind w:firstLine="400"/>
      </w:pPr>
      <w:hyperlink w:anchor="_Toc1214" w:history="1">
        <w:r>
          <w:rPr>
            <w:rFonts w:ascii="宋体" w:hAnsi="宋体" w:hint="eastAsia"/>
            <w:bCs/>
            <w:szCs w:val="21"/>
          </w:rPr>
          <w:t>二、分项报价清单</w:t>
        </w:r>
        <w:r>
          <w:tab/>
        </w:r>
        <w:r>
          <w:fldChar w:fldCharType="begin"/>
        </w:r>
        <w:r>
          <w:instrText xml:space="preserve"> PAGEREF _Toc1214 \h </w:instrText>
        </w:r>
        <w:r>
          <w:fldChar w:fldCharType="separate"/>
        </w:r>
        <w:r>
          <w:t>82</w:t>
        </w:r>
        <w:r>
          <w:fldChar w:fldCharType="end"/>
        </w:r>
      </w:hyperlink>
    </w:p>
    <w:p w14:paraId="03098573" w14:textId="77777777" w:rsidR="00B45AEC" w:rsidRDefault="00000000">
      <w:pPr>
        <w:pStyle w:val="TOC1"/>
        <w:widowControl w:val="0"/>
        <w:tabs>
          <w:tab w:val="right" w:leader="dot" w:pos="9027"/>
        </w:tabs>
        <w:spacing w:before="0" w:after="0" w:line="360" w:lineRule="auto"/>
        <w:ind w:firstLineChars="100" w:firstLine="201"/>
        <w:rPr>
          <w:szCs w:val="24"/>
        </w:rPr>
      </w:pPr>
      <w:r>
        <w:rPr>
          <w:rFonts w:ascii="Times New Roman" w:eastAsiaTheme="minorEastAsia" w:hAnsi="Times New Roman"/>
        </w:rPr>
        <w:fldChar w:fldCharType="end"/>
      </w:r>
    </w:p>
    <w:p w14:paraId="1F514679" w14:textId="77777777" w:rsidR="00B45AEC" w:rsidRDefault="00B45AEC">
      <w:pPr>
        <w:spacing w:line="360" w:lineRule="auto"/>
        <w:ind w:firstLine="440"/>
        <w:rPr>
          <w:szCs w:val="24"/>
        </w:rPr>
      </w:pPr>
    </w:p>
    <w:p w14:paraId="0C09648F" w14:textId="77777777" w:rsidR="00B45AEC" w:rsidRDefault="00B45AEC">
      <w:pPr>
        <w:spacing w:line="360" w:lineRule="auto"/>
        <w:ind w:firstLine="440"/>
        <w:rPr>
          <w:szCs w:val="24"/>
        </w:rPr>
      </w:pPr>
    </w:p>
    <w:p w14:paraId="5F6368D6" w14:textId="77777777" w:rsidR="00B45AEC" w:rsidRDefault="00B45AEC">
      <w:pPr>
        <w:spacing w:line="360" w:lineRule="auto"/>
        <w:ind w:firstLine="440"/>
        <w:rPr>
          <w:szCs w:val="24"/>
        </w:rPr>
      </w:pPr>
    </w:p>
    <w:p w14:paraId="03B9BE00" w14:textId="77777777" w:rsidR="00B45AEC" w:rsidRDefault="00B45AEC">
      <w:pPr>
        <w:spacing w:line="360" w:lineRule="auto"/>
        <w:ind w:firstLine="440"/>
        <w:rPr>
          <w:szCs w:val="24"/>
        </w:rPr>
      </w:pPr>
    </w:p>
    <w:p w14:paraId="07BABAD4" w14:textId="77777777" w:rsidR="00B45AEC" w:rsidRDefault="00B45AEC">
      <w:pPr>
        <w:spacing w:line="360" w:lineRule="auto"/>
        <w:ind w:firstLine="440"/>
        <w:rPr>
          <w:szCs w:val="24"/>
        </w:rPr>
      </w:pPr>
    </w:p>
    <w:p w14:paraId="219E0CAB" w14:textId="77777777" w:rsidR="00B45AEC" w:rsidRDefault="00B45AEC">
      <w:pPr>
        <w:spacing w:line="360" w:lineRule="auto"/>
        <w:ind w:firstLine="440"/>
        <w:rPr>
          <w:szCs w:val="24"/>
        </w:rPr>
      </w:pPr>
    </w:p>
    <w:p w14:paraId="4758B1B2" w14:textId="77777777" w:rsidR="00B45AEC" w:rsidRDefault="00B45AEC">
      <w:pPr>
        <w:spacing w:line="360" w:lineRule="auto"/>
        <w:ind w:firstLine="440"/>
        <w:rPr>
          <w:szCs w:val="24"/>
        </w:rPr>
      </w:pPr>
    </w:p>
    <w:p w14:paraId="30A5CEA2" w14:textId="77777777" w:rsidR="00B45AEC" w:rsidRDefault="00B45AEC">
      <w:pPr>
        <w:spacing w:line="360" w:lineRule="auto"/>
        <w:ind w:firstLine="440"/>
        <w:rPr>
          <w:szCs w:val="24"/>
        </w:rPr>
      </w:pPr>
    </w:p>
    <w:p w14:paraId="63F4F5F0" w14:textId="77777777" w:rsidR="00B45AEC" w:rsidRDefault="00B45AEC">
      <w:pPr>
        <w:spacing w:line="360" w:lineRule="auto"/>
        <w:ind w:firstLine="440"/>
        <w:rPr>
          <w:szCs w:val="24"/>
        </w:rPr>
      </w:pPr>
    </w:p>
    <w:p w14:paraId="478BF744" w14:textId="77777777" w:rsidR="00B45AEC" w:rsidRDefault="00B45AEC">
      <w:pPr>
        <w:spacing w:line="360" w:lineRule="auto"/>
        <w:ind w:firstLine="440"/>
        <w:rPr>
          <w:szCs w:val="24"/>
        </w:rPr>
      </w:pPr>
    </w:p>
    <w:p w14:paraId="5F99C7F0" w14:textId="77777777" w:rsidR="00B45AEC" w:rsidRDefault="00000000">
      <w:pPr>
        <w:pStyle w:val="af3"/>
        <w:adjustRightInd w:val="0"/>
        <w:snapToGrid w:val="0"/>
        <w:spacing w:beforeLines="0" w:before="0"/>
        <w:rPr>
          <w:rFonts w:hint="eastAsia"/>
        </w:rPr>
      </w:pPr>
      <w:bookmarkStart w:id="0" w:name="_Toc523264499"/>
      <w:bookmarkStart w:id="1" w:name="_Toc4729"/>
      <w:bookmarkStart w:id="2" w:name="_Toc523264285"/>
      <w:r>
        <w:rPr>
          <w:rFonts w:hint="eastAsia"/>
        </w:rPr>
        <w:t>第一卷 商务文件</w:t>
      </w:r>
      <w:bookmarkEnd w:id="0"/>
      <w:bookmarkEnd w:id="1"/>
      <w:bookmarkEnd w:id="2"/>
    </w:p>
    <w:p w14:paraId="29983308" w14:textId="77777777" w:rsidR="00B45AEC" w:rsidRDefault="00000000">
      <w:pPr>
        <w:pStyle w:val="1"/>
        <w:spacing w:before="0"/>
        <w:rPr>
          <w:lang w:val="ru-RU"/>
        </w:rPr>
      </w:pPr>
      <w:bookmarkStart w:id="3" w:name="_Toc22844"/>
      <w:r>
        <w:rPr>
          <w:lang w:val="ru-RU"/>
        </w:rPr>
        <w:t xml:space="preserve">Том </w:t>
      </w:r>
      <w:r>
        <w:t>I</w:t>
      </w:r>
      <w:r>
        <w:rPr>
          <w:lang w:val="ru-RU"/>
        </w:rPr>
        <w:t>. Деловые документы</w:t>
      </w:r>
      <w:bookmarkEnd w:id="3"/>
    </w:p>
    <w:p w14:paraId="4EEA8283" w14:textId="77777777" w:rsidR="00B45AEC" w:rsidRDefault="00B45AEC">
      <w:pPr>
        <w:widowControl w:val="0"/>
        <w:spacing w:line="360" w:lineRule="auto"/>
        <w:ind w:firstLine="440"/>
        <w:rPr>
          <w:szCs w:val="24"/>
        </w:rPr>
      </w:pPr>
    </w:p>
    <w:p w14:paraId="159DB5CE" w14:textId="77777777" w:rsidR="00B45AEC" w:rsidRDefault="00B45AEC">
      <w:pPr>
        <w:widowControl w:val="0"/>
        <w:spacing w:line="360" w:lineRule="auto"/>
        <w:ind w:firstLine="440"/>
        <w:rPr>
          <w:szCs w:val="24"/>
        </w:rPr>
      </w:pPr>
    </w:p>
    <w:p w14:paraId="5E546DFC" w14:textId="77777777" w:rsidR="00B45AEC" w:rsidRDefault="00B45AEC">
      <w:pPr>
        <w:widowControl w:val="0"/>
        <w:spacing w:line="360" w:lineRule="auto"/>
        <w:ind w:firstLine="440"/>
        <w:rPr>
          <w:szCs w:val="24"/>
        </w:rPr>
      </w:pPr>
    </w:p>
    <w:p w14:paraId="680C47B1" w14:textId="77777777" w:rsidR="00B45AEC" w:rsidRDefault="00B45AEC">
      <w:pPr>
        <w:widowControl w:val="0"/>
        <w:spacing w:line="360" w:lineRule="auto"/>
        <w:ind w:firstLine="440"/>
        <w:rPr>
          <w:szCs w:val="24"/>
        </w:rPr>
        <w:sectPr w:rsidR="00B45AEC">
          <w:headerReference w:type="default" r:id="rId15"/>
          <w:footerReference w:type="default" r:id="rId16"/>
          <w:pgSz w:w="11907" w:h="16839"/>
          <w:pgMar w:top="1797" w:right="1440" w:bottom="1797" w:left="1440" w:header="1021" w:footer="851" w:gutter="0"/>
          <w:pgNumType w:start="1"/>
          <w:cols w:space="720"/>
          <w:docGrid w:linePitch="326"/>
        </w:sectPr>
      </w:pPr>
    </w:p>
    <w:p w14:paraId="3A2747C3" w14:textId="77777777" w:rsidR="00B45AEC" w:rsidRDefault="00000000">
      <w:pPr>
        <w:pStyle w:val="1"/>
        <w:keepNext w:val="0"/>
        <w:keepLines w:val="0"/>
        <w:widowControl w:val="0"/>
        <w:numPr>
          <w:ilvl w:val="0"/>
          <w:numId w:val="1"/>
        </w:numPr>
        <w:spacing w:before="0"/>
        <w:rPr>
          <w:rFonts w:asciiTheme="minorHAnsi" w:hAnsiTheme="minorHAnsi"/>
          <w:szCs w:val="36"/>
          <w:lang w:val="ru-RU"/>
        </w:rPr>
      </w:pPr>
      <w:bookmarkStart w:id="4" w:name="_Toc523264508"/>
      <w:bookmarkStart w:id="5" w:name="_Toc523264294"/>
      <w:bookmarkStart w:id="6" w:name="_Toc339543528"/>
      <w:bookmarkStart w:id="7" w:name="_Toc30977"/>
      <w:bookmarkStart w:id="8" w:name="_Toc522693213"/>
      <w:bookmarkStart w:id="9" w:name="_Toc357419318"/>
      <w:bookmarkStart w:id="10" w:name="_Toc354405021"/>
      <w:bookmarkStart w:id="11" w:name="_Toc522694158"/>
      <w:bookmarkStart w:id="12" w:name="_Toc515780375"/>
      <w:r>
        <w:rPr>
          <w:rFonts w:ascii="黑体" w:hAnsi="黑体" w:hint="eastAsia"/>
          <w:szCs w:val="36"/>
        </w:rPr>
        <w:lastRenderedPageBreak/>
        <w:t>招标公告</w:t>
      </w:r>
      <w:bookmarkEnd w:id="4"/>
      <w:bookmarkEnd w:id="5"/>
      <w:bookmarkEnd w:id="6"/>
      <w:bookmarkEnd w:id="7"/>
      <w:bookmarkEnd w:id="8"/>
      <w:bookmarkEnd w:id="9"/>
      <w:bookmarkEnd w:id="10"/>
      <w:bookmarkEnd w:id="11"/>
      <w:bookmarkEnd w:id="12"/>
    </w:p>
    <w:p w14:paraId="0FF8E45A" w14:textId="77777777" w:rsidR="00B45AEC" w:rsidRDefault="00000000">
      <w:pPr>
        <w:pStyle w:val="1"/>
        <w:spacing w:before="0"/>
        <w:rPr>
          <w:lang w:val="ru-RU"/>
        </w:rPr>
      </w:pPr>
      <w:bookmarkStart w:id="13" w:name="_Toc18741"/>
      <w:r>
        <w:rPr>
          <w:lang w:val="ru-RU"/>
        </w:rPr>
        <w:t xml:space="preserve">Глава 1 </w:t>
      </w:r>
      <w:bookmarkEnd w:id="13"/>
      <w:r w:rsidRPr="00B75F1E">
        <w:rPr>
          <w:lang w:val="ru-RU"/>
        </w:rPr>
        <w:t>Тендерное объявление</w:t>
      </w:r>
    </w:p>
    <w:p w14:paraId="5D5A33B4" w14:textId="77777777" w:rsidR="00B75F1E" w:rsidRPr="00B75F1E" w:rsidRDefault="00B75F1E" w:rsidP="00B75F1E">
      <w:pPr>
        <w:widowControl w:val="0"/>
        <w:spacing w:line="240" w:lineRule="auto"/>
        <w:ind w:firstLineChars="0" w:firstLine="0"/>
        <w:jc w:val="center"/>
        <w:rPr>
          <w:rFonts w:ascii="黑体" w:hAnsi="黑体" w:hint="eastAsia"/>
          <w:sz w:val="32"/>
          <w:szCs w:val="32"/>
        </w:rPr>
      </w:pPr>
      <w:r w:rsidRPr="00B75F1E">
        <w:rPr>
          <w:rFonts w:ascii="黑体" w:hAnsi="黑体" w:hint="eastAsia"/>
          <w:sz w:val="32"/>
          <w:szCs w:val="32"/>
        </w:rPr>
        <w:t>哈萨克斯坦阿克套160MW燃机项目</w:t>
      </w:r>
    </w:p>
    <w:p w14:paraId="687E5907" w14:textId="77777777" w:rsidR="00B75F1E" w:rsidRPr="00B75F1E" w:rsidRDefault="00B75F1E" w:rsidP="00B75F1E">
      <w:pPr>
        <w:widowControl w:val="0"/>
        <w:spacing w:line="240" w:lineRule="auto"/>
        <w:ind w:firstLineChars="0" w:firstLine="0"/>
        <w:jc w:val="center"/>
        <w:rPr>
          <w:rFonts w:ascii="黑体" w:hAnsi="黑体" w:hint="eastAsia"/>
          <w:sz w:val="32"/>
          <w:szCs w:val="32"/>
        </w:rPr>
      </w:pPr>
      <w:r w:rsidRPr="00B75F1E">
        <w:rPr>
          <w:rFonts w:ascii="黑体" w:hAnsi="黑体" w:hint="eastAsia"/>
          <w:sz w:val="32"/>
          <w:szCs w:val="32"/>
        </w:rPr>
        <w:t>建设单位人员临时办公区物业服务标段</w:t>
      </w:r>
    </w:p>
    <w:p w14:paraId="522A5D2D" w14:textId="77777777" w:rsidR="00B75F1E" w:rsidRPr="00B75F1E" w:rsidRDefault="00B75F1E" w:rsidP="00B75F1E">
      <w:pPr>
        <w:widowControl w:val="0"/>
        <w:spacing w:line="240" w:lineRule="auto"/>
        <w:ind w:firstLineChars="0" w:firstLine="0"/>
        <w:jc w:val="center"/>
        <w:rPr>
          <w:rFonts w:ascii="Calibri" w:hAnsi="Calibri"/>
          <w:sz w:val="32"/>
          <w:szCs w:val="32"/>
        </w:rPr>
      </w:pPr>
      <w:r w:rsidRPr="00B75F1E">
        <w:rPr>
          <w:rFonts w:ascii="黑体" w:hAnsi="黑体" w:hint="eastAsia"/>
          <w:sz w:val="32"/>
          <w:szCs w:val="32"/>
        </w:rPr>
        <w:t>招标公告</w:t>
      </w:r>
    </w:p>
    <w:p w14:paraId="3E4555F3" w14:textId="77777777" w:rsidR="00B75F1E" w:rsidRPr="00B75F1E" w:rsidRDefault="00B75F1E" w:rsidP="00B75F1E">
      <w:pPr>
        <w:tabs>
          <w:tab w:val="left" w:pos="0"/>
        </w:tabs>
        <w:spacing w:line="240" w:lineRule="auto"/>
        <w:ind w:firstLine="480"/>
        <w:jc w:val="center"/>
        <w:textAlignment w:val="baseline"/>
        <w:rPr>
          <w:sz w:val="24"/>
          <w:szCs w:val="30"/>
        </w:rPr>
      </w:pPr>
      <w:proofErr w:type="spellStart"/>
      <w:r w:rsidRPr="00B75F1E">
        <w:rPr>
          <w:sz w:val="24"/>
          <w:szCs w:val="30"/>
        </w:rPr>
        <w:t>Тендерное</w:t>
      </w:r>
      <w:proofErr w:type="spellEnd"/>
      <w:r w:rsidRPr="00B75F1E">
        <w:rPr>
          <w:sz w:val="24"/>
          <w:szCs w:val="30"/>
        </w:rPr>
        <w:t xml:space="preserve"> </w:t>
      </w:r>
      <w:proofErr w:type="spellStart"/>
      <w:r w:rsidRPr="00B75F1E">
        <w:rPr>
          <w:sz w:val="24"/>
          <w:szCs w:val="30"/>
        </w:rPr>
        <w:t>объявление</w:t>
      </w:r>
      <w:proofErr w:type="spellEnd"/>
      <w:r w:rsidRPr="00B75F1E">
        <w:rPr>
          <w:sz w:val="24"/>
          <w:szCs w:val="30"/>
        </w:rPr>
        <w:br/>
      </w:r>
      <w:proofErr w:type="spellStart"/>
      <w:r w:rsidRPr="00B75F1E">
        <w:rPr>
          <w:sz w:val="24"/>
          <w:szCs w:val="30"/>
        </w:rPr>
        <w:t>по</w:t>
      </w:r>
      <w:proofErr w:type="spellEnd"/>
      <w:r w:rsidRPr="00B75F1E">
        <w:rPr>
          <w:sz w:val="24"/>
          <w:szCs w:val="30"/>
        </w:rPr>
        <w:t xml:space="preserve"> </w:t>
      </w:r>
      <w:proofErr w:type="spellStart"/>
      <w:r w:rsidRPr="00B75F1E">
        <w:rPr>
          <w:sz w:val="24"/>
          <w:szCs w:val="30"/>
        </w:rPr>
        <w:t>лоту</w:t>
      </w:r>
      <w:proofErr w:type="spellEnd"/>
      <w:r w:rsidRPr="00B75F1E">
        <w:rPr>
          <w:sz w:val="24"/>
          <w:szCs w:val="30"/>
        </w:rPr>
        <w:t xml:space="preserve"> </w:t>
      </w:r>
      <w:proofErr w:type="spellStart"/>
      <w:r w:rsidRPr="00B75F1E">
        <w:rPr>
          <w:sz w:val="24"/>
          <w:szCs w:val="30"/>
        </w:rPr>
        <w:t>на</w:t>
      </w:r>
      <w:proofErr w:type="spellEnd"/>
      <w:r w:rsidRPr="00B75F1E">
        <w:rPr>
          <w:sz w:val="24"/>
          <w:szCs w:val="30"/>
        </w:rPr>
        <w:t xml:space="preserve"> </w:t>
      </w:r>
      <w:proofErr w:type="spellStart"/>
      <w:r w:rsidRPr="00B75F1E">
        <w:rPr>
          <w:sz w:val="24"/>
          <w:szCs w:val="30"/>
        </w:rPr>
        <w:t>оказание</w:t>
      </w:r>
      <w:proofErr w:type="spellEnd"/>
      <w:r w:rsidRPr="00B75F1E">
        <w:rPr>
          <w:sz w:val="24"/>
          <w:szCs w:val="30"/>
        </w:rPr>
        <w:t xml:space="preserve"> </w:t>
      </w:r>
      <w:proofErr w:type="spellStart"/>
      <w:r w:rsidRPr="00B75F1E">
        <w:rPr>
          <w:sz w:val="24"/>
          <w:szCs w:val="30"/>
        </w:rPr>
        <w:t>услуг</w:t>
      </w:r>
      <w:proofErr w:type="spellEnd"/>
      <w:r w:rsidRPr="00B75F1E">
        <w:rPr>
          <w:sz w:val="24"/>
          <w:szCs w:val="30"/>
        </w:rPr>
        <w:t xml:space="preserve"> </w:t>
      </w:r>
      <w:proofErr w:type="spellStart"/>
      <w:r w:rsidRPr="00B75F1E">
        <w:rPr>
          <w:sz w:val="24"/>
          <w:szCs w:val="30"/>
        </w:rPr>
        <w:t>по</w:t>
      </w:r>
      <w:proofErr w:type="spellEnd"/>
      <w:r w:rsidRPr="00B75F1E">
        <w:rPr>
          <w:sz w:val="24"/>
          <w:szCs w:val="30"/>
        </w:rPr>
        <w:t xml:space="preserve"> </w:t>
      </w:r>
      <w:proofErr w:type="spellStart"/>
      <w:r w:rsidRPr="00B75F1E">
        <w:rPr>
          <w:sz w:val="24"/>
          <w:szCs w:val="30"/>
        </w:rPr>
        <w:t>обслуживанию</w:t>
      </w:r>
      <w:proofErr w:type="spellEnd"/>
      <w:r w:rsidRPr="00B75F1E">
        <w:rPr>
          <w:sz w:val="24"/>
          <w:szCs w:val="30"/>
        </w:rPr>
        <w:t xml:space="preserve"> </w:t>
      </w:r>
      <w:proofErr w:type="spellStart"/>
      <w:r w:rsidRPr="00B75F1E">
        <w:rPr>
          <w:sz w:val="24"/>
          <w:szCs w:val="30"/>
        </w:rPr>
        <w:t>временных</w:t>
      </w:r>
      <w:proofErr w:type="spellEnd"/>
      <w:r w:rsidRPr="00B75F1E">
        <w:rPr>
          <w:sz w:val="24"/>
          <w:szCs w:val="30"/>
        </w:rPr>
        <w:t xml:space="preserve"> </w:t>
      </w:r>
      <w:proofErr w:type="spellStart"/>
      <w:r w:rsidRPr="00B75F1E">
        <w:rPr>
          <w:sz w:val="24"/>
          <w:szCs w:val="30"/>
        </w:rPr>
        <w:t>офисных</w:t>
      </w:r>
      <w:proofErr w:type="spellEnd"/>
      <w:r w:rsidRPr="00B75F1E">
        <w:rPr>
          <w:sz w:val="24"/>
          <w:szCs w:val="30"/>
        </w:rPr>
        <w:t xml:space="preserve"> </w:t>
      </w:r>
      <w:proofErr w:type="spellStart"/>
      <w:r w:rsidRPr="00B75F1E">
        <w:rPr>
          <w:sz w:val="24"/>
          <w:szCs w:val="30"/>
        </w:rPr>
        <w:t>помещений</w:t>
      </w:r>
      <w:proofErr w:type="spellEnd"/>
      <w:r w:rsidRPr="00B75F1E">
        <w:rPr>
          <w:sz w:val="24"/>
          <w:szCs w:val="30"/>
        </w:rPr>
        <w:t xml:space="preserve"> </w:t>
      </w:r>
      <w:proofErr w:type="spellStart"/>
      <w:r w:rsidRPr="00B75F1E">
        <w:rPr>
          <w:sz w:val="24"/>
          <w:szCs w:val="30"/>
        </w:rPr>
        <w:t>для</w:t>
      </w:r>
      <w:proofErr w:type="spellEnd"/>
      <w:r w:rsidRPr="00B75F1E">
        <w:rPr>
          <w:sz w:val="24"/>
          <w:szCs w:val="30"/>
        </w:rPr>
        <w:t xml:space="preserve"> </w:t>
      </w:r>
      <w:proofErr w:type="spellStart"/>
      <w:r w:rsidRPr="00B75F1E">
        <w:rPr>
          <w:sz w:val="24"/>
          <w:szCs w:val="30"/>
        </w:rPr>
        <w:t>персонала</w:t>
      </w:r>
      <w:proofErr w:type="spellEnd"/>
      <w:r w:rsidRPr="00B75F1E">
        <w:rPr>
          <w:sz w:val="24"/>
          <w:szCs w:val="30"/>
        </w:rPr>
        <w:t xml:space="preserve"> </w:t>
      </w:r>
      <w:proofErr w:type="spellStart"/>
      <w:r w:rsidRPr="00B75F1E">
        <w:rPr>
          <w:sz w:val="24"/>
          <w:szCs w:val="30"/>
        </w:rPr>
        <w:t>строительной</w:t>
      </w:r>
      <w:proofErr w:type="spellEnd"/>
      <w:r w:rsidRPr="00B75F1E">
        <w:rPr>
          <w:sz w:val="24"/>
          <w:szCs w:val="30"/>
        </w:rPr>
        <w:t xml:space="preserve"> </w:t>
      </w:r>
      <w:proofErr w:type="spellStart"/>
      <w:r w:rsidRPr="00B75F1E">
        <w:rPr>
          <w:sz w:val="24"/>
          <w:szCs w:val="30"/>
        </w:rPr>
        <w:t>организации</w:t>
      </w:r>
      <w:proofErr w:type="spellEnd"/>
      <w:r w:rsidRPr="00B75F1E">
        <w:rPr>
          <w:sz w:val="24"/>
          <w:szCs w:val="30"/>
        </w:rPr>
        <w:br/>
        <w:t xml:space="preserve">в </w:t>
      </w:r>
      <w:proofErr w:type="spellStart"/>
      <w:r w:rsidRPr="00B75F1E">
        <w:rPr>
          <w:sz w:val="24"/>
          <w:szCs w:val="30"/>
        </w:rPr>
        <w:t>рамках</w:t>
      </w:r>
      <w:proofErr w:type="spellEnd"/>
      <w:r w:rsidRPr="00B75F1E">
        <w:rPr>
          <w:sz w:val="24"/>
          <w:szCs w:val="30"/>
        </w:rPr>
        <w:t xml:space="preserve"> </w:t>
      </w:r>
      <w:proofErr w:type="spellStart"/>
      <w:r w:rsidRPr="00B75F1E">
        <w:rPr>
          <w:sz w:val="24"/>
          <w:szCs w:val="30"/>
        </w:rPr>
        <w:t>проекта</w:t>
      </w:r>
      <w:proofErr w:type="spellEnd"/>
      <w:r w:rsidRPr="00B75F1E">
        <w:rPr>
          <w:sz w:val="24"/>
          <w:szCs w:val="30"/>
        </w:rPr>
        <w:t xml:space="preserve"> </w:t>
      </w:r>
      <w:r w:rsidRPr="00B75F1E">
        <w:rPr>
          <w:sz w:val="24"/>
          <w:szCs w:val="30"/>
          <w:lang w:val="ru-RU"/>
        </w:rPr>
        <w:t>строительства ПГУ (парогазовой установки) мощностью160МВт в г. Актау, Мангистауской области</w:t>
      </w:r>
      <w:r w:rsidRPr="00B75F1E">
        <w:rPr>
          <w:sz w:val="24"/>
          <w:szCs w:val="30"/>
        </w:rPr>
        <w:t xml:space="preserve">, </w:t>
      </w:r>
      <w:proofErr w:type="spellStart"/>
      <w:r w:rsidRPr="00B75F1E">
        <w:rPr>
          <w:sz w:val="24"/>
          <w:szCs w:val="30"/>
        </w:rPr>
        <w:t>Республика</w:t>
      </w:r>
      <w:proofErr w:type="spellEnd"/>
      <w:r w:rsidRPr="00B75F1E">
        <w:rPr>
          <w:sz w:val="24"/>
          <w:szCs w:val="30"/>
        </w:rPr>
        <w:t xml:space="preserve"> </w:t>
      </w:r>
      <w:proofErr w:type="spellStart"/>
      <w:r w:rsidRPr="00B75F1E">
        <w:rPr>
          <w:sz w:val="24"/>
          <w:szCs w:val="30"/>
        </w:rPr>
        <w:t>Казахстан</w:t>
      </w:r>
      <w:proofErr w:type="spellEnd"/>
    </w:p>
    <w:p w14:paraId="04FF1383" w14:textId="77777777" w:rsidR="00B75F1E" w:rsidRPr="00B75F1E" w:rsidRDefault="00B75F1E" w:rsidP="00B75F1E">
      <w:pPr>
        <w:ind w:firstLine="440"/>
        <w:rPr>
          <w:rFonts w:ascii="Calibri" w:hAnsi="Calibri"/>
        </w:rPr>
      </w:pPr>
    </w:p>
    <w:p w14:paraId="489C3FF6" w14:textId="77777777" w:rsidR="00B75F1E" w:rsidRPr="00B75F1E" w:rsidRDefault="00B75F1E" w:rsidP="00B75F1E">
      <w:pPr>
        <w:spacing w:line="360" w:lineRule="auto"/>
        <w:ind w:firstLine="440"/>
        <w:jc w:val="center"/>
      </w:pPr>
      <w:r w:rsidRPr="00B75F1E">
        <w:t>(</w:t>
      </w:r>
      <w:r w:rsidRPr="00B75F1E">
        <w:t>招标编号：</w:t>
      </w:r>
      <w:r w:rsidRPr="00B75F1E">
        <w:t xml:space="preserve"> HDHT-AKTEPC-FW-2026-03)</w:t>
      </w:r>
    </w:p>
    <w:p w14:paraId="2D4EA320" w14:textId="77777777" w:rsidR="00B75F1E" w:rsidRPr="00B75F1E" w:rsidRDefault="00B75F1E" w:rsidP="00B75F1E">
      <w:pPr>
        <w:spacing w:line="360" w:lineRule="auto"/>
        <w:ind w:firstLine="440"/>
        <w:jc w:val="center"/>
      </w:pPr>
      <w:r w:rsidRPr="00B75F1E">
        <w:t>(</w:t>
      </w:r>
      <w:proofErr w:type="spellStart"/>
      <w:r w:rsidRPr="00B75F1E">
        <w:t>номер</w:t>
      </w:r>
      <w:proofErr w:type="spellEnd"/>
      <w:r w:rsidRPr="00B75F1E">
        <w:t xml:space="preserve"> </w:t>
      </w:r>
      <w:proofErr w:type="spellStart"/>
      <w:r w:rsidRPr="00B75F1E">
        <w:t>тендера</w:t>
      </w:r>
      <w:proofErr w:type="spellEnd"/>
      <w:r w:rsidRPr="00B75F1E">
        <w:t>: HDHT-AKTEPC-FW-2026-03)</w:t>
      </w:r>
    </w:p>
    <w:p w14:paraId="3CD4C589" w14:textId="77777777" w:rsidR="00B75F1E" w:rsidRPr="00B75F1E" w:rsidRDefault="00B75F1E" w:rsidP="00B75F1E">
      <w:pPr>
        <w:widowControl w:val="0"/>
        <w:spacing w:line="360" w:lineRule="auto"/>
        <w:ind w:firstLineChars="0" w:firstLine="0"/>
        <w:rPr>
          <w:rFonts w:ascii="Calibri" w:hAnsi="Calibri"/>
          <w:szCs w:val="24"/>
          <w:u w:val="single"/>
        </w:rPr>
      </w:pPr>
      <w:r w:rsidRPr="00B75F1E">
        <w:rPr>
          <w:rFonts w:hint="eastAsia"/>
          <w:szCs w:val="24"/>
        </w:rPr>
        <w:t>项目所在地区：</w:t>
      </w:r>
      <w:r w:rsidRPr="00B75F1E">
        <w:rPr>
          <w:rFonts w:hint="eastAsia"/>
          <w:szCs w:val="24"/>
          <w:u w:val="single"/>
        </w:rPr>
        <w:t>哈萨克斯坦国</w:t>
      </w:r>
    </w:p>
    <w:p w14:paraId="49AAFA7A" w14:textId="77777777" w:rsidR="00B75F1E" w:rsidRPr="00B75F1E" w:rsidRDefault="00B75F1E" w:rsidP="00B75F1E">
      <w:pPr>
        <w:widowControl w:val="0"/>
        <w:spacing w:line="360" w:lineRule="auto"/>
        <w:ind w:firstLineChars="0" w:firstLine="0"/>
        <w:rPr>
          <w:rFonts w:ascii="Calibri" w:hAnsi="Calibri"/>
          <w:szCs w:val="24"/>
          <w:u w:val="single"/>
        </w:rPr>
      </w:pPr>
      <w:proofErr w:type="spellStart"/>
      <w:r w:rsidRPr="00B75F1E">
        <w:rPr>
          <w:bCs/>
          <w:szCs w:val="36"/>
        </w:rPr>
        <w:t>Местонахождение</w:t>
      </w:r>
      <w:proofErr w:type="spellEnd"/>
      <w:r w:rsidRPr="00B75F1E">
        <w:rPr>
          <w:bCs/>
          <w:szCs w:val="36"/>
        </w:rPr>
        <w:t xml:space="preserve"> </w:t>
      </w:r>
      <w:proofErr w:type="spellStart"/>
      <w:r w:rsidRPr="00B75F1E">
        <w:rPr>
          <w:bCs/>
          <w:szCs w:val="36"/>
        </w:rPr>
        <w:t>проекта</w:t>
      </w:r>
      <w:proofErr w:type="spellEnd"/>
      <w:r w:rsidRPr="00B75F1E">
        <w:rPr>
          <w:bCs/>
          <w:szCs w:val="36"/>
        </w:rPr>
        <w:t xml:space="preserve">: </w:t>
      </w:r>
      <w:proofErr w:type="spellStart"/>
      <w:r w:rsidRPr="00B75F1E">
        <w:rPr>
          <w:bCs/>
          <w:szCs w:val="36"/>
        </w:rPr>
        <w:t>Республика</w:t>
      </w:r>
      <w:proofErr w:type="spellEnd"/>
      <w:r w:rsidRPr="00B75F1E">
        <w:rPr>
          <w:bCs/>
          <w:szCs w:val="36"/>
        </w:rPr>
        <w:t xml:space="preserve"> </w:t>
      </w:r>
      <w:proofErr w:type="spellStart"/>
      <w:r w:rsidRPr="00B75F1E">
        <w:rPr>
          <w:bCs/>
          <w:szCs w:val="36"/>
        </w:rPr>
        <w:t>Казахстан</w:t>
      </w:r>
      <w:proofErr w:type="spellEnd"/>
    </w:p>
    <w:p w14:paraId="3F57EEC4" w14:textId="77777777" w:rsidR="00B75F1E" w:rsidRPr="00B75F1E" w:rsidRDefault="00B75F1E" w:rsidP="00B75F1E">
      <w:pPr>
        <w:spacing w:line="360" w:lineRule="auto"/>
        <w:ind w:firstLineChars="100" w:firstLine="221"/>
        <w:rPr>
          <w:b/>
          <w:bCs/>
          <w:lang w:val="ru-RU"/>
        </w:rPr>
      </w:pPr>
      <w:r w:rsidRPr="00B75F1E">
        <w:rPr>
          <w:rFonts w:hint="eastAsia"/>
          <w:b/>
          <w:bCs/>
        </w:rPr>
        <w:t>1.</w:t>
      </w:r>
      <w:r w:rsidRPr="00B75F1E">
        <w:rPr>
          <w:rFonts w:hint="eastAsia"/>
          <w:b/>
          <w:bCs/>
        </w:rPr>
        <w:t>招标条件</w:t>
      </w:r>
    </w:p>
    <w:p w14:paraId="2B6FA3E1" w14:textId="77777777" w:rsidR="00B75F1E" w:rsidRPr="00B75F1E" w:rsidRDefault="00B75F1E" w:rsidP="00B75F1E">
      <w:pPr>
        <w:spacing w:line="360" w:lineRule="auto"/>
        <w:ind w:firstLineChars="83" w:firstLine="183"/>
        <w:rPr>
          <w:rFonts w:ascii="Algerian" w:hAnsi="Algerian"/>
          <w:b/>
          <w:bCs/>
          <w:lang w:val="ru-RU"/>
        </w:rPr>
      </w:pPr>
      <w:r w:rsidRPr="00B75F1E">
        <w:rPr>
          <w:rFonts w:ascii="Algerian" w:hAnsi="Algerian"/>
          <w:b/>
          <w:bCs/>
          <w:lang w:val="ru-RU"/>
        </w:rPr>
        <w:t xml:space="preserve">1. </w:t>
      </w:r>
      <w:r w:rsidRPr="00B75F1E">
        <w:rPr>
          <w:b/>
          <w:bCs/>
          <w:lang w:val="ru-RU"/>
        </w:rPr>
        <w:t>Условия</w:t>
      </w:r>
      <w:r w:rsidRPr="00B75F1E">
        <w:rPr>
          <w:rFonts w:ascii="Algerian" w:hAnsi="Algerian"/>
          <w:b/>
          <w:bCs/>
          <w:lang w:val="ru-RU"/>
        </w:rPr>
        <w:t xml:space="preserve"> </w:t>
      </w:r>
      <w:r w:rsidRPr="00B75F1E">
        <w:rPr>
          <w:b/>
          <w:bCs/>
          <w:lang w:val="ru-RU"/>
        </w:rPr>
        <w:t>тендера</w:t>
      </w:r>
    </w:p>
    <w:p w14:paraId="74EEBDEF" w14:textId="77777777" w:rsidR="00B75F1E" w:rsidRPr="00B75F1E" w:rsidRDefault="00B75F1E" w:rsidP="00B75F1E">
      <w:pPr>
        <w:widowControl w:val="0"/>
        <w:spacing w:line="240" w:lineRule="auto"/>
        <w:ind w:firstLine="440"/>
        <w:rPr>
          <w:rFonts w:ascii="Calibri" w:hAnsi="Calibri"/>
          <w:szCs w:val="24"/>
          <w:lang w:val="ru-RU"/>
        </w:rPr>
      </w:pPr>
      <w:r w:rsidRPr="00B75F1E">
        <w:rPr>
          <w:rFonts w:hint="eastAsia"/>
          <w:szCs w:val="24"/>
        </w:rPr>
        <w:t>本</w:t>
      </w:r>
      <w:r w:rsidRPr="00B75F1E">
        <w:rPr>
          <w:rFonts w:hint="eastAsia"/>
          <w:szCs w:val="24"/>
          <w:u w:val="single"/>
        </w:rPr>
        <w:t>哈萨克斯坦阿克套</w:t>
      </w:r>
      <w:r w:rsidRPr="00B75F1E">
        <w:rPr>
          <w:rFonts w:hint="eastAsia"/>
          <w:szCs w:val="24"/>
          <w:u w:val="single"/>
        </w:rPr>
        <w:t>160MW</w:t>
      </w:r>
      <w:r w:rsidRPr="00B75F1E">
        <w:rPr>
          <w:rFonts w:hint="eastAsia"/>
          <w:szCs w:val="24"/>
          <w:u w:val="single"/>
        </w:rPr>
        <w:t>燃机项目</w:t>
      </w:r>
      <w:r w:rsidRPr="00B75F1E">
        <w:rPr>
          <w:rFonts w:hint="eastAsia"/>
          <w:szCs w:val="24"/>
        </w:rPr>
        <w:t>已由项目审批机关批准，项目资金为</w:t>
      </w:r>
      <w:r w:rsidRPr="00B75F1E">
        <w:rPr>
          <w:szCs w:val="24"/>
          <w:u w:val="single"/>
        </w:rPr>
        <w:t>企业自筹</w:t>
      </w:r>
      <w:r w:rsidRPr="00B75F1E">
        <w:rPr>
          <w:rFonts w:hint="eastAsia"/>
          <w:szCs w:val="24"/>
          <w:u w:val="single"/>
        </w:rPr>
        <w:t>和贷款</w:t>
      </w:r>
      <w:r w:rsidRPr="00B75F1E">
        <w:rPr>
          <w:szCs w:val="24"/>
        </w:rPr>
        <w:t>,</w:t>
      </w:r>
      <w:r w:rsidRPr="00B75F1E">
        <w:rPr>
          <w:rFonts w:hint="eastAsia"/>
          <w:szCs w:val="24"/>
        </w:rPr>
        <w:t>招标人为</w:t>
      </w:r>
      <w:proofErr w:type="gramStart"/>
      <w:r w:rsidRPr="00B75F1E">
        <w:rPr>
          <w:rFonts w:hint="eastAsia"/>
          <w:szCs w:val="24"/>
          <w:u w:val="single"/>
        </w:rPr>
        <w:t>泰西斯</w:t>
      </w:r>
      <w:proofErr w:type="gramEnd"/>
      <w:r w:rsidRPr="00B75F1E">
        <w:rPr>
          <w:rFonts w:hint="eastAsia"/>
          <w:szCs w:val="24"/>
          <w:u w:val="single"/>
        </w:rPr>
        <w:t>有限责任公司</w:t>
      </w:r>
      <w:r w:rsidRPr="00B75F1E">
        <w:rPr>
          <w:rFonts w:hint="eastAsia"/>
          <w:szCs w:val="24"/>
        </w:rPr>
        <w:t>。本工程已具备招标条件，现进行</w:t>
      </w:r>
      <w:r w:rsidRPr="00B75F1E">
        <w:rPr>
          <w:rFonts w:hint="eastAsia"/>
          <w:szCs w:val="24"/>
          <w:u w:val="single"/>
        </w:rPr>
        <w:t>公开招标</w:t>
      </w:r>
      <w:r w:rsidRPr="00B75F1E">
        <w:rPr>
          <w:rFonts w:hint="eastAsia"/>
          <w:szCs w:val="24"/>
        </w:rPr>
        <w:t>。</w:t>
      </w:r>
    </w:p>
    <w:p w14:paraId="05F979CE" w14:textId="77777777" w:rsidR="00B75F1E" w:rsidRPr="00B75F1E" w:rsidRDefault="00B75F1E" w:rsidP="00B75F1E">
      <w:pPr>
        <w:tabs>
          <w:tab w:val="left" w:pos="0"/>
        </w:tabs>
        <w:spacing w:after="120" w:line="240" w:lineRule="auto"/>
        <w:ind w:firstLineChars="0" w:firstLine="0"/>
        <w:jc w:val="both"/>
        <w:textAlignment w:val="baseline"/>
        <w:rPr>
          <w:lang w:val="ru-RU"/>
        </w:rPr>
      </w:pPr>
      <w:r w:rsidRPr="00B75F1E">
        <w:rPr>
          <w:lang w:val="ru-RU"/>
        </w:rPr>
        <w:t xml:space="preserve"> 1.  Настоящий проект строительства ПГУ (парогазовой установки) мощностью160МВт в г. Актау, Мангистауской области, Республика Казахстан, утверждён уполномоченным органом по утверждению проектов. Финансирование проекта осуществляется за счёт собственных средств предприятия и заемных средств. Заказчиком (организатором торгов) является ТОО «Тесис». Данный объект соответствует условиям для проведения тендера, в связи с чем объявляется открытый тендер.</w:t>
      </w:r>
    </w:p>
    <w:p w14:paraId="4EC2909A" w14:textId="77777777" w:rsidR="00B75F1E" w:rsidRPr="00B75F1E" w:rsidRDefault="00B75F1E" w:rsidP="00B75F1E">
      <w:pPr>
        <w:spacing w:line="360" w:lineRule="auto"/>
        <w:ind w:firstLineChars="100" w:firstLine="221"/>
        <w:rPr>
          <w:b/>
          <w:bCs/>
          <w:lang w:val="ru-RU"/>
        </w:rPr>
      </w:pPr>
      <w:bookmarkStart w:id="14" w:name="_Toc522693215"/>
      <w:bookmarkStart w:id="15" w:name="_Toc523264510"/>
      <w:bookmarkStart w:id="16" w:name="_Toc523264296"/>
      <w:bookmarkStart w:id="17" w:name="_Toc522694160"/>
      <w:r w:rsidRPr="00B75F1E">
        <w:rPr>
          <w:rFonts w:hint="eastAsia"/>
          <w:b/>
          <w:bCs/>
        </w:rPr>
        <w:t>2.</w:t>
      </w:r>
      <w:r w:rsidRPr="00B75F1E">
        <w:rPr>
          <w:rFonts w:hint="eastAsia"/>
          <w:b/>
          <w:bCs/>
        </w:rPr>
        <w:t>项目概况与招标范围</w:t>
      </w:r>
      <w:bookmarkEnd w:id="14"/>
      <w:bookmarkEnd w:id="15"/>
      <w:bookmarkEnd w:id="16"/>
      <w:bookmarkEnd w:id="17"/>
    </w:p>
    <w:p w14:paraId="193249B3" w14:textId="77777777" w:rsidR="00B75F1E" w:rsidRPr="00B75F1E" w:rsidRDefault="00B75F1E" w:rsidP="00B75F1E">
      <w:pPr>
        <w:spacing w:line="360" w:lineRule="auto"/>
        <w:ind w:firstLineChars="0"/>
        <w:rPr>
          <w:rFonts w:ascii="Calibri" w:hAnsi="Calibri"/>
          <w:b/>
          <w:bCs/>
          <w:sz w:val="20"/>
          <w:lang w:val="ru-RU"/>
        </w:rPr>
      </w:pPr>
      <w:r w:rsidRPr="00B75F1E">
        <w:rPr>
          <w:b/>
          <w:bCs/>
          <w:lang w:val="ru-RU"/>
        </w:rPr>
        <w:t>2. Обзор проекта и объем тендера</w:t>
      </w:r>
    </w:p>
    <w:p w14:paraId="39422521" w14:textId="77777777" w:rsidR="00B75F1E" w:rsidRPr="00B75F1E" w:rsidRDefault="00B75F1E" w:rsidP="00B75F1E">
      <w:pPr>
        <w:tabs>
          <w:tab w:val="left" w:pos="2412"/>
        </w:tabs>
        <w:spacing w:line="360" w:lineRule="auto"/>
        <w:ind w:firstLine="436"/>
        <w:rPr>
          <w:rFonts w:ascii="Calibri" w:hAnsi="Calibri"/>
          <w:szCs w:val="24"/>
          <w:u w:val="single"/>
          <w:lang w:val="ru-RU"/>
        </w:rPr>
      </w:pPr>
      <w:r w:rsidRPr="00B75F1E">
        <w:rPr>
          <w:spacing w:val="-1"/>
          <w:szCs w:val="24"/>
        </w:rPr>
        <w:t xml:space="preserve">2.1 </w:t>
      </w:r>
      <w:r w:rsidRPr="00B75F1E">
        <w:rPr>
          <w:spacing w:val="-1"/>
          <w:szCs w:val="24"/>
        </w:rPr>
        <w:t>建设地点</w:t>
      </w:r>
      <w:r w:rsidRPr="00B75F1E">
        <w:rPr>
          <w:spacing w:val="-1"/>
          <w:szCs w:val="24"/>
        </w:rPr>
        <w:t>:</w:t>
      </w:r>
      <w:r w:rsidRPr="00B75F1E">
        <w:rPr>
          <w:szCs w:val="24"/>
          <w:u w:val="single"/>
        </w:rPr>
        <w:t xml:space="preserve"> </w:t>
      </w:r>
      <w:r w:rsidRPr="00B75F1E">
        <w:rPr>
          <w:rFonts w:hint="eastAsia"/>
          <w:szCs w:val="24"/>
          <w:u w:val="single"/>
        </w:rPr>
        <w:t>哈萨克斯坦曼吉斯套州阿克套市</w:t>
      </w:r>
      <w:r w:rsidRPr="00B75F1E">
        <w:rPr>
          <w:szCs w:val="24"/>
          <w:u w:val="single"/>
        </w:rPr>
        <w:t xml:space="preserve"> </w:t>
      </w:r>
    </w:p>
    <w:p w14:paraId="3997394E" w14:textId="77777777" w:rsidR="00B75F1E" w:rsidRPr="00B75F1E" w:rsidRDefault="00B75F1E" w:rsidP="00B75F1E">
      <w:pPr>
        <w:tabs>
          <w:tab w:val="left" w:pos="0"/>
        </w:tabs>
        <w:spacing w:line="360" w:lineRule="auto"/>
        <w:ind w:firstLine="440"/>
        <w:jc w:val="both"/>
        <w:textAlignment w:val="baseline"/>
        <w:rPr>
          <w:rFonts w:ascii="Calibri" w:hAnsi="Calibri" w:cs="Arial"/>
          <w:sz w:val="24"/>
          <w:szCs w:val="30"/>
          <w:lang w:val="ru-RU"/>
        </w:rPr>
      </w:pPr>
      <w:r w:rsidRPr="00B75F1E">
        <w:rPr>
          <w:bCs/>
          <w:kern w:val="0"/>
          <w:lang w:val="ru-RU"/>
        </w:rPr>
        <w:t>2.1 Местонахождение: город Актау, Мангистуская область, Казахстан</w:t>
      </w:r>
    </w:p>
    <w:p w14:paraId="797E48C3" w14:textId="77777777" w:rsidR="00B75F1E" w:rsidRPr="00B75F1E" w:rsidRDefault="00B75F1E" w:rsidP="00B75F1E">
      <w:pPr>
        <w:tabs>
          <w:tab w:val="left" w:pos="2412"/>
        </w:tabs>
        <w:spacing w:line="360" w:lineRule="auto"/>
        <w:ind w:firstLine="436"/>
        <w:rPr>
          <w:rFonts w:ascii="Calibri" w:hAnsi="Calibri"/>
          <w:szCs w:val="24"/>
          <w:u w:val="single"/>
          <w:lang w:val="ru-RU"/>
        </w:rPr>
      </w:pPr>
      <w:r w:rsidRPr="00B75F1E">
        <w:rPr>
          <w:spacing w:val="-1"/>
          <w:szCs w:val="24"/>
          <w:lang w:val="ru-RU"/>
        </w:rPr>
        <w:t xml:space="preserve">2.2 </w:t>
      </w:r>
      <w:r w:rsidRPr="00B75F1E">
        <w:rPr>
          <w:spacing w:val="-1"/>
          <w:szCs w:val="24"/>
        </w:rPr>
        <w:t>规模</w:t>
      </w:r>
      <w:r w:rsidRPr="00B75F1E">
        <w:rPr>
          <w:spacing w:val="-1"/>
          <w:szCs w:val="24"/>
          <w:lang w:val="ru-RU"/>
        </w:rPr>
        <w:t>:</w:t>
      </w:r>
      <w:r w:rsidRPr="00B75F1E">
        <w:rPr>
          <w:szCs w:val="24"/>
          <w:u w:val="single"/>
          <w:lang w:val="ru-RU"/>
        </w:rPr>
        <w:t xml:space="preserve">  </w:t>
      </w:r>
      <w:r w:rsidRPr="00B75F1E">
        <w:rPr>
          <w:rFonts w:hint="eastAsia"/>
          <w:szCs w:val="24"/>
          <w:u w:val="single"/>
          <w:lang w:val="ru-RU"/>
        </w:rPr>
        <w:t>160</w:t>
      </w:r>
      <w:r w:rsidRPr="00B75F1E">
        <w:rPr>
          <w:rFonts w:hint="eastAsia"/>
          <w:szCs w:val="24"/>
          <w:u w:val="single"/>
        </w:rPr>
        <w:t>MW</w:t>
      </w:r>
      <w:r w:rsidRPr="00B75F1E">
        <w:rPr>
          <w:rFonts w:hint="eastAsia"/>
          <w:szCs w:val="24"/>
          <w:u w:val="single"/>
        </w:rPr>
        <w:t>燃机</w:t>
      </w:r>
      <w:r w:rsidRPr="00B75F1E">
        <w:rPr>
          <w:szCs w:val="24"/>
          <w:u w:val="single"/>
          <w:lang w:val="ru-RU"/>
        </w:rPr>
        <w:t xml:space="preserve">  </w:t>
      </w:r>
    </w:p>
    <w:p w14:paraId="7CBA6276" w14:textId="77777777" w:rsidR="00B75F1E" w:rsidRPr="00B75F1E" w:rsidRDefault="00B75F1E" w:rsidP="00B75F1E">
      <w:pPr>
        <w:spacing w:line="360" w:lineRule="auto"/>
        <w:ind w:firstLine="440"/>
        <w:rPr>
          <w:lang w:val="ru-RU"/>
        </w:rPr>
      </w:pPr>
      <w:r w:rsidRPr="00B75F1E">
        <w:rPr>
          <w:lang w:val="ru-RU"/>
        </w:rPr>
        <w:t xml:space="preserve">2.2 Масштаб: турбина внутреннего сгорания мощностью 160 МВт  </w:t>
      </w:r>
    </w:p>
    <w:p w14:paraId="1560525D" w14:textId="77777777" w:rsidR="00B75F1E" w:rsidRPr="00B75F1E" w:rsidRDefault="00B75F1E" w:rsidP="00B75F1E">
      <w:pPr>
        <w:tabs>
          <w:tab w:val="left" w:pos="2412"/>
        </w:tabs>
        <w:spacing w:line="360" w:lineRule="auto"/>
        <w:ind w:firstLine="436"/>
        <w:rPr>
          <w:rFonts w:ascii="Calibri" w:hAnsi="Calibri"/>
          <w:szCs w:val="24"/>
          <w:u w:val="single"/>
          <w:lang w:val="ru-RU"/>
        </w:rPr>
      </w:pPr>
      <w:r w:rsidRPr="00B75F1E">
        <w:rPr>
          <w:spacing w:val="-1"/>
          <w:szCs w:val="24"/>
          <w:lang w:val="ru-RU"/>
        </w:rPr>
        <w:t xml:space="preserve">2.3 </w:t>
      </w:r>
      <w:r w:rsidRPr="00B75F1E">
        <w:rPr>
          <w:spacing w:val="-1"/>
          <w:szCs w:val="24"/>
        </w:rPr>
        <w:t>建设工期</w:t>
      </w:r>
      <w:r w:rsidRPr="00B75F1E">
        <w:rPr>
          <w:spacing w:val="-1"/>
          <w:szCs w:val="24"/>
          <w:lang w:val="ru-RU"/>
        </w:rPr>
        <w:t>:</w:t>
      </w:r>
      <w:r w:rsidRPr="00B75F1E">
        <w:rPr>
          <w:szCs w:val="24"/>
          <w:u w:val="single"/>
          <w:lang w:val="ru-RU"/>
        </w:rPr>
        <w:t xml:space="preserve">  </w:t>
      </w:r>
      <w:r w:rsidRPr="00B75F1E">
        <w:rPr>
          <w:rFonts w:hint="eastAsia"/>
          <w:szCs w:val="24"/>
          <w:u w:val="single"/>
        </w:rPr>
        <w:t>两年</w:t>
      </w:r>
      <w:r w:rsidRPr="00B75F1E">
        <w:rPr>
          <w:szCs w:val="24"/>
          <w:u w:val="single"/>
          <w:lang w:val="ru-RU"/>
        </w:rPr>
        <w:t xml:space="preserve">    </w:t>
      </w:r>
    </w:p>
    <w:p w14:paraId="2B447940" w14:textId="77777777" w:rsidR="00B75F1E" w:rsidRPr="00B75F1E" w:rsidRDefault="00B75F1E" w:rsidP="00B75F1E">
      <w:pPr>
        <w:spacing w:line="360" w:lineRule="auto"/>
        <w:ind w:firstLine="440"/>
        <w:rPr>
          <w:lang w:val="ru-RU"/>
        </w:rPr>
      </w:pPr>
      <w:r w:rsidRPr="00B75F1E">
        <w:rPr>
          <w:lang w:val="ru-RU"/>
        </w:rPr>
        <w:t xml:space="preserve">2.3 Период строительства: два года    </w:t>
      </w:r>
    </w:p>
    <w:p w14:paraId="7CEC6051" w14:textId="77777777" w:rsidR="00B75F1E" w:rsidRPr="00B75F1E" w:rsidRDefault="00B75F1E" w:rsidP="00B75F1E">
      <w:pPr>
        <w:tabs>
          <w:tab w:val="left" w:pos="2412"/>
        </w:tabs>
        <w:spacing w:line="240" w:lineRule="auto"/>
        <w:ind w:firstLine="436"/>
        <w:rPr>
          <w:rFonts w:ascii="Calibri" w:hAnsi="Calibri"/>
          <w:lang w:val="ru-RU"/>
        </w:rPr>
      </w:pPr>
      <w:r w:rsidRPr="00B75F1E">
        <w:rPr>
          <w:spacing w:val="-1"/>
          <w:szCs w:val="24"/>
          <w:lang w:val="ru-RU"/>
        </w:rPr>
        <w:t xml:space="preserve">2.4 </w:t>
      </w:r>
      <w:r w:rsidRPr="00B75F1E">
        <w:rPr>
          <w:rFonts w:hint="eastAsia"/>
          <w:spacing w:val="-1"/>
          <w:szCs w:val="24"/>
        </w:rPr>
        <w:t>服务</w:t>
      </w:r>
      <w:r w:rsidRPr="00B75F1E">
        <w:rPr>
          <w:spacing w:val="-1"/>
          <w:szCs w:val="24"/>
        </w:rPr>
        <w:t>期限</w:t>
      </w:r>
      <w:r w:rsidRPr="00B75F1E">
        <w:rPr>
          <w:spacing w:val="-1"/>
          <w:szCs w:val="24"/>
          <w:lang w:val="ru-RU"/>
        </w:rPr>
        <w:t>:</w:t>
      </w:r>
      <w:r w:rsidRPr="00B75F1E">
        <w:rPr>
          <w:rFonts w:hint="eastAsia"/>
        </w:rPr>
        <w:t>自</w:t>
      </w:r>
      <w:r w:rsidRPr="00B75F1E">
        <w:rPr>
          <w:rFonts w:hint="eastAsia"/>
        </w:rPr>
        <w:t>2026</w:t>
      </w:r>
      <w:r w:rsidRPr="00B75F1E">
        <w:rPr>
          <w:rFonts w:hint="eastAsia"/>
        </w:rPr>
        <w:t>年</w:t>
      </w:r>
      <w:r w:rsidRPr="00B75F1E">
        <w:rPr>
          <w:rFonts w:hint="eastAsia"/>
        </w:rPr>
        <w:t xml:space="preserve"> 6</w:t>
      </w:r>
      <w:r w:rsidRPr="00B75F1E">
        <w:rPr>
          <w:rFonts w:hint="eastAsia"/>
        </w:rPr>
        <w:t>月</w:t>
      </w:r>
      <w:r w:rsidRPr="00B75F1E">
        <w:rPr>
          <w:rFonts w:hint="eastAsia"/>
        </w:rPr>
        <w:t xml:space="preserve"> 1 </w:t>
      </w:r>
      <w:r w:rsidRPr="00B75F1E">
        <w:rPr>
          <w:rFonts w:hint="eastAsia"/>
        </w:rPr>
        <w:t>日起至</w:t>
      </w:r>
      <w:r w:rsidRPr="00B75F1E">
        <w:rPr>
          <w:rFonts w:hint="eastAsia"/>
        </w:rPr>
        <w:t xml:space="preserve"> 2027</w:t>
      </w:r>
      <w:r w:rsidRPr="00B75F1E">
        <w:rPr>
          <w:rFonts w:hint="eastAsia"/>
        </w:rPr>
        <w:t>年</w:t>
      </w:r>
      <w:r w:rsidRPr="00B75F1E">
        <w:rPr>
          <w:rFonts w:hint="eastAsia"/>
        </w:rPr>
        <w:t>5</w:t>
      </w:r>
      <w:r w:rsidRPr="00B75F1E">
        <w:rPr>
          <w:rFonts w:hint="eastAsia"/>
        </w:rPr>
        <w:t>月</w:t>
      </w:r>
      <w:r w:rsidRPr="00B75F1E">
        <w:rPr>
          <w:rFonts w:hint="eastAsia"/>
        </w:rPr>
        <w:t>31</w:t>
      </w:r>
      <w:r w:rsidRPr="00B75F1E">
        <w:rPr>
          <w:rFonts w:hint="eastAsia"/>
        </w:rPr>
        <w:t>日止。</w:t>
      </w:r>
    </w:p>
    <w:p w14:paraId="1337FBFD" w14:textId="77777777" w:rsidR="00B75F1E" w:rsidRPr="00B75F1E" w:rsidRDefault="00B75F1E" w:rsidP="00B75F1E">
      <w:pPr>
        <w:tabs>
          <w:tab w:val="left" w:pos="0"/>
        </w:tabs>
        <w:spacing w:after="120" w:line="240" w:lineRule="auto"/>
        <w:ind w:firstLine="440"/>
        <w:jc w:val="both"/>
        <w:textAlignment w:val="baseline"/>
        <w:rPr>
          <w:lang w:val="ru-RU"/>
        </w:rPr>
      </w:pPr>
      <w:r w:rsidRPr="00B75F1E">
        <w:rPr>
          <w:lang w:val="ru-RU"/>
        </w:rPr>
        <w:t>2.4  Срок оказания услуг: с 1 июня 2026 года по 31 мая 2027 года.</w:t>
      </w:r>
    </w:p>
    <w:p w14:paraId="65CAD66D" w14:textId="77777777" w:rsidR="00B75F1E" w:rsidRPr="00B75F1E" w:rsidRDefault="00B75F1E" w:rsidP="00B75F1E">
      <w:pPr>
        <w:tabs>
          <w:tab w:val="left" w:pos="2412"/>
        </w:tabs>
        <w:spacing w:line="360" w:lineRule="auto"/>
        <w:ind w:firstLine="436"/>
        <w:rPr>
          <w:rFonts w:ascii="Calibri" w:hAnsi="Calibri"/>
          <w:szCs w:val="24"/>
          <w:u w:val="single"/>
          <w:lang w:val="ru-RU"/>
        </w:rPr>
      </w:pPr>
      <w:r w:rsidRPr="00B75F1E">
        <w:rPr>
          <w:spacing w:val="-1"/>
          <w:szCs w:val="24"/>
        </w:rPr>
        <w:lastRenderedPageBreak/>
        <w:t>2.</w:t>
      </w:r>
      <w:r w:rsidRPr="00B75F1E">
        <w:rPr>
          <w:rFonts w:hint="eastAsia"/>
          <w:spacing w:val="-1"/>
          <w:szCs w:val="24"/>
        </w:rPr>
        <w:t>5</w:t>
      </w:r>
      <w:r w:rsidRPr="00B75F1E">
        <w:rPr>
          <w:spacing w:val="-1"/>
          <w:szCs w:val="24"/>
        </w:rPr>
        <w:t xml:space="preserve"> </w:t>
      </w:r>
      <w:r w:rsidRPr="00B75F1E">
        <w:rPr>
          <w:rFonts w:hint="eastAsia"/>
          <w:spacing w:val="-1"/>
          <w:szCs w:val="24"/>
        </w:rPr>
        <w:t>招标范围</w:t>
      </w:r>
      <w:r w:rsidRPr="00B75F1E">
        <w:rPr>
          <w:spacing w:val="-3"/>
          <w:szCs w:val="24"/>
        </w:rPr>
        <w:t>:</w:t>
      </w:r>
      <w:r w:rsidRPr="00B75F1E">
        <w:rPr>
          <w:szCs w:val="24"/>
          <w:u w:val="single"/>
        </w:rPr>
        <w:t xml:space="preserve"> </w:t>
      </w:r>
      <w:r w:rsidRPr="00B75F1E">
        <w:rPr>
          <w:rFonts w:hint="eastAsia"/>
          <w:szCs w:val="24"/>
          <w:u w:val="single"/>
        </w:rPr>
        <w:t>如下表</w:t>
      </w:r>
      <w:r w:rsidRPr="00B75F1E">
        <w:rPr>
          <w:szCs w:val="24"/>
          <w:u w:val="single"/>
        </w:rPr>
        <w:t xml:space="preserve">   </w:t>
      </w:r>
    </w:p>
    <w:p w14:paraId="3190F24F" w14:textId="77777777" w:rsidR="00B75F1E" w:rsidRPr="00B75F1E" w:rsidRDefault="00B75F1E" w:rsidP="00B75F1E">
      <w:pPr>
        <w:tabs>
          <w:tab w:val="left" w:pos="2412"/>
        </w:tabs>
        <w:spacing w:line="360" w:lineRule="auto"/>
        <w:ind w:firstLine="440"/>
        <w:rPr>
          <w:spacing w:val="-3"/>
          <w:szCs w:val="24"/>
          <w:lang w:val="ru-RU"/>
        </w:rPr>
      </w:pPr>
      <w:r w:rsidRPr="00B75F1E">
        <w:t xml:space="preserve">2.5 </w:t>
      </w:r>
      <w:proofErr w:type="spellStart"/>
      <w:r w:rsidRPr="00B75F1E">
        <w:t>Объем</w:t>
      </w:r>
      <w:proofErr w:type="spellEnd"/>
      <w:r w:rsidRPr="00B75F1E">
        <w:t xml:space="preserve"> </w:t>
      </w:r>
      <w:proofErr w:type="spellStart"/>
      <w:r w:rsidRPr="00B75F1E">
        <w:t>тендера</w:t>
      </w:r>
      <w:proofErr w:type="spellEnd"/>
      <w:r w:rsidRPr="00B75F1E">
        <w:t xml:space="preserve">: </w:t>
      </w:r>
      <w:proofErr w:type="spellStart"/>
      <w:r w:rsidRPr="00B75F1E">
        <w:t>следующий</w:t>
      </w:r>
      <w:proofErr w:type="spellEnd"/>
      <w:r w:rsidRPr="00B75F1E">
        <w:t xml:space="preserve">   </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3651"/>
        <w:gridCol w:w="4166"/>
      </w:tblGrid>
      <w:tr w:rsidR="00B75F1E" w:rsidRPr="00B75F1E" w14:paraId="5B16FF77" w14:textId="77777777" w:rsidTr="00FE49C8">
        <w:tc>
          <w:tcPr>
            <w:tcW w:w="663" w:type="pct"/>
            <w:vAlign w:val="center"/>
          </w:tcPr>
          <w:p w14:paraId="20AC8AF5" w14:textId="77777777" w:rsidR="00B75F1E" w:rsidRPr="00B75F1E" w:rsidRDefault="00B75F1E" w:rsidP="00B75F1E">
            <w:pPr>
              <w:widowControl w:val="0"/>
              <w:spacing w:line="240" w:lineRule="auto"/>
              <w:ind w:firstLineChars="0" w:firstLine="0"/>
              <w:jc w:val="center"/>
              <w:rPr>
                <w:rFonts w:ascii="Calibri" w:hAnsi="Calibri" w:cs="黑体"/>
                <w:color w:val="000000"/>
                <w:sz w:val="18"/>
                <w:szCs w:val="18"/>
                <w:lang w:val="ru-RU"/>
              </w:rPr>
            </w:pPr>
            <w:r w:rsidRPr="00B75F1E">
              <w:rPr>
                <w:rFonts w:ascii="黑体" w:hAnsi="黑体" w:cs="黑体"/>
                <w:color w:val="000000"/>
                <w:sz w:val="18"/>
                <w:szCs w:val="18"/>
              </w:rPr>
              <w:t>标段编号</w:t>
            </w:r>
          </w:p>
          <w:p w14:paraId="165B8CB5" w14:textId="77777777" w:rsidR="00B75F1E" w:rsidRPr="00B75F1E" w:rsidRDefault="00B75F1E" w:rsidP="00B75F1E">
            <w:pPr>
              <w:tabs>
                <w:tab w:val="left" w:pos="0"/>
              </w:tabs>
              <w:spacing w:line="240" w:lineRule="auto"/>
              <w:ind w:firstLineChars="95" w:firstLine="171"/>
              <w:jc w:val="both"/>
              <w:textAlignment w:val="baseline"/>
              <w:rPr>
                <w:rFonts w:ascii="Calibri" w:hAnsi="Calibri" w:cs="Arial"/>
                <w:sz w:val="18"/>
                <w:szCs w:val="18"/>
                <w:lang w:val="ru-RU"/>
              </w:rPr>
            </w:pPr>
            <w:proofErr w:type="spellStart"/>
            <w:r w:rsidRPr="00B75F1E">
              <w:rPr>
                <w:color w:val="000000"/>
                <w:sz w:val="18"/>
                <w:szCs w:val="18"/>
              </w:rPr>
              <w:t>Тендер</w:t>
            </w:r>
            <w:proofErr w:type="spellEnd"/>
            <w:r w:rsidRPr="00B75F1E">
              <w:rPr>
                <w:color w:val="000000"/>
                <w:sz w:val="18"/>
                <w:szCs w:val="18"/>
              </w:rPr>
              <w:t xml:space="preserve"> №</w:t>
            </w:r>
          </w:p>
        </w:tc>
        <w:tc>
          <w:tcPr>
            <w:tcW w:w="2025" w:type="pct"/>
            <w:vAlign w:val="center"/>
          </w:tcPr>
          <w:p w14:paraId="5131BBF7" w14:textId="77777777" w:rsidR="00B75F1E" w:rsidRPr="00B75F1E" w:rsidRDefault="00B75F1E" w:rsidP="00B75F1E">
            <w:pPr>
              <w:widowControl w:val="0"/>
              <w:spacing w:line="240" w:lineRule="auto"/>
              <w:ind w:firstLine="360"/>
              <w:jc w:val="center"/>
              <w:rPr>
                <w:rFonts w:ascii="Calibri" w:hAnsi="Calibri" w:cs="黑体"/>
                <w:color w:val="000000"/>
                <w:sz w:val="18"/>
                <w:szCs w:val="18"/>
                <w:lang w:val="ru-RU"/>
              </w:rPr>
            </w:pPr>
            <w:r w:rsidRPr="00B75F1E">
              <w:rPr>
                <w:rFonts w:ascii="黑体" w:hAnsi="黑体" w:cs="黑体"/>
                <w:color w:val="000000"/>
                <w:sz w:val="18"/>
                <w:szCs w:val="18"/>
              </w:rPr>
              <w:t>标段名称</w:t>
            </w:r>
          </w:p>
          <w:p w14:paraId="7C04E61E" w14:textId="77777777" w:rsidR="00B75F1E" w:rsidRPr="00B75F1E" w:rsidRDefault="00B75F1E" w:rsidP="00B75F1E">
            <w:pPr>
              <w:tabs>
                <w:tab w:val="left" w:pos="0"/>
              </w:tabs>
              <w:spacing w:line="240" w:lineRule="auto"/>
              <w:ind w:firstLine="360"/>
              <w:jc w:val="center"/>
              <w:textAlignment w:val="baseline"/>
              <w:rPr>
                <w:rFonts w:ascii="Calibri" w:hAnsi="Calibri" w:cs="Arial"/>
                <w:sz w:val="18"/>
                <w:szCs w:val="18"/>
                <w:lang w:val="ru-RU"/>
              </w:rPr>
            </w:pPr>
            <w:proofErr w:type="spellStart"/>
            <w:r w:rsidRPr="00B75F1E">
              <w:rPr>
                <w:color w:val="000000"/>
                <w:sz w:val="18"/>
                <w:szCs w:val="18"/>
              </w:rPr>
              <w:t>Наименование</w:t>
            </w:r>
            <w:proofErr w:type="spellEnd"/>
            <w:r w:rsidRPr="00B75F1E">
              <w:rPr>
                <w:color w:val="000000"/>
                <w:sz w:val="18"/>
                <w:szCs w:val="18"/>
              </w:rPr>
              <w:t xml:space="preserve"> </w:t>
            </w:r>
            <w:proofErr w:type="spellStart"/>
            <w:r w:rsidRPr="00B75F1E">
              <w:rPr>
                <w:color w:val="000000"/>
                <w:sz w:val="18"/>
                <w:szCs w:val="18"/>
              </w:rPr>
              <w:t>раздела</w:t>
            </w:r>
            <w:proofErr w:type="spellEnd"/>
            <w:r w:rsidRPr="00B75F1E">
              <w:rPr>
                <w:color w:val="000000"/>
                <w:sz w:val="18"/>
                <w:szCs w:val="18"/>
              </w:rPr>
              <w:t xml:space="preserve"> </w:t>
            </w:r>
            <w:proofErr w:type="spellStart"/>
            <w:r w:rsidRPr="00B75F1E">
              <w:rPr>
                <w:color w:val="000000"/>
                <w:sz w:val="18"/>
                <w:szCs w:val="18"/>
              </w:rPr>
              <w:t>тендера</w:t>
            </w:r>
            <w:proofErr w:type="spellEnd"/>
          </w:p>
        </w:tc>
        <w:tc>
          <w:tcPr>
            <w:tcW w:w="2311" w:type="pct"/>
            <w:vAlign w:val="center"/>
          </w:tcPr>
          <w:p w14:paraId="62FD029C" w14:textId="77777777" w:rsidR="00B75F1E" w:rsidRPr="00B75F1E" w:rsidRDefault="00B75F1E" w:rsidP="00B75F1E">
            <w:pPr>
              <w:widowControl w:val="0"/>
              <w:spacing w:line="240" w:lineRule="auto"/>
              <w:ind w:firstLine="360"/>
              <w:jc w:val="center"/>
              <w:rPr>
                <w:rFonts w:ascii="Calibri" w:hAnsi="Calibri" w:cs="黑体"/>
                <w:color w:val="000000"/>
                <w:sz w:val="18"/>
                <w:szCs w:val="18"/>
                <w:lang w:val="ru-RU"/>
              </w:rPr>
            </w:pPr>
            <w:r w:rsidRPr="00B75F1E">
              <w:rPr>
                <w:rFonts w:ascii="黑体" w:hAnsi="黑体" w:cs="黑体"/>
                <w:color w:val="000000"/>
                <w:sz w:val="18"/>
                <w:szCs w:val="18"/>
              </w:rPr>
              <w:t>招标范围</w:t>
            </w:r>
          </w:p>
          <w:p w14:paraId="1F5A024D" w14:textId="77777777" w:rsidR="00B75F1E" w:rsidRPr="00B75F1E" w:rsidRDefault="00B75F1E" w:rsidP="00B75F1E">
            <w:pPr>
              <w:tabs>
                <w:tab w:val="left" w:pos="0"/>
              </w:tabs>
              <w:spacing w:line="240" w:lineRule="auto"/>
              <w:ind w:firstLine="360"/>
              <w:jc w:val="both"/>
              <w:textAlignment w:val="baseline"/>
              <w:rPr>
                <w:rFonts w:ascii="Calibri" w:hAnsi="Calibri" w:cs="Arial"/>
                <w:sz w:val="18"/>
                <w:szCs w:val="18"/>
                <w:lang w:val="ru-RU"/>
              </w:rPr>
            </w:pPr>
            <w:r w:rsidRPr="00B75F1E">
              <w:rPr>
                <w:color w:val="000000"/>
                <w:sz w:val="18"/>
                <w:szCs w:val="18"/>
                <w:lang w:val="ru-RU"/>
              </w:rPr>
              <w:t xml:space="preserve">         </w:t>
            </w:r>
            <w:proofErr w:type="spellStart"/>
            <w:r w:rsidRPr="00B75F1E">
              <w:rPr>
                <w:color w:val="000000"/>
                <w:sz w:val="18"/>
                <w:szCs w:val="18"/>
              </w:rPr>
              <w:t>Объем</w:t>
            </w:r>
            <w:proofErr w:type="spellEnd"/>
            <w:r w:rsidRPr="00B75F1E">
              <w:rPr>
                <w:color w:val="000000"/>
                <w:sz w:val="18"/>
                <w:szCs w:val="18"/>
              </w:rPr>
              <w:t xml:space="preserve"> </w:t>
            </w:r>
            <w:proofErr w:type="spellStart"/>
            <w:r w:rsidRPr="00B75F1E">
              <w:rPr>
                <w:color w:val="000000"/>
                <w:sz w:val="18"/>
                <w:szCs w:val="18"/>
              </w:rPr>
              <w:t>тендера</w:t>
            </w:r>
            <w:proofErr w:type="spellEnd"/>
          </w:p>
        </w:tc>
      </w:tr>
      <w:tr w:rsidR="00B75F1E" w:rsidRPr="00332982" w14:paraId="5E89F314" w14:textId="77777777" w:rsidTr="00FE49C8">
        <w:tc>
          <w:tcPr>
            <w:tcW w:w="663" w:type="pct"/>
            <w:vAlign w:val="center"/>
          </w:tcPr>
          <w:p w14:paraId="1C535A9D" w14:textId="77777777" w:rsidR="00B75F1E" w:rsidRPr="00B75F1E" w:rsidRDefault="00B75F1E" w:rsidP="00B75F1E">
            <w:pPr>
              <w:widowControl w:val="0"/>
              <w:spacing w:line="240" w:lineRule="auto"/>
              <w:ind w:firstLineChars="0" w:firstLine="0"/>
              <w:jc w:val="center"/>
              <w:rPr>
                <w:rFonts w:ascii="仿宋" w:eastAsia="仿宋" w:hAnsi="仿宋" w:hint="eastAsia"/>
                <w:b/>
                <w:color w:val="FF0000"/>
                <w:sz w:val="18"/>
                <w:szCs w:val="18"/>
              </w:rPr>
            </w:pPr>
            <w:r w:rsidRPr="00B75F1E">
              <w:rPr>
                <w:rFonts w:ascii="仿宋" w:eastAsia="仿宋" w:hAnsi="仿宋"/>
                <w:b/>
                <w:sz w:val="18"/>
                <w:szCs w:val="18"/>
              </w:rPr>
              <w:t>1</w:t>
            </w:r>
          </w:p>
        </w:tc>
        <w:tc>
          <w:tcPr>
            <w:tcW w:w="2025" w:type="pct"/>
            <w:shd w:val="clear" w:color="auto" w:fill="FFFFFF"/>
            <w:vAlign w:val="center"/>
          </w:tcPr>
          <w:p w14:paraId="44C7FF78" w14:textId="77777777" w:rsidR="00B75F1E" w:rsidRPr="00B75F1E" w:rsidRDefault="00B75F1E" w:rsidP="00B75F1E">
            <w:pPr>
              <w:spacing w:line="240" w:lineRule="auto"/>
              <w:ind w:firstLineChars="0" w:firstLine="0"/>
              <w:rPr>
                <w:rFonts w:ascii="宋体" w:hAnsi="宋体" w:hint="eastAsia"/>
                <w:sz w:val="18"/>
                <w:szCs w:val="18"/>
              </w:rPr>
            </w:pPr>
            <w:r w:rsidRPr="00B75F1E">
              <w:rPr>
                <w:rFonts w:ascii="宋体" w:hAnsi="宋体" w:hint="eastAsia"/>
                <w:sz w:val="18"/>
                <w:szCs w:val="18"/>
              </w:rPr>
              <w:t>哈萨克斯坦阿克套</w:t>
            </w:r>
            <w:r w:rsidRPr="00B75F1E">
              <w:rPr>
                <w:rFonts w:ascii="宋体" w:hAnsi="宋体" w:hint="eastAsia"/>
                <w:sz w:val="18"/>
                <w:szCs w:val="18"/>
              </w:rPr>
              <w:t>160MW</w:t>
            </w:r>
            <w:r w:rsidRPr="00B75F1E">
              <w:rPr>
                <w:rFonts w:ascii="宋体" w:hAnsi="宋体" w:hint="eastAsia"/>
                <w:sz w:val="18"/>
                <w:szCs w:val="18"/>
              </w:rPr>
              <w:t>燃机项目建设单位人员临时办公区物业服务</w:t>
            </w:r>
          </w:p>
          <w:p w14:paraId="47A06E8B" w14:textId="77777777" w:rsidR="00B75F1E" w:rsidRPr="00B75F1E" w:rsidRDefault="00B75F1E" w:rsidP="00B75F1E">
            <w:pPr>
              <w:spacing w:line="240" w:lineRule="auto"/>
              <w:ind w:firstLineChars="0" w:firstLine="0"/>
              <w:rPr>
                <w:sz w:val="18"/>
                <w:szCs w:val="18"/>
                <w:lang w:val="ru-RU"/>
              </w:rPr>
            </w:pPr>
            <w:r w:rsidRPr="00B75F1E">
              <w:rPr>
                <w:sz w:val="18"/>
                <w:szCs w:val="18"/>
                <w:lang w:val="ru-RU"/>
              </w:rPr>
              <w:t>Услуги по эксплуатации и обслуживанию временных офисных Тендерная документация помещений для персонала строительной организации проекта строительства ПГУ (парогазовой установки) мощностью160МВт в г. Актау, Мангистауской области, Республика Казахстан</w:t>
            </w:r>
          </w:p>
        </w:tc>
        <w:tc>
          <w:tcPr>
            <w:tcW w:w="2311" w:type="pct"/>
            <w:shd w:val="clear" w:color="auto" w:fill="FFFFFF"/>
            <w:vAlign w:val="center"/>
          </w:tcPr>
          <w:p w14:paraId="70BD9D10" w14:textId="77777777" w:rsidR="00B75F1E" w:rsidRPr="00B75F1E" w:rsidRDefault="00B75F1E" w:rsidP="00B75F1E">
            <w:pPr>
              <w:spacing w:line="240" w:lineRule="auto"/>
              <w:ind w:firstLineChars="0" w:firstLine="0"/>
              <w:rPr>
                <w:rFonts w:ascii="宋体" w:hAnsi="宋体" w:hint="eastAsia"/>
                <w:sz w:val="18"/>
                <w:szCs w:val="18"/>
                <w:lang w:val="ru-RU"/>
              </w:rPr>
            </w:pPr>
            <w:r w:rsidRPr="00B75F1E">
              <w:rPr>
                <w:rFonts w:ascii="宋体" w:hAnsi="宋体"/>
                <w:sz w:val="18"/>
                <w:szCs w:val="18"/>
                <w:lang w:val="ru-RU"/>
              </w:rPr>
              <w:t>维护及修缮，食堂餐饮，</w:t>
            </w:r>
            <w:r w:rsidRPr="00B75F1E">
              <w:rPr>
                <w:rFonts w:ascii="宋体" w:hAnsi="宋体" w:hint="eastAsia"/>
                <w:sz w:val="18"/>
                <w:szCs w:val="18"/>
                <w:lang w:val="ru-RU"/>
              </w:rPr>
              <w:t>小超市运行（项目现场），</w:t>
            </w:r>
            <w:r w:rsidRPr="00B75F1E">
              <w:rPr>
                <w:rFonts w:ascii="宋体" w:hAnsi="宋体"/>
                <w:sz w:val="18"/>
                <w:szCs w:val="18"/>
                <w:lang w:val="ru-RU"/>
              </w:rPr>
              <w:t>保洁，</w:t>
            </w:r>
            <w:r w:rsidRPr="00B75F1E">
              <w:rPr>
                <w:rFonts w:ascii="宋体" w:hAnsi="宋体" w:hint="eastAsia"/>
                <w:sz w:val="18"/>
                <w:szCs w:val="18"/>
                <w:lang w:val="ru-RU"/>
              </w:rPr>
              <w:t>安保</w:t>
            </w:r>
            <w:r w:rsidRPr="00B75F1E">
              <w:rPr>
                <w:rFonts w:ascii="宋体" w:hAnsi="宋体"/>
                <w:sz w:val="18"/>
                <w:szCs w:val="18"/>
                <w:lang w:val="ru-RU"/>
              </w:rPr>
              <w:t>，</w:t>
            </w:r>
            <w:r w:rsidRPr="00B75F1E">
              <w:rPr>
                <w:rFonts w:ascii="宋体" w:hAnsi="宋体" w:hint="eastAsia"/>
                <w:sz w:val="18"/>
                <w:szCs w:val="18"/>
                <w:lang w:val="ru-RU"/>
              </w:rPr>
              <w:t>会务，</w:t>
            </w:r>
            <w:r w:rsidRPr="00B75F1E">
              <w:rPr>
                <w:rFonts w:ascii="宋体" w:hAnsi="宋体"/>
                <w:sz w:val="18"/>
                <w:szCs w:val="18"/>
                <w:lang w:val="ru-RU"/>
              </w:rPr>
              <w:t>车辆与司机等服务</w:t>
            </w:r>
            <w:r w:rsidRPr="00B75F1E">
              <w:rPr>
                <w:rFonts w:ascii="宋体" w:hAnsi="宋体" w:hint="eastAsia"/>
                <w:sz w:val="18"/>
                <w:szCs w:val="18"/>
                <w:lang w:val="ru-RU"/>
              </w:rPr>
              <w:t>，</w:t>
            </w:r>
            <w:r w:rsidRPr="00B75F1E">
              <w:rPr>
                <w:rFonts w:ascii="宋体" w:hAnsi="宋体"/>
                <w:sz w:val="18"/>
                <w:szCs w:val="18"/>
                <w:lang w:val="ru-RU"/>
              </w:rPr>
              <w:t>详见技术规范书要求。</w:t>
            </w:r>
          </w:p>
          <w:p w14:paraId="353F7576" w14:textId="77777777" w:rsidR="00B75F1E" w:rsidRPr="00B75F1E" w:rsidRDefault="00B75F1E" w:rsidP="00B75F1E">
            <w:pPr>
              <w:tabs>
                <w:tab w:val="left" w:pos="0"/>
              </w:tabs>
              <w:spacing w:after="120" w:line="240" w:lineRule="auto"/>
              <w:ind w:firstLineChars="0" w:firstLine="0"/>
              <w:jc w:val="both"/>
              <w:textAlignment w:val="baseline"/>
              <w:rPr>
                <w:sz w:val="18"/>
                <w:szCs w:val="18"/>
                <w:lang w:val="ru-RU"/>
              </w:rPr>
            </w:pPr>
            <w:r w:rsidRPr="00B75F1E">
              <w:rPr>
                <w:sz w:val="18"/>
                <w:szCs w:val="18"/>
                <w:lang w:val="ru-RU"/>
              </w:rPr>
              <w:t>Техническое обслуживание и ремонт, организация питания в столовой, эксплуатация мини-магазина (на площадке проекта), услуги по уборке, охране, конференц-обслуживанию, а также услуги по предоставлению транспортных средств и водителей и иные услуги — в соответствии с требованиями технического задания.</w:t>
            </w:r>
          </w:p>
        </w:tc>
      </w:tr>
    </w:tbl>
    <w:p w14:paraId="6D3F1D7B" w14:textId="77777777" w:rsidR="00B75F1E" w:rsidRPr="00B75F1E" w:rsidRDefault="00B75F1E" w:rsidP="00B75F1E">
      <w:pPr>
        <w:spacing w:line="360" w:lineRule="auto"/>
        <w:ind w:firstLine="442"/>
        <w:rPr>
          <w:b/>
          <w:bCs/>
          <w:lang w:val="ru-RU"/>
        </w:rPr>
      </w:pPr>
      <w:bookmarkStart w:id="18" w:name="_Toc523264511"/>
      <w:bookmarkStart w:id="19" w:name="_Toc522694161"/>
      <w:bookmarkStart w:id="20" w:name="_Toc522693216"/>
      <w:bookmarkStart w:id="21" w:name="_Toc523264297"/>
      <w:r w:rsidRPr="00B75F1E">
        <w:rPr>
          <w:rFonts w:hint="eastAsia"/>
          <w:b/>
          <w:bCs/>
        </w:rPr>
        <w:t>3.</w:t>
      </w:r>
      <w:r w:rsidRPr="00B75F1E">
        <w:rPr>
          <w:rFonts w:hint="eastAsia"/>
          <w:b/>
          <w:bCs/>
        </w:rPr>
        <w:t>投标人资格要求</w:t>
      </w:r>
      <w:bookmarkEnd w:id="18"/>
      <w:bookmarkEnd w:id="19"/>
      <w:bookmarkEnd w:id="20"/>
      <w:bookmarkEnd w:id="21"/>
    </w:p>
    <w:p w14:paraId="295AE202" w14:textId="77777777" w:rsidR="00B75F1E" w:rsidRPr="00B75F1E" w:rsidRDefault="00B75F1E" w:rsidP="00B75F1E">
      <w:pPr>
        <w:spacing w:line="360" w:lineRule="auto"/>
        <w:ind w:firstLine="442"/>
        <w:rPr>
          <w:rFonts w:ascii="Cambria" w:hAnsi="Cambria"/>
          <w:b/>
          <w:bCs/>
          <w:lang w:val="ru-RU"/>
        </w:rPr>
      </w:pPr>
      <w:r w:rsidRPr="00B75F1E">
        <w:rPr>
          <w:rFonts w:ascii="Cambria" w:hAnsi="Cambria"/>
          <w:b/>
          <w:bCs/>
          <w:lang w:val="ru-RU"/>
        </w:rPr>
        <w:t>3. Требования к квалификации участников торгов</w:t>
      </w:r>
    </w:p>
    <w:p w14:paraId="1E9D36FA" w14:textId="77777777" w:rsidR="00B75F1E" w:rsidRPr="00B75F1E" w:rsidRDefault="00B75F1E" w:rsidP="00B75F1E">
      <w:pPr>
        <w:spacing w:line="360" w:lineRule="auto"/>
        <w:ind w:firstLine="440"/>
        <w:rPr>
          <w:rFonts w:ascii="Calibri" w:hAnsi="Calibri"/>
          <w:szCs w:val="24"/>
          <w:lang w:val="ru-RU"/>
        </w:rPr>
      </w:pPr>
      <w:r w:rsidRPr="00B75F1E">
        <w:rPr>
          <w:rFonts w:ascii="宋体" w:hAnsi="宋体"/>
          <w:szCs w:val="24"/>
        </w:rPr>
        <w:t>3.1</w:t>
      </w:r>
      <w:r w:rsidRPr="00B75F1E">
        <w:rPr>
          <w:rFonts w:ascii="宋体" w:hAnsi="宋体" w:hint="eastAsia"/>
          <w:szCs w:val="24"/>
        </w:rPr>
        <w:t xml:space="preserve"> </w:t>
      </w:r>
      <w:r w:rsidRPr="00B75F1E">
        <w:rPr>
          <w:rFonts w:ascii="宋体" w:hAnsi="宋体" w:hint="eastAsia"/>
          <w:szCs w:val="24"/>
        </w:rPr>
        <w:t>投标人为哈萨克斯坦境内合法注册的合法法人组织，持有</w:t>
      </w:r>
      <w:r w:rsidRPr="00B75F1E">
        <w:t>哈萨克斯坦共和国政府颁发的法人登记证明</w:t>
      </w:r>
      <w:r w:rsidRPr="00B75F1E">
        <w:rPr>
          <w:rFonts w:hint="eastAsia"/>
        </w:rPr>
        <w:t>，</w:t>
      </w:r>
      <w:r w:rsidRPr="00B75F1E">
        <w:rPr>
          <w:rFonts w:ascii="宋体" w:hAnsi="宋体" w:hint="eastAsia"/>
          <w:szCs w:val="24"/>
        </w:rPr>
        <w:t>具有承担民事责任能力，具有订立合同的权利；</w:t>
      </w:r>
    </w:p>
    <w:p w14:paraId="1052DCE8" w14:textId="77777777" w:rsidR="00B75F1E" w:rsidRPr="00B75F1E" w:rsidRDefault="00B75F1E" w:rsidP="00B75F1E">
      <w:pPr>
        <w:spacing w:line="360" w:lineRule="auto"/>
        <w:ind w:firstLine="440"/>
        <w:jc w:val="both"/>
        <w:rPr>
          <w:lang w:val="ru-RU"/>
        </w:rPr>
      </w:pPr>
      <w:r w:rsidRPr="00B75F1E">
        <w:rPr>
          <w:lang w:val="ru-RU"/>
        </w:rPr>
        <w:t>3.1 Участник торгов является юридическим лицом, зарегистрированным на территории Республики Казахстан, имеет свидетельство о регистрации юридического лица, выданное Правительством Республики Казахстан, способен нести гражданско-правовую ответственность и имеет право заключать договоры;</w:t>
      </w:r>
    </w:p>
    <w:p w14:paraId="55F159B7" w14:textId="77777777" w:rsidR="00B75F1E" w:rsidRPr="00B75F1E" w:rsidRDefault="00B75F1E" w:rsidP="00B75F1E">
      <w:pPr>
        <w:spacing w:line="360" w:lineRule="auto"/>
        <w:ind w:firstLine="440"/>
        <w:rPr>
          <w:rFonts w:ascii="Calibri" w:hAnsi="Calibri"/>
          <w:szCs w:val="24"/>
          <w:lang w:val="ru-RU"/>
        </w:rPr>
      </w:pPr>
      <w:r w:rsidRPr="00B75F1E">
        <w:rPr>
          <w:rFonts w:ascii="宋体" w:hAnsi="宋体"/>
          <w:szCs w:val="24"/>
        </w:rPr>
        <w:t>3.2</w:t>
      </w:r>
      <w:r w:rsidRPr="00B75F1E">
        <w:rPr>
          <w:rFonts w:ascii="宋体" w:hAnsi="宋体" w:hint="eastAsia"/>
          <w:szCs w:val="24"/>
        </w:rPr>
        <w:t xml:space="preserve"> </w:t>
      </w:r>
      <w:r w:rsidRPr="00B75F1E">
        <w:rPr>
          <w:rFonts w:ascii="宋体" w:hAnsi="宋体" w:hint="eastAsia"/>
          <w:szCs w:val="24"/>
        </w:rPr>
        <w:t>投标人未被列入哈萨克斯坦信用黑名单、金融黑名单、司法黑名单、税务黑名单等影响本项目执行的情况。</w:t>
      </w:r>
    </w:p>
    <w:p w14:paraId="270BAC7B" w14:textId="77777777" w:rsidR="00B75F1E" w:rsidRPr="00B75F1E" w:rsidRDefault="00B75F1E" w:rsidP="00B75F1E">
      <w:pPr>
        <w:spacing w:line="360" w:lineRule="auto"/>
        <w:ind w:firstLine="440"/>
        <w:jc w:val="both"/>
        <w:rPr>
          <w:lang w:val="ru-RU"/>
        </w:rPr>
      </w:pPr>
      <w:r w:rsidRPr="00B75F1E">
        <w:rPr>
          <w:lang w:val="ru-RU"/>
        </w:rPr>
        <w:t>3.2 Участник торгов не включен в казахстанский кредитный черный список, финансовый черный список, судебный черный список, налоговый черный список и т.д., влияющие на выполнение Проекта.</w:t>
      </w:r>
    </w:p>
    <w:p w14:paraId="05E4ACD9" w14:textId="77777777" w:rsidR="00B75F1E" w:rsidRPr="00B75F1E" w:rsidRDefault="00B75F1E" w:rsidP="00B75F1E">
      <w:pPr>
        <w:spacing w:line="360" w:lineRule="auto"/>
        <w:ind w:firstLine="440"/>
        <w:rPr>
          <w:rFonts w:ascii="Calibri" w:hAnsi="Calibri"/>
          <w:szCs w:val="24"/>
          <w:lang w:val="ru-RU"/>
        </w:rPr>
      </w:pPr>
      <w:r w:rsidRPr="00B75F1E">
        <w:rPr>
          <w:rFonts w:ascii="宋体" w:hAnsi="宋体"/>
          <w:szCs w:val="24"/>
        </w:rPr>
        <w:t>3.3</w:t>
      </w:r>
      <w:r w:rsidRPr="00B75F1E">
        <w:rPr>
          <w:rFonts w:ascii="宋体" w:hAnsi="宋体" w:hint="eastAsia"/>
          <w:szCs w:val="24"/>
        </w:rPr>
        <w:t xml:space="preserve"> </w:t>
      </w:r>
      <w:r w:rsidRPr="00B75F1E">
        <w:rPr>
          <w:rFonts w:ascii="宋体" w:hAnsi="宋体" w:hint="eastAsia"/>
          <w:szCs w:val="24"/>
        </w:rPr>
        <w:t>投标人没有处于哈萨克斯坦行政主管部门或中国华电集团有限公司相关文件确认的禁止投标的处罚期内；</w:t>
      </w:r>
    </w:p>
    <w:p w14:paraId="30C7C338" w14:textId="77777777" w:rsidR="00B75F1E" w:rsidRPr="00B75F1E" w:rsidRDefault="00B75F1E" w:rsidP="00B75F1E">
      <w:pPr>
        <w:spacing w:line="360" w:lineRule="auto"/>
        <w:ind w:firstLine="440"/>
        <w:jc w:val="both"/>
        <w:rPr>
          <w:lang w:val="ru-RU"/>
        </w:rPr>
      </w:pPr>
      <w:r w:rsidRPr="00B75F1E">
        <w:rPr>
          <w:lang w:val="ru-RU"/>
        </w:rPr>
        <w:t>3.3 Участник торгов не находится в периоде действия запрета на участие в торгах, наложенного административными органами Казахстана или подтвержденного в соответствующих документах China Huadian Group Corporation;</w:t>
      </w:r>
    </w:p>
    <w:p w14:paraId="7A9912A2" w14:textId="77777777" w:rsidR="00B75F1E" w:rsidRPr="00B75F1E" w:rsidRDefault="00B75F1E" w:rsidP="00B75F1E">
      <w:pPr>
        <w:spacing w:line="360" w:lineRule="auto"/>
        <w:ind w:firstLine="440"/>
        <w:rPr>
          <w:rFonts w:ascii="Calibri" w:hAnsi="Calibri"/>
          <w:szCs w:val="24"/>
          <w:lang w:val="ru-RU"/>
        </w:rPr>
      </w:pPr>
      <w:r w:rsidRPr="00B75F1E">
        <w:rPr>
          <w:rFonts w:ascii="宋体" w:hAnsi="宋体"/>
          <w:szCs w:val="24"/>
        </w:rPr>
        <w:t>3.4</w:t>
      </w:r>
      <w:r w:rsidRPr="00B75F1E">
        <w:rPr>
          <w:rFonts w:ascii="宋体" w:hAnsi="宋体" w:hint="eastAsia"/>
          <w:szCs w:val="24"/>
        </w:rPr>
        <w:t xml:space="preserve"> </w:t>
      </w:r>
      <w:r w:rsidRPr="00B75F1E">
        <w:rPr>
          <w:rFonts w:ascii="宋体" w:hAnsi="宋体" w:hint="eastAsia"/>
          <w:szCs w:val="24"/>
        </w:rPr>
        <w:t>投标人与招标人存在利害关系可能影响采购公正性的法人、其他组织或者个人，不得参加响应。单位负责人为同一人或者存在控股、管理关系的不同单位，不得参加同一标段响应或者未划分标段的同一招标项目响应。</w:t>
      </w:r>
    </w:p>
    <w:p w14:paraId="5D6CC224" w14:textId="77777777" w:rsidR="00B75F1E" w:rsidRPr="00B75F1E" w:rsidRDefault="00B75F1E" w:rsidP="00B75F1E">
      <w:pPr>
        <w:spacing w:line="360" w:lineRule="auto"/>
        <w:ind w:firstLine="440"/>
        <w:jc w:val="both"/>
        <w:rPr>
          <w:lang w:val="ru-RU"/>
        </w:rPr>
      </w:pPr>
      <w:r w:rsidRPr="00B75F1E">
        <w:rPr>
          <w:lang w:val="ru-RU"/>
        </w:rPr>
        <w:t xml:space="preserve">3.4 В отклике не должны участвовать юридические лица, иные организации или физические лица, чья заинтересованность в участнике торгов и претенденте может повлиять на </w:t>
      </w:r>
      <w:r w:rsidRPr="00B75F1E">
        <w:rPr>
          <w:lang w:val="ru-RU"/>
        </w:rPr>
        <w:lastRenderedPageBreak/>
        <w:t>справедливость закупок. Различные подразделения, во главе которых стоит одно и то же лицо или которые имеют отношения контроля или управления, не должны участвовать в ответе на один и тот же раздел торгов или в ответе на один и тот же проект торгов, не разделенный на разделы торгов.</w:t>
      </w:r>
    </w:p>
    <w:p w14:paraId="3060D17F" w14:textId="77777777" w:rsidR="00B75F1E" w:rsidRPr="00B75F1E" w:rsidRDefault="00B75F1E" w:rsidP="00B75F1E">
      <w:pPr>
        <w:widowControl w:val="0"/>
        <w:spacing w:line="360" w:lineRule="auto"/>
        <w:ind w:firstLine="440"/>
        <w:rPr>
          <w:rFonts w:ascii="Calibri" w:eastAsia="宋体" w:hAnsi="Calibri" w:cs="宋体"/>
          <w:szCs w:val="24"/>
          <w:lang w:val="ru-RU"/>
        </w:rPr>
      </w:pPr>
      <w:r w:rsidRPr="00B75F1E">
        <w:rPr>
          <w:rFonts w:ascii="宋体" w:eastAsia="宋体" w:hAnsi="宋体" w:cs="宋体" w:hint="eastAsia"/>
          <w:szCs w:val="24"/>
        </w:rPr>
        <w:t>3.5 投标人近五年（2020年1月1日起至报价截止日）至少具有1个物业相关服务业绩，所有业绩均应提供以下有效的相关证明性材料：</w:t>
      </w:r>
    </w:p>
    <w:p w14:paraId="0D51B6A1" w14:textId="77777777" w:rsidR="00B75F1E" w:rsidRPr="00B75F1E" w:rsidRDefault="00B75F1E" w:rsidP="00B75F1E">
      <w:pPr>
        <w:tabs>
          <w:tab w:val="left" w:pos="0"/>
        </w:tabs>
        <w:spacing w:after="120" w:line="360" w:lineRule="auto"/>
        <w:ind w:firstLine="440"/>
        <w:jc w:val="both"/>
        <w:textAlignment w:val="baseline"/>
        <w:rPr>
          <w:lang w:val="ru-RU"/>
        </w:rPr>
      </w:pPr>
      <w:r w:rsidRPr="00B75F1E">
        <w:rPr>
          <w:lang w:val="ru-RU"/>
        </w:rPr>
        <w:t xml:space="preserve">3.5 </w:t>
      </w:r>
      <w:bookmarkStart w:id="22" w:name="OLE_LINK2"/>
      <w:r w:rsidRPr="00B75F1E">
        <w:rPr>
          <w:lang w:val="ru-RU"/>
        </w:rPr>
        <w:t>За последние пять лет (с 1 января 2020 года до даты подачи предложения) участник тендера должен иметь как минимум один опыт оказания услуг в сфере управления недвижимостью. Все подтверждения опыта должны быть представлены в виде следующих действительных документов:</w:t>
      </w:r>
    </w:p>
    <w:bookmarkEnd w:id="22"/>
    <w:p w14:paraId="12D7E887" w14:textId="77777777" w:rsidR="00B75F1E" w:rsidRPr="00B75F1E" w:rsidRDefault="00B75F1E" w:rsidP="00B75F1E">
      <w:pPr>
        <w:spacing w:line="360" w:lineRule="auto"/>
        <w:ind w:firstLine="440"/>
        <w:jc w:val="both"/>
        <w:rPr>
          <w:szCs w:val="22"/>
          <w:lang w:val="ru-RU"/>
        </w:rPr>
      </w:pPr>
      <w:r w:rsidRPr="00B75F1E">
        <w:rPr>
          <w:rFonts w:hint="eastAsia"/>
          <w:szCs w:val="24"/>
        </w:rPr>
        <w:t>1</w:t>
      </w:r>
      <w:r w:rsidRPr="00B75F1E">
        <w:rPr>
          <w:rFonts w:hint="eastAsia"/>
          <w:szCs w:val="24"/>
        </w:rPr>
        <w:t>）合同主要信息：合同封面，合同签章页（符合哈萨克斯坦法律法规的电子合同无须提供合同签章页），</w:t>
      </w:r>
      <w:r w:rsidRPr="00B75F1E">
        <w:rPr>
          <w:szCs w:val="22"/>
        </w:rPr>
        <w:t>合同范围页或清单页或主要技术要求（参数）页。</w:t>
      </w:r>
    </w:p>
    <w:p w14:paraId="000032B4" w14:textId="77777777" w:rsidR="00B75F1E" w:rsidRPr="00B75F1E" w:rsidRDefault="00B75F1E" w:rsidP="00B75F1E">
      <w:pPr>
        <w:tabs>
          <w:tab w:val="left" w:pos="0"/>
        </w:tabs>
        <w:spacing w:after="120" w:line="360" w:lineRule="auto"/>
        <w:ind w:firstLine="440"/>
        <w:jc w:val="both"/>
        <w:textAlignment w:val="baseline"/>
        <w:rPr>
          <w:szCs w:val="22"/>
          <w:lang w:val="ru-RU"/>
        </w:rPr>
      </w:pPr>
      <w:r w:rsidRPr="00B75F1E">
        <w:rPr>
          <w:szCs w:val="22"/>
          <w:lang w:val="ru-RU"/>
        </w:rPr>
        <w:t>1) Основная информация по контракту: титульный лист контракта, страница с подписью и печатью (для электронных контрактов, соответствующих законодательству Казахстана, страница с подписью и печатью не требуется), страница с описанием объёма работ или перечнем услуг либо страница с основными техническими требованиями (параметрами).</w:t>
      </w:r>
    </w:p>
    <w:p w14:paraId="22A5C496" w14:textId="77777777" w:rsidR="00B75F1E" w:rsidRPr="00B75F1E" w:rsidRDefault="00B75F1E" w:rsidP="00B75F1E">
      <w:pPr>
        <w:spacing w:line="360" w:lineRule="auto"/>
        <w:ind w:firstLine="440"/>
        <w:jc w:val="both"/>
        <w:rPr>
          <w:rFonts w:ascii="Calibri" w:hAnsi="Calibri"/>
          <w:szCs w:val="24"/>
          <w:lang w:val="ru-RU"/>
        </w:rPr>
      </w:pPr>
      <w:r w:rsidRPr="00B75F1E">
        <w:rPr>
          <w:rFonts w:hint="eastAsia"/>
          <w:szCs w:val="24"/>
        </w:rPr>
        <w:t>2</w:t>
      </w:r>
      <w:r w:rsidRPr="00B75F1E">
        <w:rPr>
          <w:rFonts w:hint="eastAsia"/>
          <w:szCs w:val="24"/>
        </w:rPr>
        <w:t>）凡未按上述要求提供的响应业绩均为无效业绩证明文件。</w:t>
      </w:r>
    </w:p>
    <w:p w14:paraId="4C7373E0" w14:textId="77777777" w:rsidR="00B75F1E" w:rsidRPr="00B75F1E" w:rsidRDefault="00B75F1E" w:rsidP="00B75F1E">
      <w:pPr>
        <w:tabs>
          <w:tab w:val="left" w:pos="0"/>
        </w:tabs>
        <w:spacing w:after="120" w:line="360" w:lineRule="auto"/>
        <w:ind w:firstLine="440"/>
        <w:jc w:val="both"/>
        <w:textAlignment w:val="baseline"/>
        <w:rPr>
          <w:lang w:val="ru-RU"/>
        </w:rPr>
      </w:pPr>
      <w:r w:rsidRPr="00B75F1E">
        <w:rPr>
          <w:lang w:val="ru-RU"/>
        </w:rPr>
        <w:t>2) Любые документы, подтверждающие опыт, представленные не в соответствии с вышеуказанными требованиями, считаются недействительными.</w:t>
      </w:r>
    </w:p>
    <w:p w14:paraId="043147A6" w14:textId="77777777" w:rsidR="00B75F1E" w:rsidRPr="00B75F1E" w:rsidRDefault="00B75F1E" w:rsidP="00B75F1E">
      <w:pPr>
        <w:numPr>
          <w:ilvl w:val="255"/>
          <w:numId w:val="0"/>
        </w:numPr>
        <w:spacing w:line="360" w:lineRule="auto"/>
        <w:ind w:left="480"/>
        <w:contextualSpacing/>
        <w:rPr>
          <w:rFonts w:ascii="Calibri" w:hAnsi="Calibri" w:cs="Microsoft JhengHei"/>
          <w:bCs/>
          <w:szCs w:val="24"/>
          <w:lang w:val="ru-RU"/>
        </w:rPr>
      </w:pPr>
      <w:r w:rsidRPr="00B75F1E">
        <w:rPr>
          <w:rFonts w:cs="Microsoft JhengHei" w:hint="eastAsia"/>
          <w:bCs/>
          <w:szCs w:val="24"/>
        </w:rPr>
        <w:t>3.6</w:t>
      </w:r>
      <w:r w:rsidRPr="00B75F1E">
        <w:rPr>
          <w:rFonts w:cs="Microsoft JhengHei"/>
          <w:bCs/>
          <w:szCs w:val="24"/>
        </w:rPr>
        <w:t>本</w:t>
      </w:r>
      <w:r w:rsidRPr="00B75F1E">
        <w:rPr>
          <w:rFonts w:cs="Microsoft JhengHei" w:hint="eastAsia"/>
          <w:bCs/>
          <w:szCs w:val="24"/>
        </w:rPr>
        <w:t>项目</w:t>
      </w:r>
      <w:r w:rsidRPr="00B75F1E">
        <w:rPr>
          <w:rFonts w:cs="Microsoft JhengHei"/>
          <w:bCs/>
          <w:szCs w:val="24"/>
        </w:rPr>
        <w:t>不允</w:t>
      </w:r>
      <w:r w:rsidRPr="00B75F1E">
        <w:rPr>
          <w:rFonts w:cs="Microsoft JhengHei" w:hint="eastAsia"/>
          <w:bCs/>
          <w:szCs w:val="24"/>
        </w:rPr>
        <w:t>许联合体投标。</w:t>
      </w:r>
    </w:p>
    <w:p w14:paraId="719654AA" w14:textId="77777777" w:rsidR="00B75F1E" w:rsidRPr="00B75F1E" w:rsidRDefault="00B75F1E" w:rsidP="00B75F1E">
      <w:pPr>
        <w:widowControl w:val="0"/>
        <w:numPr>
          <w:ilvl w:val="1"/>
          <w:numId w:val="16"/>
        </w:numPr>
        <w:adjustRightInd/>
        <w:snapToGrid/>
        <w:spacing w:line="360" w:lineRule="auto"/>
        <w:ind w:firstLineChars="0"/>
        <w:contextualSpacing/>
        <w:jc w:val="both"/>
        <w:rPr>
          <w:szCs w:val="22"/>
          <w:lang w:val="ru-RU"/>
        </w:rPr>
      </w:pPr>
      <w:r w:rsidRPr="00B75F1E">
        <w:rPr>
          <w:szCs w:val="22"/>
          <w:lang w:val="ru-RU"/>
        </w:rPr>
        <w:t>Участие в тендере в составе консорциума не допускается.</w:t>
      </w:r>
    </w:p>
    <w:p w14:paraId="2F3AE1CA" w14:textId="77777777" w:rsidR="00B75F1E" w:rsidRPr="00B75F1E" w:rsidRDefault="00B75F1E" w:rsidP="00B75F1E">
      <w:pPr>
        <w:spacing w:line="360" w:lineRule="auto"/>
        <w:ind w:firstLine="442"/>
        <w:rPr>
          <w:b/>
          <w:bCs/>
          <w:lang w:val="ru-RU"/>
        </w:rPr>
      </w:pPr>
      <w:bookmarkStart w:id="23" w:name="_Toc523264298"/>
      <w:bookmarkStart w:id="24" w:name="_Toc522693217"/>
      <w:bookmarkStart w:id="25" w:name="_Toc523264512"/>
      <w:bookmarkStart w:id="26" w:name="_Toc522694162"/>
      <w:r w:rsidRPr="00B75F1E">
        <w:rPr>
          <w:rFonts w:hint="eastAsia"/>
          <w:b/>
          <w:bCs/>
          <w:lang w:val="ru-RU"/>
        </w:rPr>
        <w:t>4.</w:t>
      </w:r>
      <w:r w:rsidRPr="00B75F1E">
        <w:rPr>
          <w:rFonts w:hint="eastAsia"/>
          <w:b/>
          <w:bCs/>
        </w:rPr>
        <w:t>招标文件的获取</w:t>
      </w:r>
      <w:bookmarkEnd w:id="23"/>
      <w:bookmarkEnd w:id="24"/>
      <w:bookmarkEnd w:id="25"/>
      <w:bookmarkEnd w:id="26"/>
    </w:p>
    <w:p w14:paraId="00F4C8BF" w14:textId="77777777" w:rsidR="00B75F1E" w:rsidRPr="00B75F1E" w:rsidRDefault="00B75F1E" w:rsidP="00B75F1E">
      <w:pPr>
        <w:spacing w:line="360" w:lineRule="auto"/>
        <w:ind w:firstLine="442"/>
        <w:jc w:val="both"/>
        <w:rPr>
          <w:b/>
          <w:bCs/>
          <w:lang w:val="ru-RU"/>
        </w:rPr>
      </w:pPr>
      <w:r w:rsidRPr="00B75F1E">
        <w:rPr>
          <w:b/>
          <w:bCs/>
          <w:lang w:val="ru-RU"/>
        </w:rPr>
        <w:t>4. Приобретение конкурсной документации</w:t>
      </w:r>
    </w:p>
    <w:p w14:paraId="49C5EA01" w14:textId="77777777" w:rsidR="00B75F1E" w:rsidRPr="00B75F1E" w:rsidRDefault="00B75F1E" w:rsidP="00B75F1E">
      <w:pPr>
        <w:spacing w:line="360" w:lineRule="auto"/>
        <w:ind w:firstLine="440"/>
        <w:jc w:val="both"/>
        <w:rPr>
          <w:rFonts w:eastAsia="宋体"/>
          <w:szCs w:val="24"/>
          <w:lang w:val="ru-RU"/>
        </w:rPr>
      </w:pPr>
      <w:r w:rsidRPr="00B75F1E">
        <w:rPr>
          <w:rFonts w:eastAsia="宋体" w:hint="eastAsia"/>
          <w:szCs w:val="24"/>
        </w:rPr>
        <w:t>公告时间</w:t>
      </w:r>
      <w:r w:rsidRPr="00B75F1E">
        <w:rPr>
          <w:rFonts w:eastAsia="宋体" w:hint="eastAsia"/>
          <w:szCs w:val="24"/>
          <w:lang w:val="ru-RU"/>
        </w:rPr>
        <w:t>：</w:t>
      </w:r>
      <w:r w:rsidRPr="00B75F1E">
        <w:rPr>
          <w:rFonts w:eastAsia="宋体"/>
          <w:szCs w:val="24"/>
        </w:rPr>
        <w:t>从</w:t>
      </w:r>
      <w:r w:rsidRPr="00B75F1E">
        <w:rPr>
          <w:rFonts w:eastAsia="宋体" w:hint="eastAsia"/>
          <w:szCs w:val="24"/>
          <w:lang w:val="ru-RU"/>
        </w:rPr>
        <w:t>202</w:t>
      </w:r>
      <w:r w:rsidRPr="00B75F1E">
        <w:rPr>
          <w:rFonts w:eastAsia="宋体" w:hint="eastAsia"/>
          <w:szCs w:val="24"/>
        </w:rPr>
        <w:t>6</w:t>
      </w:r>
      <w:r w:rsidRPr="00B75F1E">
        <w:rPr>
          <w:rFonts w:eastAsia="宋体"/>
          <w:szCs w:val="24"/>
        </w:rPr>
        <w:t>年</w:t>
      </w:r>
      <w:r w:rsidRPr="00B75F1E">
        <w:rPr>
          <w:rFonts w:eastAsia="宋体"/>
          <w:szCs w:val="24"/>
          <w:lang w:val="ru-RU"/>
        </w:rPr>
        <w:t>0</w:t>
      </w:r>
      <w:r w:rsidRPr="00B75F1E">
        <w:rPr>
          <w:rFonts w:eastAsia="宋体" w:hint="eastAsia"/>
          <w:szCs w:val="24"/>
        </w:rPr>
        <w:t>4</w:t>
      </w:r>
      <w:r w:rsidRPr="00B75F1E">
        <w:rPr>
          <w:rFonts w:eastAsia="宋体"/>
          <w:szCs w:val="24"/>
        </w:rPr>
        <w:t>月</w:t>
      </w:r>
      <w:r w:rsidRPr="00B75F1E">
        <w:rPr>
          <w:rFonts w:eastAsia="宋体" w:hint="eastAsia"/>
          <w:szCs w:val="24"/>
        </w:rPr>
        <w:t>16</w:t>
      </w:r>
      <w:r w:rsidRPr="00B75F1E">
        <w:rPr>
          <w:rFonts w:eastAsia="宋体"/>
          <w:szCs w:val="24"/>
        </w:rPr>
        <w:t>日</w:t>
      </w:r>
      <w:r w:rsidRPr="00B75F1E">
        <w:rPr>
          <w:rFonts w:eastAsia="宋体"/>
          <w:szCs w:val="24"/>
          <w:lang w:val="ru-RU"/>
        </w:rPr>
        <w:t>9:00</w:t>
      </w:r>
      <w:r w:rsidRPr="00B75F1E">
        <w:rPr>
          <w:rFonts w:eastAsia="宋体"/>
          <w:szCs w:val="24"/>
        </w:rPr>
        <w:t>起至</w:t>
      </w:r>
      <w:r w:rsidRPr="00B75F1E">
        <w:rPr>
          <w:rFonts w:eastAsia="宋体" w:hint="eastAsia"/>
          <w:szCs w:val="24"/>
          <w:lang w:val="ru-RU"/>
        </w:rPr>
        <w:t>202</w:t>
      </w:r>
      <w:r w:rsidRPr="00B75F1E">
        <w:rPr>
          <w:rFonts w:eastAsia="宋体" w:hint="eastAsia"/>
          <w:szCs w:val="24"/>
        </w:rPr>
        <w:t>6</w:t>
      </w:r>
      <w:r w:rsidRPr="00B75F1E">
        <w:rPr>
          <w:rFonts w:eastAsia="宋体"/>
          <w:szCs w:val="24"/>
        </w:rPr>
        <w:t>年</w:t>
      </w:r>
      <w:r w:rsidRPr="00B75F1E">
        <w:rPr>
          <w:rFonts w:eastAsia="宋体" w:hint="eastAsia"/>
          <w:szCs w:val="24"/>
          <w:lang w:val="ru-RU"/>
        </w:rPr>
        <w:t>0</w:t>
      </w:r>
      <w:r w:rsidRPr="00B75F1E">
        <w:rPr>
          <w:rFonts w:eastAsia="宋体" w:hint="eastAsia"/>
          <w:szCs w:val="24"/>
        </w:rPr>
        <w:t>4</w:t>
      </w:r>
      <w:r w:rsidRPr="00B75F1E">
        <w:rPr>
          <w:rFonts w:eastAsia="宋体"/>
          <w:szCs w:val="24"/>
        </w:rPr>
        <w:t>月</w:t>
      </w:r>
      <w:r w:rsidRPr="00B75F1E">
        <w:rPr>
          <w:rFonts w:eastAsia="宋体" w:hint="eastAsia"/>
          <w:szCs w:val="24"/>
        </w:rPr>
        <w:t>22</w:t>
      </w:r>
      <w:r w:rsidRPr="00B75F1E">
        <w:rPr>
          <w:rFonts w:eastAsia="宋体"/>
          <w:szCs w:val="24"/>
        </w:rPr>
        <w:t>日</w:t>
      </w:r>
      <w:r w:rsidRPr="00B75F1E">
        <w:rPr>
          <w:rFonts w:eastAsia="宋体"/>
          <w:szCs w:val="24"/>
          <w:lang w:val="ru-RU"/>
        </w:rPr>
        <w:t>17:00</w:t>
      </w:r>
      <w:r w:rsidRPr="00B75F1E">
        <w:rPr>
          <w:rFonts w:eastAsia="宋体"/>
          <w:szCs w:val="24"/>
        </w:rPr>
        <w:t>止</w:t>
      </w:r>
      <w:r w:rsidRPr="00B75F1E">
        <w:rPr>
          <w:rFonts w:eastAsia="宋体" w:hint="eastAsia"/>
          <w:szCs w:val="24"/>
        </w:rPr>
        <w:t>。</w:t>
      </w:r>
    </w:p>
    <w:p w14:paraId="48AEFF0E" w14:textId="38A933C2" w:rsidR="00B75F1E" w:rsidRPr="00B75F1E" w:rsidRDefault="00B75F1E" w:rsidP="00B75F1E">
      <w:pPr>
        <w:tabs>
          <w:tab w:val="left" w:pos="0"/>
        </w:tabs>
        <w:spacing w:line="360" w:lineRule="auto"/>
        <w:ind w:firstLine="440"/>
        <w:jc w:val="both"/>
        <w:textAlignment w:val="baseline"/>
        <w:rPr>
          <w:rFonts w:ascii="Calibri" w:hAnsi="Calibri" w:cs="Arial"/>
          <w:szCs w:val="30"/>
          <w:lang w:val="ru-RU"/>
        </w:rPr>
      </w:pPr>
      <w:r w:rsidRPr="00B75F1E">
        <w:rPr>
          <w:rFonts w:eastAsia="仿宋_GB2312"/>
          <w:szCs w:val="24"/>
          <w:lang w:val="ru-RU"/>
        </w:rPr>
        <w:t xml:space="preserve">Время объявления: с 09:00 </w:t>
      </w:r>
      <w:r w:rsidRPr="00B75F1E">
        <w:rPr>
          <w:rFonts w:eastAsia="仿宋_GB2312" w:hint="eastAsia"/>
          <w:szCs w:val="24"/>
          <w:lang w:val="ru-RU"/>
        </w:rPr>
        <w:t>16</w:t>
      </w:r>
      <w:r w:rsidRPr="00B75F1E">
        <w:rPr>
          <w:rFonts w:eastAsia="仿宋_GB2312"/>
          <w:szCs w:val="24"/>
          <w:lang w:val="ru-RU"/>
        </w:rPr>
        <w:t>/0</w:t>
      </w:r>
      <w:r w:rsidRPr="00B75F1E">
        <w:rPr>
          <w:rFonts w:eastAsia="仿宋_GB2312" w:hint="eastAsia"/>
          <w:szCs w:val="24"/>
          <w:lang w:val="ru-RU"/>
        </w:rPr>
        <w:t>4</w:t>
      </w:r>
      <w:r w:rsidRPr="00B75F1E">
        <w:rPr>
          <w:rFonts w:eastAsia="仿宋_GB2312"/>
          <w:szCs w:val="24"/>
          <w:lang w:val="ru-RU"/>
        </w:rPr>
        <w:t>/202</w:t>
      </w:r>
      <w:r w:rsidR="009C0524">
        <w:rPr>
          <w:rFonts w:eastAsia="仿宋_GB2312" w:hint="eastAsia"/>
          <w:szCs w:val="24"/>
          <w:lang w:val="ru-RU"/>
        </w:rPr>
        <w:t>6</w:t>
      </w:r>
      <w:r w:rsidRPr="00B75F1E">
        <w:rPr>
          <w:rFonts w:eastAsia="仿宋_GB2312" w:hint="eastAsia"/>
          <w:szCs w:val="24"/>
          <w:lang w:val="ru-RU"/>
        </w:rPr>
        <w:t xml:space="preserve"> </w:t>
      </w:r>
      <w:r w:rsidRPr="00B75F1E">
        <w:rPr>
          <w:rFonts w:eastAsia="仿宋_GB2312"/>
          <w:szCs w:val="24"/>
          <w:lang w:val="ru-RU"/>
        </w:rPr>
        <w:t xml:space="preserve">до 17:00 </w:t>
      </w:r>
      <w:r w:rsidRPr="00B75F1E">
        <w:rPr>
          <w:rFonts w:eastAsia="仿宋_GB2312" w:hint="eastAsia"/>
          <w:szCs w:val="24"/>
          <w:lang w:val="ru-RU"/>
        </w:rPr>
        <w:t>22</w:t>
      </w:r>
      <w:r w:rsidRPr="00B75F1E">
        <w:rPr>
          <w:rFonts w:eastAsia="仿宋_GB2312"/>
          <w:szCs w:val="24"/>
          <w:lang w:val="ru-RU"/>
        </w:rPr>
        <w:t>/0</w:t>
      </w:r>
      <w:r w:rsidRPr="00B75F1E">
        <w:rPr>
          <w:rFonts w:eastAsia="仿宋_GB2312" w:hint="eastAsia"/>
          <w:szCs w:val="24"/>
          <w:lang w:val="ru-RU"/>
        </w:rPr>
        <w:t>4</w:t>
      </w:r>
      <w:r w:rsidRPr="00B75F1E">
        <w:rPr>
          <w:rFonts w:eastAsia="仿宋_GB2312"/>
          <w:szCs w:val="24"/>
          <w:lang w:val="ru-RU"/>
        </w:rPr>
        <w:t>/202</w:t>
      </w:r>
      <w:r w:rsidRPr="00B75F1E">
        <w:rPr>
          <w:rFonts w:eastAsia="仿宋_GB2312" w:hint="eastAsia"/>
          <w:szCs w:val="24"/>
          <w:lang w:val="ru-RU"/>
        </w:rPr>
        <w:t>6</w:t>
      </w:r>
    </w:p>
    <w:p w14:paraId="7C7BA774" w14:textId="77777777" w:rsidR="00B75F1E" w:rsidRPr="00B75F1E" w:rsidRDefault="00B75F1E" w:rsidP="00B75F1E">
      <w:pPr>
        <w:spacing w:line="360" w:lineRule="auto"/>
        <w:ind w:firstLine="440"/>
        <w:jc w:val="both"/>
        <w:rPr>
          <w:rFonts w:eastAsia="宋体"/>
          <w:szCs w:val="24"/>
          <w:lang w:val="ru-RU"/>
        </w:rPr>
      </w:pPr>
      <w:r w:rsidRPr="00B75F1E">
        <w:rPr>
          <w:rFonts w:eastAsia="宋体" w:hint="eastAsia"/>
          <w:szCs w:val="24"/>
        </w:rPr>
        <w:t>购买</w:t>
      </w:r>
      <w:r w:rsidRPr="00B75F1E">
        <w:rPr>
          <w:rFonts w:hint="eastAsia"/>
          <w:szCs w:val="24"/>
        </w:rPr>
        <w:t>招标文件</w:t>
      </w:r>
      <w:r w:rsidRPr="00B75F1E">
        <w:rPr>
          <w:rFonts w:eastAsia="宋体" w:hint="eastAsia"/>
          <w:szCs w:val="24"/>
        </w:rPr>
        <w:t>时间</w:t>
      </w:r>
      <w:r w:rsidRPr="00B75F1E">
        <w:rPr>
          <w:rFonts w:eastAsia="宋体" w:hint="eastAsia"/>
          <w:szCs w:val="24"/>
          <w:lang w:val="ru-RU"/>
        </w:rPr>
        <w:t>：</w:t>
      </w:r>
      <w:r w:rsidRPr="00B75F1E">
        <w:rPr>
          <w:rFonts w:eastAsia="宋体"/>
          <w:szCs w:val="24"/>
        </w:rPr>
        <w:t>从</w:t>
      </w:r>
      <w:r w:rsidRPr="00B75F1E">
        <w:rPr>
          <w:rFonts w:eastAsia="宋体" w:hint="eastAsia"/>
          <w:szCs w:val="24"/>
          <w:lang w:val="ru-RU"/>
        </w:rPr>
        <w:t>2026</w:t>
      </w:r>
      <w:r w:rsidRPr="00B75F1E">
        <w:rPr>
          <w:rFonts w:eastAsia="宋体"/>
          <w:szCs w:val="24"/>
        </w:rPr>
        <w:t>年</w:t>
      </w:r>
      <w:r w:rsidRPr="00B75F1E">
        <w:rPr>
          <w:rFonts w:eastAsia="宋体"/>
          <w:szCs w:val="24"/>
          <w:lang w:val="ru-RU"/>
        </w:rPr>
        <w:t>0</w:t>
      </w:r>
      <w:r w:rsidRPr="00B75F1E">
        <w:rPr>
          <w:rFonts w:eastAsia="宋体" w:hint="eastAsia"/>
          <w:szCs w:val="24"/>
          <w:lang w:val="ru-RU"/>
        </w:rPr>
        <w:t>4</w:t>
      </w:r>
      <w:r w:rsidRPr="00B75F1E">
        <w:rPr>
          <w:rFonts w:eastAsia="宋体"/>
          <w:szCs w:val="24"/>
        </w:rPr>
        <w:t>月</w:t>
      </w:r>
      <w:r w:rsidRPr="00B75F1E">
        <w:rPr>
          <w:rFonts w:eastAsia="宋体" w:hint="eastAsia"/>
          <w:szCs w:val="24"/>
          <w:lang w:val="ru-RU"/>
        </w:rPr>
        <w:t>16</w:t>
      </w:r>
      <w:r w:rsidRPr="00B75F1E">
        <w:rPr>
          <w:rFonts w:eastAsia="宋体"/>
          <w:szCs w:val="24"/>
        </w:rPr>
        <w:t>日</w:t>
      </w:r>
      <w:r w:rsidRPr="00B75F1E">
        <w:rPr>
          <w:rFonts w:eastAsia="宋体"/>
          <w:szCs w:val="24"/>
          <w:lang w:val="ru-RU"/>
        </w:rPr>
        <w:t>9:00</w:t>
      </w:r>
      <w:r w:rsidRPr="00B75F1E">
        <w:rPr>
          <w:rFonts w:eastAsia="宋体"/>
          <w:szCs w:val="24"/>
        </w:rPr>
        <w:t>起至</w:t>
      </w:r>
      <w:r w:rsidRPr="00B75F1E">
        <w:rPr>
          <w:rFonts w:eastAsia="宋体" w:hint="eastAsia"/>
          <w:szCs w:val="24"/>
          <w:lang w:val="ru-RU"/>
        </w:rPr>
        <w:t>2026</w:t>
      </w:r>
      <w:r w:rsidRPr="00B75F1E">
        <w:rPr>
          <w:rFonts w:eastAsia="宋体"/>
          <w:szCs w:val="24"/>
        </w:rPr>
        <w:t>年</w:t>
      </w:r>
      <w:r w:rsidRPr="00B75F1E">
        <w:rPr>
          <w:rFonts w:eastAsia="宋体" w:hint="eastAsia"/>
          <w:szCs w:val="24"/>
          <w:lang w:val="ru-RU"/>
        </w:rPr>
        <w:t>04</w:t>
      </w:r>
      <w:r w:rsidRPr="00B75F1E">
        <w:rPr>
          <w:rFonts w:eastAsia="宋体"/>
          <w:szCs w:val="24"/>
        </w:rPr>
        <w:t>月</w:t>
      </w:r>
      <w:r w:rsidRPr="00B75F1E">
        <w:rPr>
          <w:rFonts w:eastAsia="宋体" w:hint="eastAsia"/>
          <w:szCs w:val="24"/>
          <w:lang w:val="ru-RU"/>
        </w:rPr>
        <w:t>22</w:t>
      </w:r>
      <w:r w:rsidRPr="00B75F1E">
        <w:rPr>
          <w:rFonts w:eastAsia="宋体"/>
          <w:szCs w:val="24"/>
        </w:rPr>
        <w:t>日</w:t>
      </w:r>
      <w:r w:rsidRPr="00B75F1E">
        <w:rPr>
          <w:rFonts w:eastAsia="宋体"/>
          <w:szCs w:val="24"/>
          <w:lang w:val="ru-RU"/>
        </w:rPr>
        <w:t>17:00</w:t>
      </w:r>
      <w:r w:rsidRPr="00B75F1E">
        <w:rPr>
          <w:rFonts w:eastAsia="宋体"/>
          <w:szCs w:val="24"/>
        </w:rPr>
        <w:t>止</w:t>
      </w:r>
      <w:r w:rsidRPr="00B75F1E">
        <w:rPr>
          <w:rFonts w:eastAsia="宋体" w:hint="eastAsia"/>
          <w:szCs w:val="24"/>
        </w:rPr>
        <w:t>。</w:t>
      </w:r>
    </w:p>
    <w:p w14:paraId="2ED41882" w14:textId="3DE1FBBE" w:rsidR="00B75F1E" w:rsidRPr="00B75F1E" w:rsidRDefault="00B75F1E" w:rsidP="00B75F1E">
      <w:pPr>
        <w:spacing w:line="360" w:lineRule="auto"/>
        <w:ind w:firstLine="440"/>
        <w:jc w:val="both"/>
        <w:rPr>
          <w:rFonts w:eastAsia="仿宋_GB2312"/>
          <w:szCs w:val="24"/>
          <w:lang w:val="ru-RU"/>
        </w:rPr>
      </w:pPr>
      <w:r w:rsidRPr="00B75F1E">
        <w:rPr>
          <w:rFonts w:eastAsia="仿宋_GB2312"/>
          <w:szCs w:val="24"/>
          <w:lang w:val="ru-RU"/>
        </w:rPr>
        <w:t xml:space="preserve">Закупка тендерной документации:с с </w:t>
      </w:r>
      <w:r w:rsidRPr="00B75F1E">
        <w:rPr>
          <w:rFonts w:eastAsia="仿宋_GB2312" w:hint="eastAsia"/>
          <w:szCs w:val="24"/>
          <w:lang w:val="ru-RU"/>
        </w:rPr>
        <w:t>09:00 16/04/202</w:t>
      </w:r>
      <w:r w:rsidR="00332982">
        <w:rPr>
          <w:rFonts w:eastAsia="仿宋_GB2312" w:hint="eastAsia"/>
          <w:szCs w:val="24"/>
          <w:lang w:val="ru-RU"/>
        </w:rPr>
        <w:t>6</w:t>
      </w:r>
      <w:r w:rsidRPr="00B75F1E">
        <w:rPr>
          <w:rFonts w:eastAsia="仿宋_GB2312" w:hint="eastAsia"/>
          <w:szCs w:val="24"/>
          <w:lang w:val="ru-RU"/>
        </w:rPr>
        <w:t xml:space="preserve"> </w:t>
      </w:r>
      <w:r w:rsidRPr="00B75F1E">
        <w:rPr>
          <w:rFonts w:ascii="HarmonyOS Sans SC" w:eastAsia="HarmonyOS Sans SC" w:hAnsi="HarmonyOS Sans SC" w:hint="eastAsia"/>
          <w:szCs w:val="24"/>
          <w:lang w:val="ru-RU"/>
        </w:rPr>
        <w:t>до</w:t>
      </w:r>
      <w:r w:rsidRPr="00B75F1E">
        <w:rPr>
          <w:rFonts w:eastAsia="仿宋_GB2312" w:hint="eastAsia"/>
          <w:szCs w:val="24"/>
          <w:lang w:val="ru-RU"/>
        </w:rPr>
        <w:t xml:space="preserve"> 17:00 22/04/2026</w:t>
      </w:r>
    </w:p>
    <w:p w14:paraId="19BD0760" w14:textId="77777777" w:rsidR="00B75F1E" w:rsidRPr="00B75F1E" w:rsidRDefault="00B75F1E" w:rsidP="00B75F1E">
      <w:pPr>
        <w:spacing w:line="360" w:lineRule="auto"/>
        <w:ind w:firstLine="440"/>
        <w:jc w:val="both"/>
        <w:rPr>
          <w:rFonts w:eastAsia="仿宋_GB2312"/>
          <w:szCs w:val="24"/>
          <w:lang w:val="ru-RU"/>
        </w:rPr>
      </w:pPr>
      <w:r w:rsidRPr="00B75F1E">
        <w:rPr>
          <w:rFonts w:hint="eastAsia"/>
        </w:rPr>
        <w:t>获取方式：</w:t>
      </w:r>
      <w:r w:rsidRPr="00B75F1E">
        <w:rPr>
          <w:szCs w:val="24"/>
        </w:rPr>
        <w:t>202</w:t>
      </w:r>
      <w:r w:rsidRPr="00B75F1E">
        <w:rPr>
          <w:rFonts w:hint="eastAsia"/>
          <w:szCs w:val="24"/>
        </w:rPr>
        <w:t>6</w:t>
      </w:r>
      <w:r w:rsidRPr="00B75F1E">
        <w:rPr>
          <w:szCs w:val="24"/>
        </w:rPr>
        <w:t>年</w:t>
      </w:r>
      <w:r w:rsidRPr="00B75F1E">
        <w:rPr>
          <w:szCs w:val="24"/>
        </w:rPr>
        <w:t>0</w:t>
      </w:r>
      <w:r w:rsidRPr="00B75F1E">
        <w:rPr>
          <w:rFonts w:hint="eastAsia"/>
          <w:szCs w:val="24"/>
        </w:rPr>
        <w:t>4</w:t>
      </w:r>
      <w:r w:rsidRPr="00B75F1E">
        <w:rPr>
          <w:szCs w:val="24"/>
        </w:rPr>
        <w:t>月</w:t>
      </w:r>
      <w:r w:rsidRPr="00B75F1E">
        <w:rPr>
          <w:rFonts w:hint="eastAsia"/>
          <w:szCs w:val="24"/>
        </w:rPr>
        <w:t>16</w:t>
      </w:r>
      <w:r w:rsidRPr="00B75F1E">
        <w:rPr>
          <w:szCs w:val="24"/>
        </w:rPr>
        <w:t>日至</w:t>
      </w:r>
      <w:r w:rsidRPr="00B75F1E">
        <w:rPr>
          <w:szCs w:val="24"/>
        </w:rPr>
        <w:t xml:space="preserve"> 202</w:t>
      </w:r>
      <w:r w:rsidRPr="00B75F1E">
        <w:rPr>
          <w:rFonts w:hint="eastAsia"/>
          <w:szCs w:val="24"/>
        </w:rPr>
        <w:t>6</w:t>
      </w:r>
      <w:r w:rsidRPr="00B75F1E">
        <w:rPr>
          <w:szCs w:val="24"/>
        </w:rPr>
        <w:t xml:space="preserve"> </w:t>
      </w:r>
      <w:r w:rsidRPr="00B75F1E">
        <w:rPr>
          <w:szCs w:val="24"/>
        </w:rPr>
        <w:t>年</w:t>
      </w:r>
      <w:r w:rsidRPr="00B75F1E">
        <w:rPr>
          <w:szCs w:val="24"/>
        </w:rPr>
        <w:t>0</w:t>
      </w:r>
      <w:r w:rsidRPr="00B75F1E">
        <w:rPr>
          <w:rFonts w:hint="eastAsia"/>
          <w:szCs w:val="24"/>
        </w:rPr>
        <w:t>4</w:t>
      </w:r>
      <w:r w:rsidRPr="00B75F1E">
        <w:rPr>
          <w:szCs w:val="24"/>
        </w:rPr>
        <w:t>月</w:t>
      </w:r>
      <w:r w:rsidRPr="00B75F1E">
        <w:rPr>
          <w:rFonts w:hint="eastAsia"/>
          <w:szCs w:val="24"/>
        </w:rPr>
        <w:t>22</w:t>
      </w:r>
      <w:r w:rsidRPr="00B75F1E">
        <w:rPr>
          <w:szCs w:val="24"/>
        </w:rPr>
        <w:t>日</w:t>
      </w:r>
      <w:r w:rsidRPr="00B75F1E">
        <w:rPr>
          <w:rFonts w:hint="eastAsia"/>
        </w:rPr>
        <w:t>（法定公休日、法定节假日除外），每日</w:t>
      </w:r>
      <w:r w:rsidRPr="00B75F1E">
        <w:rPr>
          <w:rFonts w:hint="eastAsia"/>
        </w:rPr>
        <w:t>9:00</w:t>
      </w:r>
      <w:r w:rsidRPr="00B75F1E">
        <w:rPr>
          <w:rFonts w:hint="eastAsia"/>
        </w:rPr>
        <w:t>至</w:t>
      </w:r>
      <w:r w:rsidRPr="00B75F1E">
        <w:rPr>
          <w:rFonts w:hint="eastAsia"/>
        </w:rPr>
        <w:t>17:00</w:t>
      </w:r>
      <w:r w:rsidRPr="00B75F1E">
        <w:rPr>
          <w:rFonts w:hint="eastAsia"/>
        </w:rPr>
        <w:t>时，将法定代表人授权书、</w:t>
      </w:r>
      <w:r w:rsidRPr="00B75F1E">
        <w:rPr>
          <w:rFonts w:cs="Microsoft JhengHei" w:hint="eastAsia"/>
        </w:rPr>
        <w:t>被授权人身份证、确认参与报价函等扫描件（盖单位公章）</w:t>
      </w:r>
      <w:r w:rsidRPr="00B75F1E">
        <w:rPr>
          <w:rFonts w:hint="eastAsia"/>
        </w:rPr>
        <w:t>发送至</w:t>
      </w:r>
      <w:r w:rsidRPr="00B75F1E">
        <w:rPr>
          <w:rFonts w:hint="eastAsia"/>
          <w:szCs w:val="24"/>
        </w:rPr>
        <w:t>actwzcgb@163.com</w:t>
      </w:r>
      <w:r w:rsidRPr="00B75F1E">
        <w:rPr>
          <w:rFonts w:hint="eastAsia"/>
        </w:rPr>
        <w:t>。招标人确认无误后，发送招标</w:t>
      </w:r>
      <w:r w:rsidRPr="00B75F1E">
        <w:rPr>
          <w:rFonts w:hint="eastAsia"/>
          <w:lang w:val="ru-RU"/>
        </w:rPr>
        <w:t>文件至投标人确认参与报价函指定联系邮箱。</w:t>
      </w:r>
    </w:p>
    <w:p w14:paraId="03D0A0AE" w14:textId="77777777" w:rsidR="00B75F1E" w:rsidRPr="00B75F1E" w:rsidRDefault="00B75F1E" w:rsidP="00B75F1E">
      <w:pPr>
        <w:spacing w:line="360" w:lineRule="auto"/>
        <w:ind w:firstLine="440"/>
        <w:jc w:val="both"/>
        <w:rPr>
          <w:rFonts w:ascii="Calibri" w:hAnsi="Calibri"/>
          <w:lang w:val="ru-RU"/>
        </w:rPr>
      </w:pPr>
      <w:r w:rsidRPr="00B75F1E">
        <w:rPr>
          <w:rFonts w:eastAsia="仿宋_GB2312"/>
          <w:szCs w:val="24"/>
          <w:lang w:val="ru-RU"/>
        </w:rPr>
        <w:lastRenderedPageBreak/>
        <w:t xml:space="preserve">Способ приобретения: с </w:t>
      </w:r>
      <w:r w:rsidRPr="00B75F1E">
        <w:rPr>
          <w:rFonts w:eastAsia="仿宋_GB2312" w:hint="eastAsia"/>
          <w:szCs w:val="24"/>
          <w:lang w:val="ru-RU"/>
        </w:rPr>
        <w:t>16</w:t>
      </w:r>
      <w:r w:rsidRPr="00B75F1E">
        <w:rPr>
          <w:rFonts w:eastAsia="仿宋_GB2312"/>
          <w:szCs w:val="24"/>
          <w:lang w:val="ru-RU"/>
        </w:rPr>
        <w:t xml:space="preserve"> </w:t>
      </w:r>
      <w:r w:rsidRPr="00B75F1E">
        <w:rPr>
          <w:rFonts w:ascii="Tahoma" w:eastAsia="Yu Gothic UI Light" w:hAnsi="Tahoma" w:cs="Tahoma"/>
          <w:szCs w:val="24"/>
          <w:lang w:val="ru-RU"/>
        </w:rPr>
        <w:t>апрель</w:t>
      </w:r>
      <w:r w:rsidRPr="00B75F1E">
        <w:rPr>
          <w:rFonts w:eastAsia="仿宋_GB2312"/>
          <w:szCs w:val="24"/>
          <w:lang w:val="ru-RU"/>
        </w:rPr>
        <w:t xml:space="preserve"> 202</w:t>
      </w:r>
      <w:r w:rsidRPr="00B75F1E">
        <w:rPr>
          <w:rFonts w:eastAsia="仿宋_GB2312" w:hint="eastAsia"/>
          <w:szCs w:val="24"/>
          <w:lang w:val="ru-RU"/>
        </w:rPr>
        <w:t>6</w:t>
      </w:r>
      <w:r w:rsidRPr="00B75F1E">
        <w:rPr>
          <w:rFonts w:eastAsia="仿宋_GB2312"/>
          <w:szCs w:val="24"/>
          <w:lang w:val="ru-RU"/>
        </w:rPr>
        <w:t xml:space="preserve"> г. по </w:t>
      </w:r>
      <w:r w:rsidRPr="00B75F1E">
        <w:rPr>
          <w:rFonts w:eastAsia="仿宋_GB2312" w:hint="eastAsia"/>
          <w:szCs w:val="24"/>
          <w:lang w:val="ru-RU"/>
        </w:rPr>
        <w:t>22</w:t>
      </w:r>
      <w:r w:rsidRPr="00B75F1E">
        <w:rPr>
          <w:rFonts w:eastAsia="仿宋_GB2312"/>
          <w:szCs w:val="24"/>
          <w:lang w:val="ru-RU"/>
        </w:rPr>
        <w:t xml:space="preserve"> </w:t>
      </w:r>
      <w:r w:rsidRPr="00B75F1E">
        <w:rPr>
          <w:rFonts w:ascii="Tahoma" w:eastAsia="Malgun Gothic" w:hAnsi="Tahoma" w:cs="Tahoma"/>
          <w:szCs w:val="24"/>
          <w:lang w:val="ru-RU"/>
        </w:rPr>
        <w:t>апрель</w:t>
      </w:r>
      <w:r w:rsidRPr="00B75F1E">
        <w:rPr>
          <w:rFonts w:eastAsia="仿宋_GB2312"/>
          <w:szCs w:val="24"/>
          <w:lang w:val="ru-RU"/>
        </w:rPr>
        <w:t xml:space="preserve"> 202</w:t>
      </w:r>
      <w:r w:rsidRPr="00B75F1E">
        <w:rPr>
          <w:rFonts w:eastAsia="仿宋_GB2312" w:hint="eastAsia"/>
          <w:szCs w:val="24"/>
          <w:lang w:val="ru-RU"/>
        </w:rPr>
        <w:t>6</w:t>
      </w:r>
      <w:r w:rsidRPr="00B75F1E">
        <w:rPr>
          <w:rFonts w:eastAsia="仿宋_GB2312"/>
          <w:szCs w:val="24"/>
          <w:lang w:val="ru-RU"/>
        </w:rPr>
        <w:t xml:space="preserve"> г. (кроме официальных государственных праздников и праздничных дней), с 9:00 до 17:00 ежедневно, направить сканированную копию (заверенную официальной печатью подразделения) авторизационного письма законного представителя, удостоверения личности уполномоченного лица и письмо о подтверждении участия в предложении на адрес </w:t>
      </w:r>
      <w:proofErr w:type="spellStart"/>
      <w:r w:rsidRPr="00B75F1E">
        <w:rPr>
          <w:rFonts w:hint="eastAsia"/>
          <w:szCs w:val="24"/>
        </w:rPr>
        <w:t>actwzcgb</w:t>
      </w:r>
      <w:proofErr w:type="spellEnd"/>
      <w:r w:rsidRPr="00B75F1E">
        <w:rPr>
          <w:rFonts w:hint="eastAsia"/>
          <w:szCs w:val="24"/>
          <w:lang w:val="ru-RU"/>
        </w:rPr>
        <w:t>@163.</w:t>
      </w:r>
      <w:r w:rsidRPr="00B75F1E">
        <w:rPr>
          <w:rFonts w:hint="eastAsia"/>
          <w:szCs w:val="24"/>
        </w:rPr>
        <w:t>com</w:t>
      </w:r>
      <w:r w:rsidRPr="00B75F1E">
        <w:rPr>
          <w:rFonts w:eastAsia="仿宋_GB2312"/>
          <w:szCs w:val="24"/>
          <w:lang w:val="ru-RU"/>
        </w:rPr>
        <w:t xml:space="preserve">. После </w:t>
      </w:r>
      <w:r w:rsidRPr="00B75F1E">
        <w:rPr>
          <w:rFonts w:ascii="Tahoma" w:eastAsia="Yu Gothic UI Light" w:hAnsi="Tahoma" w:cs="Tahoma"/>
          <w:szCs w:val="24"/>
          <w:lang w:val="ru-RU"/>
        </w:rPr>
        <w:t>подтверждения</w:t>
      </w:r>
      <w:r w:rsidRPr="00B75F1E">
        <w:rPr>
          <w:rFonts w:eastAsia="仿宋_GB2312"/>
          <w:szCs w:val="24"/>
          <w:lang w:val="ru-RU"/>
        </w:rPr>
        <w:t xml:space="preserve"> отсутствия ошибок, участник направляет конкурсную документацию по адресу Участник торгов подтверждает участие в предложении письмом, указав контактный </w:t>
      </w:r>
      <w:r w:rsidRPr="00B75F1E">
        <w:rPr>
          <w:rFonts w:eastAsia="仿宋_GB2312"/>
          <w:szCs w:val="24"/>
        </w:rPr>
        <w:t>e</w:t>
      </w:r>
      <w:r w:rsidRPr="00B75F1E">
        <w:rPr>
          <w:rFonts w:eastAsia="仿宋_GB2312"/>
          <w:szCs w:val="24"/>
          <w:lang w:val="ru-RU"/>
        </w:rPr>
        <w:t>-</w:t>
      </w:r>
      <w:r w:rsidRPr="00B75F1E">
        <w:rPr>
          <w:rFonts w:eastAsia="仿宋_GB2312"/>
          <w:szCs w:val="24"/>
        </w:rPr>
        <w:t>mail</w:t>
      </w:r>
      <w:r w:rsidRPr="00B75F1E">
        <w:rPr>
          <w:rFonts w:eastAsia="仿宋_GB2312"/>
          <w:szCs w:val="24"/>
          <w:lang w:val="ru-RU"/>
        </w:rPr>
        <w:t>.</w:t>
      </w:r>
    </w:p>
    <w:p w14:paraId="75B0EC87" w14:textId="77777777" w:rsidR="00B75F1E" w:rsidRPr="00B75F1E" w:rsidRDefault="00B75F1E" w:rsidP="00B75F1E">
      <w:pPr>
        <w:spacing w:line="360" w:lineRule="auto"/>
        <w:ind w:firstLine="440"/>
        <w:rPr>
          <w:rFonts w:ascii="Calibri" w:eastAsia="宋体" w:hAnsi="Calibri" w:cs="Microsoft JhengHei"/>
          <w:lang w:val="ru-RU"/>
        </w:rPr>
      </w:pPr>
      <w:r w:rsidRPr="00B75F1E">
        <w:rPr>
          <w:rFonts w:ascii="Calibri" w:eastAsia="宋体" w:hAnsi="Calibri" w:cs="Microsoft JhengHei" w:hint="eastAsia"/>
        </w:rPr>
        <w:t>购买标书联系人：</w:t>
      </w:r>
      <w:r w:rsidRPr="00B75F1E">
        <w:rPr>
          <w:rFonts w:eastAsia="宋体" w:cs="Microsoft JhengHei" w:hint="eastAsia"/>
        </w:rPr>
        <w:t>麦丽娅</w:t>
      </w:r>
    </w:p>
    <w:p w14:paraId="1F6EF586" w14:textId="77777777" w:rsidR="00B75F1E" w:rsidRPr="00B75F1E" w:rsidRDefault="00B75F1E" w:rsidP="00B75F1E">
      <w:pPr>
        <w:spacing w:line="360" w:lineRule="auto"/>
        <w:ind w:firstLine="440"/>
        <w:jc w:val="both"/>
        <w:rPr>
          <w:rFonts w:eastAsia="仿宋_GB2312"/>
          <w:szCs w:val="24"/>
          <w:lang w:val="ru-RU"/>
        </w:rPr>
      </w:pPr>
      <w:r w:rsidRPr="00B75F1E">
        <w:rPr>
          <w:rFonts w:eastAsia="仿宋_GB2312"/>
          <w:szCs w:val="24"/>
          <w:lang w:val="ru-RU"/>
        </w:rPr>
        <w:t xml:space="preserve">Контактное лицо по вопросам закупки: </w:t>
      </w:r>
      <w:r w:rsidRPr="00B75F1E">
        <w:rPr>
          <w:rFonts w:eastAsia="仿宋_GB2312"/>
          <w:b/>
          <w:szCs w:val="24"/>
          <w:lang w:val="ru-RU"/>
        </w:rPr>
        <w:t>Мария</w:t>
      </w:r>
      <w:r w:rsidRPr="00B75F1E">
        <w:rPr>
          <w:rFonts w:eastAsia="仿宋_GB2312"/>
          <w:szCs w:val="24"/>
          <w:lang w:val="ru-RU"/>
        </w:rPr>
        <w:t xml:space="preserve"> </w:t>
      </w:r>
    </w:p>
    <w:p w14:paraId="7ECDE088" w14:textId="77777777" w:rsidR="00B75F1E" w:rsidRPr="00B75F1E" w:rsidRDefault="00B75F1E" w:rsidP="00B75F1E">
      <w:pPr>
        <w:spacing w:line="360" w:lineRule="auto"/>
        <w:ind w:firstLine="440"/>
        <w:rPr>
          <w:rFonts w:ascii="Calibri" w:eastAsia="宋体" w:hAnsi="Calibri" w:cs="Microsoft JhengHei"/>
          <w:lang w:val="ru-RU"/>
        </w:rPr>
      </w:pPr>
      <w:r w:rsidRPr="00B75F1E">
        <w:rPr>
          <w:rFonts w:ascii="Calibri" w:eastAsia="宋体" w:hAnsi="Calibri" w:cs="Microsoft JhengHei" w:hint="eastAsia"/>
        </w:rPr>
        <w:t>购买标书联系人电话</w:t>
      </w:r>
      <w:r w:rsidRPr="00B75F1E">
        <w:rPr>
          <w:rFonts w:ascii="Calibri" w:eastAsia="宋体" w:hAnsi="Calibri" w:cs="Microsoft JhengHei" w:hint="eastAsia"/>
          <w:lang w:val="ru-RU"/>
        </w:rPr>
        <w:t>:</w:t>
      </w:r>
      <w:r w:rsidRPr="00B75F1E">
        <w:rPr>
          <w:rFonts w:ascii="Calibri" w:eastAsia="宋体" w:hAnsi="Calibri" w:cs="Microsoft JhengHei"/>
          <w:lang w:val="ru-RU"/>
        </w:rPr>
        <w:t xml:space="preserve"> </w:t>
      </w:r>
      <w:r w:rsidRPr="00B75F1E">
        <w:rPr>
          <w:rFonts w:ascii="Calibri" w:hAnsi="Calibri" w:cs="Microsoft JhengHei"/>
          <w:lang w:val="ru-RU"/>
        </w:rPr>
        <w:t>+7775</w:t>
      </w:r>
      <w:r w:rsidRPr="00B75F1E">
        <w:rPr>
          <w:rFonts w:ascii="Calibri" w:eastAsia="宋体" w:hAnsi="Calibri" w:cs="Microsoft JhengHei"/>
          <w:lang w:val="ru-RU"/>
        </w:rPr>
        <w:t>2167006</w:t>
      </w:r>
    </w:p>
    <w:p w14:paraId="3B2BACDB" w14:textId="77777777" w:rsidR="00B75F1E" w:rsidRPr="00B75F1E" w:rsidRDefault="00B75F1E" w:rsidP="00B75F1E">
      <w:pPr>
        <w:tabs>
          <w:tab w:val="left" w:pos="0"/>
        </w:tabs>
        <w:spacing w:line="360" w:lineRule="auto"/>
        <w:ind w:firstLine="440"/>
        <w:jc w:val="both"/>
        <w:textAlignment w:val="baseline"/>
        <w:rPr>
          <w:rFonts w:ascii="Calibri" w:hAnsi="Calibri" w:cs="Arial"/>
          <w:szCs w:val="30"/>
          <w:lang w:val="ru-RU"/>
        </w:rPr>
      </w:pPr>
      <w:r w:rsidRPr="00B75F1E">
        <w:rPr>
          <w:rFonts w:eastAsia="仿宋_GB2312"/>
          <w:szCs w:val="24"/>
          <w:lang w:val="ru-RU"/>
        </w:rPr>
        <w:t>Контактный телефон по вопросам закупки: +77752167006</w:t>
      </w:r>
    </w:p>
    <w:p w14:paraId="15931352" w14:textId="77777777" w:rsidR="00B75F1E" w:rsidRPr="00B75F1E" w:rsidRDefault="00B75F1E" w:rsidP="00B75F1E">
      <w:pPr>
        <w:spacing w:line="360" w:lineRule="auto"/>
        <w:ind w:firstLineChars="0" w:firstLine="0"/>
        <w:rPr>
          <w:b/>
          <w:bCs/>
          <w:lang w:val="ru-RU"/>
        </w:rPr>
      </w:pPr>
      <w:r w:rsidRPr="00B75F1E">
        <w:rPr>
          <w:rFonts w:hint="eastAsia"/>
          <w:b/>
          <w:bCs/>
        </w:rPr>
        <w:t>5.</w:t>
      </w:r>
      <w:r w:rsidRPr="00B75F1E">
        <w:rPr>
          <w:rFonts w:hint="eastAsia"/>
          <w:b/>
          <w:bCs/>
        </w:rPr>
        <w:t>投标文件的递交</w:t>
      </w:r>
    </w:p>
    <w:p w14:paraId="4658E863" w14:textId="77777777" w:rsidR="00B75F1E" w:rsidRPr="00B75F1E" w:rsidRDefault="00B75F1E" w:rsidP="00B75F1E">
      <w:pPr>
        <w:spacing w:line="360" w:lineRule="auto"/>
        <w:ind w:firstLineChars="0" w:firstLine="0"/>
        <w:jc w:val="both"/>
        <w:rPr>
          <w:rFonts w:eastAsia="仿宋_GB2312"/>
          <w:b/>
          <w:bCs/>
          <w:szCs w:val="24"/>
          <w:lang w:val="ru-RU"/>
        </w:rPr>
      </w:pPr>
      <w:r w:rsidRPr="00B75F1E">
        <w:rPr>
          <w:rFonts w:eastAsia="仿宋_GB2312"/>
          <w:b/>
          <w:bCs/>
          <w:szCs w:val="24"/>
          <w:lang w:val="ru-RU"/>
        </w:rPr>
        <w:t>5. Доставка тендерной документации</w:t>
      </w:r>
    </w:p>
    <w:p w14:paraId="5BD7EF43" w14:textId="77777777" w:rsidR="00B75F1E" w:rsidRPr="00B75F1E" w:rsidRDefault="00B75F1E" w:rsidP="00B75F1E">
      <w:pPr>
        <w:spacing w:line="360" w:lineRule="auto"/>
        <w:ind w:firstLine="440"/>
        <w:jc w:val="both"/>
        <w:rPr>
          <w:rFonts w:eastAsia="宋体"/>
          <w:szCs w:val="24"/>
          <w:lang w:val="ru-RU"/>
        </w:rPr>
      </w:pPr>
      <w:r w:rsidRPr="00B75F1E">
        <w:rPr>
          <w:rFonts w:eastAsia="宋体"/>
          <w:szCs w:val="24"/>
          <w:lang w:val="ru-RU"/>
        </w:rPr>
        <w:t xml:space="preserve">5.1 </w:t>
      </w:r>
      <w:r w:rsidRPr="00B75F1E">
        <w:rPr>
          <w:rFonts w:eastAsia="宋体" w:hint="eastAsia"/>
          <w:szCs w:val="24"/>
        </w:rPr>
        <w:t>投标</w:t>
      </w:r>
      <w:r w:rsidRPr="00B75F1E">
        <w:rPr>
          <w:rFonts w:hint="eastAsia"/>
          <w:szCs w:val="24"/>
        </w:rPr>
        <w:t>文件</w:t>
      </w:r>
      <w:r w:rsidRPr="00B75F1E">
        <w:rPr>
          <w:rFonts w:eastAsia="宋体"/>
          <w:szCs w:val="24"/>
        </w:rPr>
        <w:t>递交的截止时间</w:t>
      </w:r>
      <w:r w:rsidRPr="00B75F1E">
        <w:rPr>
          <w:rFonts w:eastAsia="宋体"/>
          <w:szCs w:val="24"/>
          <w:lang w:val="ru-RU"/>
        </w:rPr>
        <w:t xml:space="preserve"> (</w:t>
      </w:r>
      <w:r w:rsidRPr="00B75F1E">
        <w:rPr>
          <w:rFonts w:hint="eastAsia"/>
          <w:szCs w:val="24"/>
        </w:rPr>
        <w:t>报价截止时间</w:t>
      </w:r>
      <w:r w:rsidRPr="00B75F1E">
        <w:rPr>
          <w:rFonts w:eastAsia="宋体"/>
          <w:szCs w:val="24"/>
          <w:lang w:val="ru-RU"/>
        </w:rPr>
        <w:t>，</w:t>
      </w:r>
      <w:r w:rsidRPr="00B75F1E">
        <w:rPr>
          <w:rFonts w:eastAsia="宋体"/>
          <w:szCs w:val="24"/>
        </w:rPr>
        <w:t>下同</w:t>
      </w:r>
      <w:r w:rsidRPr="00B75F1E">
        <w:rPr>
          <w:rFonts w:eastAsia="宋体"/>
          <w:szCs w:val="24"/>
          <w:lang w:val="ru-RU"/>
        </w:rPr>
        <w:t xml:space="preserve">) </w:t>
      </w:r>
      <w:r w:rsidRPr="00B75F1E">
        <w:rPr>
          <w:rFonts w:eastAsia="宋体"/>
          <w:szCs w:val="24"/>
        </w:rPr>
        <w:t>为</w:t>
      </w:r>
      <w:r w:rsidRPr="00B75F1E">
        <w:rPr>
          <w:rFonts w:eastAsia="宋体" w:hint="eastAsia"/>
          <w:szCs w:val="24"/>
          <w:lang w:val="ru-RU"/>
        </w:rPr>
        <w:t>202</w:t>
      </w:r>
      <w:r w:rsidRPr="00B75F1E">
        <w:rPr>
          <w:rFonts w:eastAsia="宋体" w:hint="eastAsia"/>
          <w:szCs w:val="24"/>
        </w:rPr>
        <w:t>6</w:t>
      </w:r>
      <w:r w:rsidRPr="00B75F1E">
        <w:rPr>
          <w:rFonts w:eastAsia="宋体"/>
          <w:szCs w:val="24"/>
        </w:rPr>
        <w:t>年</w:t>
      </w:r>
      <w:r w:rsidRPr="00B75F1E">
        <w:rPr>
          <w:rFonts w:eastAsia="宋体" w:hint="eastAsia"/>
          <w:szCs w:val="24"/>
        </w:rPr>
        <w:t>05</w:t>
      </w:r>
      <w:r w:rsidRPr="00B75F1E">
        <w:rPr>
          <w:rFonts w:eastAsia="宋体" w:hint="eastAsia"/>
          <w:szCs w:val="24"/>
        </w:rPr>
        <w:t>月</w:t>
      </w:r>
      <w:r w:rsidRPr="00B75F1E">
        <w:rPr>
          <w:rFonts w:eastAsia="宋体" w:hint="eastAsia"/>
          <w:szCs w:val="24"/>
        </w:rPr>
        <w:t>07</w:t>
      </w:r>
      <w:r w:rsidRPr="00B75F1E">
        <w:rPr>
          <w:rFonts w:eastAsia="宋体" w:hint="eastAsia"/>
          <w:szCs w:val="24"/>
        </w:rPr>
        <w:t>日</w:t>
      </w:r>
      <w:r w:rsidRPr="00B75F1E">
        <w:rPr>
          <w:rFonts w:eastAsia="宋体" w:hint="eastAsia"/>
          <w:szCs w:val="24"/>
          <w:lang w:val="ru-RU"/>
        </w:rPr>
        <w:t>10:00</w:t>
      </w:r>
      <w:r w:rsidRPr="00B75F1E">
        <w:rPr>
          <w:rFonts w:eastAsia="宋体"/>
          <w:szCs w:val="24"/>
          <w:lang w:val="ru-RU"/>
        </w:rPr>
        <w:t>，</w:t>
      </w:r>
      <w:r w:rsidRPr="00B75F1E">
        <w:rPr>
          <w:rFonts w:eastAsia="宋体"/>
          <w:szCs w:val="24"/>
        </w:rPr>
        <w:t>地点为</w:t>
      </w:r>
      <w:r w:rsidRPr="00B75F1E">
        <w:rPr>
          <w:rFonts w:eastAsia="宋体"/>
          <w:szCs w:val="24"/>
          <w:u w:val="single"/>
        </w:rPr>
        <w:t>待定</w:t>
      </w:r>
      <w:r w:rsidRPr="00B75F1E">
        <w:rPr>
          <w:rFonts w:eastAsia="宋体"/>
          <w:szCs w:val="24"/>
          <w:lang w:val="ru-RU"/>
        </w:rPr>
        <w:t xml:space="preserve"> </w:t>
      </w:r>
      <w:r w:rsidRPr="00B75F1E">
        <w:rPr>
          <w:rFonts w:eastAsia="宋体"/>
          <w:szCs w:val="24"/>
        </w:rPr>
        <w:t>。</w:t>
      </w:r>
    </w:p>
    <w:p w14:paraId="0602BA41" w14:textId="77777777" w:rsidR="00B75F1E" w:rsidRPr="00B75F1E" w:rsidRDefault="00B75F1E" w:rsidP="00B75F1E">
      <w:pPr>
        <w:tabs>
          <w:tab w:val="left" w:pos="0"/>
        </w:tabs>
        <w:spacing w:line="360" w:lineRule="auto"/>
        <w:ind w:firstLine="440"/>
        <w:jc w:val="both"/>
        <w:textAlignment w:val="baseline"/>
        <w:rPr>
          <w:rFonts w:eastAsia="仿宋_GB2312"/>
          <w:szCs w:val="24"/>
          <w:lang w:val="ru-RU"/>
        </w:rPr>
      </w:pPr>
      <w:r w:rsidRPr="00B75F1E">
        <w:rPr>
          <w:rFonts w:eastAsia="仿宋_GB2312"/>
          <w:szCs w:val="24"/>
          <w:lang w:val="ru-RU"/>
        </w:rPr>
        <w:t xml:space="preserve">5.1 Крайний срок предоставления тендерной документации (крайний срок предложения, о котором речь пойдет ниже) - </w:t>
      </w:r>
      <w:r w:rsidRPr="00B75F1E">
        <w:rPr>
          <w:rFonts w:eastAsia="仿宋_GB2312" w:hint="eastAsia"/>
          <w:szCs w:val="24"/>
          <w:lang w:val="ru-RU"/>
        </w:rPr>
        <w:t>07</w:t>
      </w:r>
      <w:r w:rsidRPr="00B75F1E">
        <w:rPr>
          <w:rFonts w:eastAsia="仿宋_GB2312"/>
          <w:szCs w:val="24"/>
          <w:lang w:val="ru-RU"/>
        </w:rPr>
        <w:t xml:space="preserve"> </w:t>
      </w:r>
      <w:r w:rsidRPr="00B75F1E">
        <w:rPr>
          <w:rFonts w:ascii="Roboto" w:eastAsia="等线" w:hAnsi="Roboto"/>
          <w:color w:val="71777D"/>
          <w:sz w:val="21"/>
          <w:szCs w:val="21"/>
          <w:shd w:val="clear" w:color="auto" w:fill="FFFFFF"/>
          <w:lang w:val="ru-RU"/>
          <w14:ligatures w14:val="standardContextual"/>
        </w:rPr>
        <w:t>Май</w:t>
      </w:r>
      <w:r w:rsidRPr="00B75F1E">
        <w:rPr>
          <w:rFonts w:eastAsia="仿宋_GB2312"/>
          <w:szCs w:val="24"/>
          <w:lang w:val="ru-RU"/>
        </w:rPr>
        <w:t xml:space="preserve"> 202</w:t>
      </w:r>
      <w:r w:rsidRPr="00B75F1E">
        <w:rPr>
          <w:rFonts w:eastAsia="仿宋_GB2312" w:hint="eastAsia"/>
          <w:szCs w:val="24"/>
          <w:lang w:val="ru-RU"/>
        </w:rPr>
        <w:t>6</w:t>
      </w:r>
      <w:r w:rsidRPr="00B75F1E">
        <w:rPr>
          <w:rFonts w:eastAsia="仿宋_GB2312"/>
          <w:szCs w:val="24"/>
          <w:lang w:val="ru-RU"/>
        </w:rPr>
        <w:t xml:space="preserve"> года 10:00, место будет определено дополнительно.</w:t>
      </w:r>
    </w:p>
    <w:p w14:paraId="31B00C15" w14:textId="77777777" w:rsidR="00B75F1E" w:rsidRPr="00B75F1E" w:rsidRDefault="00B75F1E" w:rsidP="00B75F1E">
      <w:pPr>
        <w:tabs>
          <w:tab w:val="left" w:pos="0"/>
        </w:tabs>
        <w:spacing w:line="360" w:lineRule="auto"/>
        <w:ind w:firstLine="440"/>
        <w:jc w:val="both"/>
        <w:textAlignment w:val="baseline"/>
        <w:rPr>
          <w:rFonts w:eastAsia="宋体"/>
          <w:sz w:val="24"/>
          <w:szCs w:val="24"/>
          <w:lang w:val="ru-RU"/>
        </w:rPr>
      </w:pPr>
      <w:r w:rsidRPr="00B75F1E">
        <w:rPr>
          <w:rFonts w:eastAsia="仿宋_GB2312"/>
          <w:szCs w:val="24"/>
          <w:lang w:val="zh-CN"/>
        </w:rPr>
        <w:t xml:space="preserve">5.2 </w:t>
      </w:r>
      <w:r w:rsidRPr="00B75F1E">
        <w:rPr>
          <w:rFonts w:eastAsia="宋体"/>
          <w:sz w:val="24"/>
          <w:szCs w:val="24"/>
          <w:lang w:val="zh-CN"/>
        </w:rPr>
        <w:t>逾期送达的、未送达指定地点的或者未按照</w:t>
      </w:r>
      <w:r w:rsidRPr="00B75F1E">
        <w:rPr>
          <w:rFonts w:eastAsia="宋体" w:hint="eastAsia"/>
          <w:sz w:val="24"/>
          <w:szCs w:val="24"/>
          <w:lang w:val="zh-CN"/>
        </w:rPr>
        <w:t>招标文件</w:t>
      </w:r>
      <w:r w:rsidRPr="00B75F1E">
        <w:rPr>
          <w:rFonts w:eastAsia="宋体"/>
          <w:sz w:val="24"/>
          <w:szCs w:val="24"/>
          <w:lang w:val="zh-CN"/>
        </w:rPr>
        <w:t>要求密封的</w:t>
      </w:r>
      <w:r w:rsidRPr="00B75F1E">
        <w:rPr>
          <w:rFonts w:eastAsia="宋体" w:hint="eastAsia"/>
          <w:sz w:val="24"/>
          <w:szCs w:val="24"/>
          <w:lang w:val="zh-CN"/>
        </w:rPr>
        <w:t>投标文件</w:t>
      </w:r>
      <w:r w:rsidRPr="00B75F1E">
        <w:rPr>
          <w:rFonts w:eastAsia="宋体"/>
          <w:sz w:val="24"/>
          <w:szCs w:val="24"/>
          <w:lang w:val="zh-CN"/>
        </w:rPr>
        <w:t>，</w:t>
      </w:r>
      <w:r w:rsidRPr="00B75F1E">
        <w:rPr>
          <w:rFonts w:eastAsia="宋体" w:hint="eastAsia"/>
          <w:sz w:val="24"/>
          <w:szCs w:val="24"/>
          <w:lang w:val="zh-CN"/>
        </w:rPr>
        <w:t>招标人</w:t>
      </w:r>
      <w:r w:rsidRPr="00B75F1E">
        <w:rPr>
          <w:rFonts w:eastAsia="宋体"/>
          <w:sz w:val="24"/>
          <w:szCs w:val="24"/>
          <w:lang w:val="zh-CN"/>
        </w:rPr>
        <w:t>将予以拒收。</w:t>
      </w:r>
    </w:p>
    <w:p w14:paraId="49CC4B82" w14:textId="77777777" w:rsidR="00B75F1E" w:rsidRPr="00B75F1E" w:rsidRDefault="00B75F1E" w:rsidP="00B75F1E">
      <w:pPr>
        <w:tabs>
          <w:tab w:val="left" w:pos="0"/>
        </w:tabs>
        <w:spacing w:line="360" w:lineRule="auto"/>
        <w:ind w:firstLine="440"/>
        <w:jc w:val="both"/>
        <w:textAlignment w:val="baseline"/>
        <w:rPr>
          <w:rFonts w:ascii="Calibri" w:hAnsi="Calibri" w:cs="Arial"/>
          <w:sz w:val="24"/>
          <w:szCs w:val="30"/>
          <w:lang w:val="ru-RU"/>
        </w:rPr>
      </w:pPr>
      <w:r w:rsidRPr="00B75F1E">
        <w:rPr>
          <w:rFonts w:eastAsia="仿宋_GB2312"/>
          <w:szCs w:val="24"/>
          <w:lang w:val="ru-RU"/>
        </w:rPr>
        <w:t>5.2 Участник отклонит тендерную документацию, которая доставлена с опозданием, не доставлена в указанное место или не запечатана в соответствии с требованиями тендерной документации</w:t>
      </w:r>
      <w:r w:rsidRPr="00B75F1E">
        <w:rPr>
          <w:rFonts w:eastAsia="仿宋_GB2312"/>
          <w:sz w:val="24"/>
          <w:szCs w:val="24"/>
          <w:lang w:val="ru-RU"/>
        </w:rPr>
        <w:t>.</w:t>
      </w:r>
    </w:p>
    <w:p w14:paraId="3D7997D0" w14:textId="77777777" w:rsidR="00B75F1E" w:rsidRPr="00B75F1E" w:rsidRDefault="00B75F1E" w:rsidP="00B75F1E">
      <w:pPr>
        <w:spacing w:line="360" w:lineRule="auto"/>
        <w:ind w:firstLineChars="0" w:firstLine="0"/>
        <w:rPr>
          <w:b/>
          <w:bCs/>
          <w:lang w:val="ru-RU"/>
        </w:rPr>
      </w:pPr>
      <w:r w:rsidRPr="00B75F1E">
        <w:rPr>
          <w:rFonts w:hint="eastAsia"/>
          <w:b/>
          <w:bCs/>
        </w:rPr>
        <w:t>6.</w:t>
      </w:r>
      <w:r w:rsidRPr="00B75F1E">
        <w:rPr>
          <w:rFonts w:hint="eastAsia"/>
          <w:b/>
          <w:bCs/>
        </w:rPr>
        <w:t>开标时间及地点</w:t>
      </w:r>
    </w:p>
    <w:p w14:paraId="7CC1DB61" w14:textId="77777777" w:rsidR="00B75F1E" w:rsidRPr="00B75F1E" w:rsidRDefault="00B75F1E" w:rsidP="00B75F1E">
      <w:pPr>
        <w:spacing w:line="360" w:lineRule="auto"/>
        <w:ind w:firstLineChars="0" w:firstLine="0"/>
        <w:jc w:val="both"/>
        <w:rPr>
          <w:rFonts w:eastAsia="仿宋_GB2312"/>
          <w:b/>
          <w:bCs/>
          <w:szCs w:val="24"/>
          <w:lang w:val="ru-RU"/>
        </w:rPr>
      </w:pPr>
      <w:r w:rsidRPr="00B75F1E">
        <w:rPr>
          <w:rFonts w:eastAsia="仿宋_GB2312"/>
          <w:b/>
          <w:bCs/>
          <w:szCs w:val="24"/>
          <w:lang w:val="ru-RU"/>
        </w:rPr>
        <w:t>6. время и место вскрытия тендерных предложений</w:t>
      </w:r>
    </w:p>
    <w:p w14:paraId="340A09C1" w14:textId="77777777" w:rsidR="00B75F1E" w:rsidRPr="00B75F1E" w:rsidRDefault="00B75F1E" w:rsidP="00B75F1E">
      <w:pPr>
        <w:widowControl w:val="0"/>
        <w:spacing w:line="360" w:lineRule="auto"/>
        <w:ind w:firstLine="440"/>
        <w:rPr>
          <w:rFonts w:ascii="Calibri" w:hAnsi="Calibri"/>
          <w:szCs w:val="24"/>
          <w:lang w:val="ru-RU"/>
        </w:rPr>
      </w:pPr>
      <w:r w:rsidRPr="00B75F1E">
        <w:rPr>
          <w:rFonts w:hint="eastAsia"/>
          <w:szCs w:val="24"/>
          <w:lang w:val="ru-RU"/>
        </w:rPr>
        <w:t>6.1</w:t>
      </w:r>
      <w:r w:rsidRPr="00B75F1E">
        <w:rPr>
          <w:szCs w:val="24"/>
          <w:lang w:val="zh-CN"/>
        </w:rPr>
        <w:t>开</w:t>
      </w:r>
      <w:r w:rsidRPr="00B75F1E">
        <w:rPr>
          <w:rFonts w:hint="eastAsia"/>
          <w:szCs w:val="24"/>
        </w:rPr>
        <w:t>启报价</w:t>
      </w:r>
      <w:r w:rsidRPr="00B75F1E">
        <w:rPr>
          <w:szCs w:val="24"/>
          <w:lang w:val="zh-CN"/>
        </w:rPr>
        <w:t>时间</w:t>
      </w:r>
      <w:r w:rsidRPr="00B75F1E">
        <w:rPr>
          <w:szCs w:val="24"/>
          <w:lang w:val="ru-RU"/>
        </w:rPr>
        <w:t>：</w:t>
      </w:r>
      <w:r w:rsidRPr="00B75F1E">
        <w:rPr>
          <w:lang w:val="ru-RU"/>
        </w:rPr>
        <w:t>202</w:t>
      </w:r>
      <w:r w:rsidRPr="00B75F1E">
        <w:rPr>
          <w:rFonts w:hint="eastAsia"/>
        </w:rPr>
        <w:t>6</w:t>
      </w:r>
      <w:r w:rsidRPr="00B75F1E">
        <w:rPr>
          <w:rFonts w:hint="eastAsia"/>
          <w:szCs w:val="24"/>
        </w:rPr>
        <w:t>年</w:t>
      </w:r>
      <w:r w:rsidRPr="00B75F1E">
        <w:rPr>
          <w:szCs w:val="24"/>
          <w:lang w:val="ru-RU"/>
        </w:rPr>
        <w:t>0</w:t>
      </w:r>
      <w:r w:rsidRPr="00B75F1E">
        <w:rPr>
          <w:rFonts w:hint="eastAsia"/>
          <w:szCs w:val="24"/>
        </w:rPr>
        <w:t>5</w:t>
      </w:r>
      <w:r w:rsidRPr="00B75F1E">
        <w:rPr>
          <w:rFonts w:hint="eastAsia"/>
          <w:szCs w:val="24"/>
        </w:rPr>
        <w:t>月</w:t>
      </w:r>
      <w:r w:rsidRPr="00B75F1E">
        <w:rPr>
          <w:rFonts w:hint="eastAsia"/>
          <w:szCs w:val="24"/>
        </w:rPr>
        <w:t>07</w:t>
      </w:r>
      <w:r w:rsidRPr="00B75F1E">
        <w:rPr>
          <w:rFonts w:hint="eastAsia"/>
          <w:szCs w:val="24"/>
        </w:rPr>
        <w:t>日</w:t>
      </w:r>
      <w:r w:rsidRPr="00B75F1E">
        <w:rPr>
          <w:rFonts w:hint="eastAsia"/>
          <w:szCs w:val="24"/>
          <w:lang w:val="ru-RU"/>
        </w:rPr>
        <w:t>1</w:t>
      </w:r>
      <w:r w:rsidRPr="00B75F1E">
        <w:rPr>
          <w:szCs w:val="24"/>
          <w:lang w:val="ru-RU"/>
        </w:rPr>
        <w:t>0</w:t>
      </w:r>
      <w:r w:rsidRPr="00B75F1E">
        <w:rPr>
          <w:rFonts w:hint="eastAsia"/>
          <w:szCs w:val="24"/>
          <w:lang w:val="ru-RU"/>
        </w:rPr>
        <w:t>:0</w:t>
      </w:r>
      <w:r w:rsidRPr="00B75F1E">
        <w:rPr>
          <w:szCs w:val="24"/>
          <w:lang w:val="ru-RU"/>
        </w:rPr>
        <w:t>0</w:t>
      </w:r>
    </w:p>
    <w:p w14:paraId="00251226" w14:textId="77777777" w:rsidR="00B75F1E" w:rsidRPr="00B75F1E" w:rsidRDefault="00B75F1E" w:rsidP="00B75F1E">
      <w:pPr>
        <w:spacing w:line="360" w:lineRule="auto"/>
        <w:ind w:firstLine="440"/>
        <w:jc w:val="both"/>
        <w:rPr>
          <w:rFonts w:eastAsia="仿宋_GB2312"/>
          <w:szCs w:val="24"/>
          <w:lang w:val="ru-RU"/>
        </w:rPr>
      </w:pPr>
      <w:r w:rsidRPr="00B75F1E">
        <w:rPr>
          <w:rFonts w:eastAsia="仿宋_GB2312"/>
          <w:szCs w:val="24"/>
          <w:lang w:val="ru-RU"/>
        </w:rPr>
        <w:t xml:space="preserve">6.1 Время вскрытия предложений: 10:00 </w:t>
      </w:r>
      <w:r w:rsidRPr="00B75F1E">
        <w:rPr>
          <w:rFonts w:eastAsia="仿宋_GB2312" w:hint="eastAsia"/>
          <w:szCs w:val="24"/>
          <w:lang w:val="ru-RU"/>
        </w:rPr>
        <w:t>07</w:t>
      </w:r>
      <w:r w:rsidRPr="00B75F1E">
        <w:rPr>
          <w:rFonts w:eastAsia="仿宋_GB2312"/>
          <w:szCs w:val="24"/>
          <w:lang w:val="ru-RU"/>
        </w:rPr>
        <w:t xml:space="preserve"> </w:t>
      </w:r>
      <w:r w:rsidRPr="00B75F1E">
        <w:rPr>
          <w:rFonts w:ascii="Tahoma" w:eastAsia="等线" w:hAnsi="Tahoma" w:cs="Tahoma"/>
          <w:color w:val="71777D"/>
          <w:sz w:val="21"/>
          <w:szCs w:val="21"/>
          <w:shd w:val="clear" w:color="auto" w:fill="FFFFFF"/>
          <w:lang w:val="ru-RU"/>
          <w14:ligatures w14:val="standardContextual"/>
        </w:rPr>
        <w:t>Май</w:t>
      </w:r>
      <w:r w:rsidRPr="00B75F1E">
        <w:rPr>
          <w:rFonts w:eastAsia="仿宋_GB2312"/>
          <w:szCs w:val="24"/>
          <w:lang w:val="ru-RU"/>
        </w:rPr>
        <w:t xml:space="preserve"> 202</w:t>
      </w:r>
      <w:r w:rsidRPr="00B75F1E">
        <w:rPr>
          <w:rFonts w:eastAsia="仿宋_GB2312" w:hint="eastAsia"/>
          <w:szCs w:val="24"/>
          <w:lang w:val="ru-RU"/>
        </w:rPr>
        <w:t>6</w:t>
      </w:r>
      <w:r w:rsidRPr="00B75F1E">
        <w:rPr>
          <w:rFonts w:eastAsia="仿宋_GB2312"/>
          <w:szCs w:val="24"/>
          <w:lang w:val="ru-RU"/>
        </w:rPr>
        <w:t xml:space="preserve"> г.</w:t>
      </w:r>
    </w:p>
    <w:p w14:paraId="2935F7E6" w14:textId="77777777" w:rsidR="00B75F1E" w:rsidRPr="00B75F1E" w:rsidRDefault="00B75F1E" w:rsidP="00B75F1E">
      <w:pPr>
        <w:spacing w:line="360" w:lineRule="auto"/>
        <w:ind w:firstLine="440"/>
        <w:jc w:val="both"/>
        <w:rPr>
          <w:rFonts w:ascii="Calibri" w:hAnsi="Calibri"/>
          <w:szCs w:val="24"/>
          <w:lang w:val="ru-RU"/>
        </w:rPr>
      </w:pPr>
      <w:r w:rsidRPr="00B75F1E">
        <w:rPr>
          <w:rFonts w:hint="eastAsia"/>
          <w:szCs w:val="24"/>
          <w:lang w:val="ru-RU"/>
        </w:rPr>
        <w:t>6.2</w:t>
      </w:r>
      <w:r w:rsidRPr="00B75F1E">
        <w:rPr>
          <w:szCs w:val="24"/>
          <w:lang w:val="zh-CN"/>
        </w:rPr>
        <w:t>开</w:t>
      </w:r>
      <w:r w:rsidRPr="00B75F1E">
        <w:rPr>
          <w:rFonts w:hint="eastAsia"/>
          <w:szCs w:val="24"/>
        </w:rPr>
        <w:t>启报价</w:t>
      </w:r>
      <w:r w:rsidRPr="00B75F1E">
        <w:rPr>
          <w:szCs w:val="24"/>
        </w:rPr>
        <w:t>地点</w:t>
      </w:r>
      <w:r w:rsidRPr="00B75F1E">
        <w:rPr>
          <w:szCs w:val="24"/>
          <w:lang w:val="ru-RU"/>
        </w:rPr>
        <w:t>：</w:t>
      </w:r>
      <w:r w:rsidRPr="00B75F1E">
        <w:rPr>
          <w:szCs w:val="24"/>
          <w:u w:val="single"/>
          <w:lang w:val="ru-RU"/>
        </w:rPr>
        <w:t xml:space="preserve"> </w:t>
      </w:r>
      <w:r w:rsidRPr="00B75F1E">
        <w:rPr>
          <w:rFonts w:hint="eastAsia"/>
          <w:szCs w:val="24"/>
          <w:u w:val="single"/>
          <w:lang w:val="ru-RU"/>
        </w:rPr>
        <w:t xml:space="preserve"> </w:t>
      </w:r>
      <w:r w:rsidRPr="00B75F1E">
        <w:rPr>
          <w:szCs w:val="24"/>
          <w:u w:val="single"/>
        </w:rPr>
        <w:t>待定</w:t>
      </w:r>
      <w:r w:rsidRPr="00B75F1E">
        <w:rPr>
          <w:rFonts w:hint="eastAsia"/>
          <w:szCs w:val="24"/>
          <w:u w:val="single"/>
          <w:lang w:val="ru-RU"/>
        </w:rPr>
        <w:t>，</w:t>
      </w:r>
      <w:r w:rsidRPr="00B75F1E">
        <w:rPr>
          <w:rFonts w:hint="eastAsia"/>
          <w:szCs w:val="24"/>
          <w:u w:val="single"/>
        </w:rPr>
        <w:t>招标人另行通知</w:t>
      </w:r>
      <w:r w:rsidRPr="00B75F1E">
        <w:rPr>
          <w:rFonts w:hint="eastAsia"/>
          <w:szCs w:val="24"/>
          <w:u w:val="single"/>
          <w:lang w:val="ru-RU"/>
        </w:rPr>
        <w:t xml:space="preserve">  </w:t>
      </w:r>
      <w:r w:rsidRPr="00B75F1E">
        <w:rPr>
          <w:szCs w:val="24"/>
          <w:u w:val="single"/>
          <w:lang w:val="ru-RU"/>
        </w:rPr>
        <w:t xml:space="preserve"> </w:t>
      </w:r>
      <w:r w:rsidRPr="00B75F1E">
        <w:rPr>
          <w:rFonts w:hint="eastAsia"/>
          <w:szCs w:val="24"/>
        </w:rPr>
        <w:t>。投标人应派法定代表人或授权代理人（随身携带证明文件及身份证）出席。</w:t>
      </w:r>
    </w:p>
    <w:p w14:paraId="1673FFF6" w14:textId="77777777" w:rsidR="00B75F1E" w:rsidRPr="00B75F1E" w:rsidRDefault="00B75F1E" w:rsidP="00B75F1E">
      <w:pPr>
        <w:spacing w:line="360" w:lineRule="auto"/>
        <w:ind w:firstLine="440"/>
        <w:jc w:val="both"/>
        <w:rPr>
          <w:rFonts w:eastAsia="仿宋_GB2312"/>
          <w:szCs w:val="24"/>
          <w:lang w:val="ru-RU"/>
        </w:rPr>
      </w:pPr>
      <w:r w:rsidRPr="00B75F1E">
        <w:rPr>
          <w:rFonts w:eastAsia="仿宋_GB2312"/>
          <w:szCs w:val="24"/>
          <w:lang w:val="ru-RU"/>
        </w:rPr>
        <w:t>6.2 Место вскрытия предложений: будет определено и сообщено Заказчиком дополнительно. Участник торгов должен направить законного представителя или уполномоченного агента (с подтверждающими документами и удостоверением личности) для присутствия.</w:t>
      </w:r>
    </w:p>
    <w:p w14:paraId="7B2F3437" w14:textId="77777777" w:rsidR="00B75F1E" w:rsidRPr="00B75F1E" w:rsidRDefault="00B75F1E" w:rsidP="00B75F1E">
      <w:pPr>
        <w:spacing w:line="360" w:lineRule="auto"/>
        <w:ind w:firstLineChars="0" w:firstLine="0"/>
        <w:rPr>
          <w:b/>
          <w:bCs/>
          <w:lang w:val="ru-RU"/>
        </w:rPr>
      </w:pPr>
      <w:r w:rsidRPr="00B75F1E">
        <w:rPr>
          <w:rFonts w:hint="eastAsia"/>
          <w:b/>
          <w:bCs/>
        </w:rPr>
        <w:t>7.</w:t>
      </w:r>
      <w:r w:rsidRPr="00B75F1E">
        <w:rPr>
          <w:rFonts w:hint="eastAsia"/>
          <w:b/>
          <w:bCs/>
        </w:rPr>
        <w:t>其他</w:t>
      </w:r>
      <w:r w:rsidRPr="00B75F1E">
        <w:rPr>
          <w:rFonts w:hint="eastAsia"/>
          <w:b/>
          <w:bCs/>
          <w:lang w:val="ru-RU"/>
        </w:rPr>
        <w:t xml:space="preserve">      </w:t>
      </w:r>
    </w:p>
    <w:p w14:paraId="5CF3167E" w14:textId="77777777" w:rsidR="00B75F1E" w:rsidRPr="00B75F1E" w:rsidRDefault="00B75F1E" w:rsidP="00B75F1E">
      <w:pPr>
        <w:spacing w:line="360" w:lineRule="auto"/>
        <w:ind w:firstLineChars="0" w:firstLine="0"/>
        <w:jc w:val="both"/>
        <w:rPr>
          <w:rFonts w:eastAsia="仿宋_GB2312"/>
          <w:b/>
          <w:bCs/>
          <w:szCs w:val="24"/>
          <w:lang w:val="ru-RU"/>
        </w:rPr>
      </w:pPr>
      <w:r w:rsidRPr="00B75F1E">
        <w:rPr>
          <w:rFonts w:eastAsia="仿宋_GB2312"/>
          <w:b/>
          <w:bCs/>
          <w:szCs w:val="24"/>
          <w:lang w:val="ru-RU"/>
        </w:rPr>
        <w:lastRenderedPageBreak/>
        <w:t>7. Другое</w:t>
      </w:r>
    </w:p>
    <w:p w14:paraId="74B2CAFE" w14:textId="77777777" w:rsidR="00B75F1E" w:rsidRPr="00B75F1E" w:rsidRDefault="00B75F1E" w:rsidP="00B75F1E">
      <w:pPr>
        <w:spacing w:line="360" w:lineRule="auto"/>
        <w:ind w:firstLine="440"/>
        <w:rPr>
          <w:lang w:val="ru-RU"/>
        </w:rPr>
      </w:pPr>
      <w:r w:rsidRPr="00B75F1E">
        <w:rPr>
          <w:rFonts w:hint="eastAsia"/>
        </w:rPr>
        <w:t>本次招标公告在阿克套能源有限责任公司网站上发布。</w:t>
      </w:r>
    </w:p>
    <w:p w14:paraId="0A226FB5" w14:textId="77777777" w:rsidR="00B75F1E" w:rsidRPr="00B75F1E" w:rsidRDefault="00B75F1E" w:rsidP="00B75F1E">
      <w:pPr>
        <w:spacing w:line="360" w:lineRule="auto"/>
        <w:ind w:firstLine="440"/>
        <w:jc w:val="both"/>
        <w:rPr>
          <w:rFonts w:eastAsia="仿宋_GB2312"/>
          <w:szCs w:val="24"/>
          <w:lang w:val="ru-RU"/>
        </w:rPr>
      </w:pPr>
      <w:r w:rsidRPr="00B75F1E">
        <w:rPr>
          <w:rFonts w:hint="eastAsia"/>
          <w:lang w:val="ru-RU"/>
        </w:rPr>
        <w:t xml:space="preserve"> </w:t>
      </w:r>
      <w:r w:rsidRPr="00B75F1E">
        <w:rPr>
          <w:rFonts w:eastAsia="仿宋_GB2312"/>
          <w:szCs w:val="24"/>
          <w:lang w:val="ru-RU"/>
        </w:rPr>
        <w:t>Объявление о данном тендере публикуется на сайте Актауская Энергетическая компания.</w:t>
      </w:r>
    </w:p>
    <w:p w14:paraId="662428ED" w14:textId="77777777" w:rsidR="00B75F1E" w:rsidRPr="00B75F1E" w:rsidRDefault="00B75F1E" w:rsidP="00B75F1E">
      <w:pPr>
        <w:spacing w:line="360" w:lineRule="auto"/>
        <w:ind w:firstLineChars="0" w:firstLine="0"/>
        <w:rPr>
          <w:b/>
          <w:bCs/>
          <w:lang w:val="ru-RU"/>
        </w:rPr>
      </w:pPr>
      <w:r w:rsidRPr="00B75F1E">
        <w:rPr>
          <w:rFonts w:hint="eastAsia"/>
          <w:b/>
          <w:bCs/>
        </w:rPr>
        <w:t>8.</w:t>
      </w:r>
      <w:r w:rsidRPr="00B75F1E">
        <w:rPr>
          <w:rFonts w:hint="eastAsia"/>
          <w:b/>
          <w:bCs/>
        </w:rPr>
        <w:t>异议提出渠道和方式</w:t>
      </w:r>
    </w:p>
    <w:p w14:paraId="1442F274" w14:textId="77777777" w:rsidR="00B75F1E" w:rsidRPr="00B75F1E" w:rsidRDefault="00B75F1E" w:rsidP="00B75F1E">
      <w:pPr>
        <w:spacing w:line="360" w:lineRule="auto"/>
        <w:ind w:firstLineChars="0" w:firstLine="0"/>
        <w:rPr>
          <w:rFonts w:ascii="Calibri" w:hAnsi="Calibri"/>
          <w:b/>
          <w:bCs/>
          <w:lang w:val="ru-RU"/>
        </w:rPr>
      </w:pPr>
      <w:r w:rsidRPr="00B75F1E">
        <w:rPr>
          <w:rFonts w:eastAsia="仿宋_GB2312"/>
          <w:b/>
          <w:bCs/>
          <w:szCs w:val="24"/>
          <w:lang w:val="ru-RU"/>
        </w:rPr>
        <w:t>8. каналы и способы подачи возражений</w:t>
      </w:r>
    </w:p>
    <w:p w14:paraId="675C0443" w14:textId="77777777" w:rsidR="00B75F1E" w:rsidRPr="00B75F1E" w:rsidRDefault="00B75F1E" w:rsidP="00B75F1E">
      <w:pPr>
        <w:spacing w:line="360" w:lineRule="auto"/>
        <w:ind w:leftChars="75" w:left="165" w:firstLine="440"/>
        <w:rPr>
          <w:rFonts w:ascii="Calibri" w:hAnsi="Calibri"/>
          <w:szCs w:val="24"/>
          <w:u w:val="single"/>
          <w:lang w:val="ru-RU" w:bidi="ar"/>
        </w:rPr>
      </w:pPr>
      <w:r w:rsidRPr="00B75F1E">
        <w:rPr>
          <w:rFonts w:ascii="宋体" w:hAnsi="宋体" w:hint="eastAsia"/>
          <w:szCs w:val="24"/>
          <w:u w:val="single"/>
          <w:lang w:bidi="ar"/>
        </w:rPr>
        <w:t>投标人或者其他利害关系人对本采购项目的公告内容有异议的，请在公告期间提出。本采购项目仅接受通过</w:t>
      </w:r>
      <w:proofErr w:type="spellStart"/>
      <w:r w:rsidRPr="00B75F1E">
        <w:rPr>
          <w:rFonts w:hint="eastAsia"/>
          <w:szCs w:val="24"/>
        </w:rPr>
        <w:t>actwzcgb</w:t>
      </w:r>
      <w:proofErr w:type="spellEnd"/>
      <w:r w:rsidRPr="00B75F1E">
        <w:rPr>
          <w:rFonts w:hint="eastAsia"/>
          <w:szCs w:val="24"/>
          <w:lang w:val="ru-RU"/>
        </w:rPr>
        <w:t>@163.</w:t>
      </w:r>
      <w:r w:rsidRPr="00B75F1E">
        <w:rPr>
          <w:rFonts w:hint="eastAsia"/>
          <w:szCs w:val="24"/>
        </w:rPr>
        <w:t>com</w:t>
      </w:r>
      <w:r w:rsidRPr="00B75F1E">
        <w:rPr>
          <w:rFonts w:ascii="宋体" w:hAnsi="宋体" w:hint="eastAsia"/>
          <w:szCs w:val="24"/>
          <w:u w:val="single"/>
          <w:lang w:bidi="ar"/>
        </w:rPr>
        <w:t>邮箱提出的异议。</w:t>
      </w:r>
    </w:p>
    <w:p w14:paraId="501C5A0D" w14:textId="77777777" w:rsidR="00B75F1E" w:rsidRPr="00B75F1E" w:rsidRDefault="00B75F1E" w:rsidP="00B75F1E">
      <w:pPr>
        <w:tabs>
          <w:tab w:val="left" w:pos="0"/>
        </w:tabs>
        <w:spacing w:line="360" w:lineRule="auto"/>
        <w:ind w:firstLine="440"/>
        <w:jc w:val="both"/>
        <w:textAlignment w:val="baseline"/>
        <w:rPr>
          <w:rFonts w:ascii="Calibri" w:hAnsi="Calibri" w:cs="Arial"/>
          <w:sz w:val="24"/>
          <w:szCs w:val="30"/>
          <w:lang w:val="ru-RU" w:bidi="ar"/>
        </w:rPr>
      </w:pPr>
      <w:r w:rsidRPr="00B75F1E">
        <w:rPr>
          <w:rFonts w:eastAsia="仿宋_GB2312"/>
          <w:szCs w:val="24"/>
          <w:lang w:val="ru-RU"/>
        </w:rPr>
        <w:t>Участникам торгов или иным заинтересованным лицам, имеющим возражения по содержанию объявления о данном проекте закупки, предлагается подать их в период подачи объявления. В данной закупочной процедуре принимаются только возражения, направленные по электронной почте</w:t>
      </w:r>
      <w:r w:rsidRPr="00B75F1E">
        <w:rPr>
          <w:rFonts w:eastAsia="仿宋_GB2312"/>
          <w:szCs w:val="24"/>
        </w:rPr>
        <w:t> </w:t>
      </w:r>
      <w:proofErr w:type="spellStart"/>
      <w:r w:rsidRPr="00B75F1E">
        <w:rPr>
          <w:rFonts w:eastAsia="宋体" w:hint="eastAsia"/>
          <w:sz w:val="24"/>
          <w:szCs w:val="24"/>
        </w:rPr>
        <w:t>actwzcgb</w:t>
      </w:r>
      <w:proofErr w:type="spellEnd"/>
      <w:r w:rsidRPr="00B75F1E">
        <w:rPr>
          <w:rFonts w:eastAsia="宋体" w:hint="eastAsia"/>
          <w:sz w:val="24"/>
          <w:szCs w:val="24"/>
          <w:lang w:val="ru-RU"/>
        </w:rPr>
        <w:t>@163.</w:t>
      </w:r>
      <w:r w:rsidRPr="00B75F1E">
        <w:rPr>
          <w:rFonts w:eastAsia="宋体" w:hint="eastAsia"/>
          <w:sz w:val="24"/>
          <w:szCs w:val="24"/>
        </w:rPr>
        <w:t>com</w:t>
      </w:r>
      <w:r w:rsidRPr="00B75F1E">
        <w:rPr>
          <w:rFonts w:eastAsia="仿宋_GB2312"/>
          <w:sz w:val="24"/>
          <w:szCs w:val="24"/>
          <w:lang w:val="ru-RU"/>
        </w:rPr>
        <w:t>.</w:t>
      </w:r>
    </w:p>
    <w:p w14:paraId="6AB78B26" w14:textId="77777777" w:rsidR="00B75F1E" w:rsidRPr="00B75F1E" w:rsidRDefault="00B75F1E" w:rsidP="00B75F1E">
      <w:pPr>
        <w:spacing w:line="360" w:lineRule="auto"/>
        <w:ind w:firstLineChars="0" w:firstLine="0"/>
        <w:rPr>
          <w:b/>
          <w:bCs/>
          <w:lang w:val="ru-RU"/>
        </w:rPr>
      </w:pPr>
      <w:bookmarkStart w:id="27" w:name="_Toc13633"/>
      <w:bookmarkStart w:id="28" w:name="_Toc3706"/>
      <w:bookmarkStart w:id="29" w:name="_Toc17025"/>
      <w:bookmarkStart w:id="30" w:name="_Toc182814118"/>
      <w:r w:rsidRPr="00B75F1E">
        <w:rPr>
          <w:rFonts w:hint="eastAsia"/>
          <w:b/>
          <w:bCs/>
        </w:rPr>
        <w:t>9.</w:t>
      </w:r>
      <w:r w:rsidRPr="00B75F1E">
        <w:rPr>
          <w:rFonts w:hint="eastAsia"/>
          <w:b/>
          <w:bCs/>
        </w:rPr>
        <w:t>监督部门</w:t>
      </w:r>
      <w:bookmarkEnd w:id="27"/>
      <w:bookmarkEnd w:id="28"/>
      <w:bookmarkEnd w:id="29"/>
      <w:bookmarkEnd w:id="30"/>
    </w:p>
    <w:p w14:paraId="1E621643" w14:textId="77777777" w:rsidR="00B75F1E" w:rsidRPr="00B75F1E" w:rsidRDefault="00B75F1E" w:rsidP="00B75F1E">
      <w:pPr>
        <w:spacing w:line="360" w:lineRule="auto"/>
        <w:ind w:firstLineChars="0" w:firstLine="0"/>
        <w:rPr>
          <w:rFonts w:eastAsia="仿宋_GB2312"/>
          <w:b/>
          <w:bCs/>
          <w:szCs w:val="24"/>
          <w:lang w:val="ru-RU"/>
        </w:rPr>
      </w:pPr>
      <w:r w:rsidRPr="00B75F1E">
        <w:rPr>
          <w:rFonts w:eastAsia="仿宋_GB2312"/>
          <w:b/>
          <w:bCs/>
          <w:szCs w:val="24"/>
          <w:lang w:val="ru-RU"/>
        </w:rPr>
        <w:t xml:space="preserve">9. Отдел надзора </w:t>
      </w:r>
    </w:p>
    <w:p w14:paraId="33FCB992" w14:textId="77777777" w:rsidR="00B75F1E" w:rsidRPr="00B75F1E" w:rsidRDefault="00B75F1E" w:rsidP="00B75F1E">
      <w:pPr>
        <w:spacing w:line="360" w:lineRule="auto"/>
        <w:ind w:firstLine="440"/>
        <w:rPr>
          <w:rFonts w:ascii="宋体" w:hAnsi="宋体" w:hint="eastAsia"/>
          <w:szCs w:val="24"/>
          <w:lang w:bidi="ar"/>
        </w:rPr>
      </w:pPr>
      <w:r w:rsidRPr="00B75F1E">
        <w:rPr>
          <w:rFonts w:ascii="宋体" w:hAnsi="宋体" w:hint="eastAsia"/>
          <w:szCs w:val="24"/>
          <w:lang w:bidi="ar"/>
        </w:rPr>
        <w:t>投标人（供应商）或者其他利害关系人认为采购活动不符合法律法规的，可以自知道或者应当知道之日起</w:t>
      </w:r>
      <w:r w:rsidRPr="00B75F1E">
        <w:rPr>
          <w:rFonts w:ascii="宋体" w:hAnsi="宋体"/>
          <w:szCs w:val="24"/>
          <w:lang w:bidi="ar"/>
        </w:rPr>
        <w:t>10</w:t>
      </w:r>
      <w:r w:rsidRPr="00B75F1E">
        <w:rPr>
          <w:rFonts w:ascii="宋体" w:hAnsi="宋体" w:hint="eastAsia"/>
          <w:szCs w:val="24"/>
          <w:lang w:bidi="ar"/>
        </w:rPr>
        <w:t>日内进行投诉。</w:t>
      </w:r>
    </w:p>
    <w:p w14:paraId="0167D67B" w14:textId="77777777" w:rsidR="00B75F1E" w:rsidRPr="00B75F1E" w:rsidRDefault="00B75F1E" w:rsidP="00B75F1E">
      <w:pPr>
        <w:spacing w:line="360" w:lineRule="auto"/>
        <w:ind w:firstLine="440"/>
        <w:rPr>
          <w:rFonts w:ascii="Calibri" w:eastAsia="宋体" w:hAnsi="Calibri"/>
          <w:szCs w:val="24"/>
          <w:lang w:val="ru-RU" w:bidi="ar"/>
        </w:rPr>
      </w:pPr>
      <w:r w:rsidRPr="00B75F1E">
        <w:rPr>
          <w:rFonts w:ascii="宋体" w:hAnsi="宋体" w:hint="eastAsia"/>
          <w:szCs w:val="24"/>
          <w:lang w:bidi="ar"/>
        </w:rPr>
        <w:t>本采购项目的监督部门为</w:t>
      </w:r>
      <w:bookmarkStart w:id="31" w:name="OLE_LINK93"/>
      <w:r w:rsidRPr="00B75F1E">
        <w:rPr>
          <w:rFonts w:ascii="宋体" w:hAnsi="宋体" w:hint="eastAsia"/>
          <w:szCs w:val="24"/>
          <w:lang w:bidi="ar"/>
        </w:rPr>
        <w:t>华电海外投资有限公司</w:t>
      </w:r>
      <w:bookmarkEnd w:id="31"/>
      <w:r w:rsidRPr="00B75F1E">
        <w:rPr>
          <w:rFonts w:ascii="宋体" w:eastAsia="宋体" w:hAnsi="宋体" w:hint="eastAsia"/>
          <w:szCs w:val="24"/>
          <w:lang w:bidi="ar"/>
        </w:rPr>
        <w:t>。</w:t>
      </w:r>
    </w:p>
    <w:p w14:paraId="079BE841" w14:textId="77777777" w:rsidR="00B75F1E" w:rsidRPr="00B75F1E" w:rsidRDefault="00B75F1E" w:rsidP="00B75F1E">
      <w:pPr>
        <w:spacing w:line="360" w:lineRule="auto"/>
        <w:ind w:firstLine="440"/>
        <w:rPr>
          <w:rFonts w:ascii="Calibri" w:hAnsi="Calibri"/>
          <w:szCs w:val="24"/>
          <w:lang w:val="ru-RU" w:bidi="ar"/>
        </w:rPr>
      </w:pPr>
      <w:r w:rsidRPr="00B75F1E">
        <w:rPr>
          <w:rFonts w:ascii="宋体" w:hAnsi="宋体" w:hint="eastAsia"/>
          <w:szCs w:val="24"/>
          <w:lang w:bidi="ar"/>
        </w:rPr>
        <w:t>采购</w:t>
      </w:r>
      <w:r w:rsidRPr="00B75F1E">
        <w:rPr>
          <w:rFonts w:ascii="宋体" w:eastAsia="宋体" w:hAnsi="宋体" w:hint="eastAsia"/>
          <w:szCs w:val="24"/>
          <w:lang w:bidi="ar"/>
        </w:rPr>
        <w:t>监督投诉受理邮箱</w:t>
      </w:r>
      <w:r w:rsidRPr="00B75F1E">
        <w:rPr>
          <w:rFonts w:ascii="宋体" w:eastAsia="宋体" w:hAnsi="宋体" w:hint="eastAsia"/>
          <w:szCs w:val="24"/>
          <w:lang w:val="ru-RU" w:bidi="ar"/>
        </w:rPr>
        <w:t>：</w:t>
      </w:r>
      <w:proofErr w:type="spellStart"/>
      <w:r w:rsidRPr="00B75F1E">
        <w:rPr>
          <w:rFonts w:ascii="宋体" w:eastAsia="宋体" w:hAnsi="宋体" w:hint="eastAsia"/>
          <w:szCs w:val="24"/>
          <w:lang w:bidi="ar"/>
        </w:rPr>
        <w:t>caigoujiandu</w:t>
      </w:r>
      <w:proofErr w:type="spellEnd"/>
      <w:r w:rsidRPr="00B75F1E">
        <w:rPr>
          <w:rFonts w:ascii="宋体" w:eastAsia="宋体" w:hAnsi="宋体" w:hint="eastAsia"/>
          <w:szCs w:val="24"/>
          <w:lang w:val="ru-RU" w:bidi="ar"/>
        </w:rPr>
        <w:t>@</w:t>
      </w:r>
      <w:proofErr w:type="spellStart"/>
      <w:r w:rsidRPr="00B75F1E">
        <w:rPr>
          <w:rFonts w:ascii="宋体" w:eastAsia="宋体" w:hAnsi="宋体" w:hint="eastAsia"/>
          <w:szCs w:val="24"/>
          <w:lang w:bidi="ar"/>
        </w:rPr>
        <w:t>chdhk</w:t>
      </w:r>
      <w:proofErr w:type="spellEnd"/>
      <w:r w:rsidRPr="00B75F1E">
        <w:rPr>
          <w:rFonts w:ascii="宋体" w:hAnsi="宋体" w:hint="eastAsia"/>
          <w:szCs w:val="24"/>
          <w:lang w:val="ru-RU" w:bidi="ar"/>
        </w:rPr>
        <w:t>.</w:t>
      </w:r>
      <w:r w:rsidRPr="00B75F1E">
        <w:rPr>
          <w:rFonts w:ascii="宋体" w:eastAsia="宋体" w:hAnsi="宋体" w:hint="eastAsia"/>
          <w:szCs w:val="24"/>
          <w:lang w:bidi="ar"/>
        </w:rPr>
        <w:t>com</w:t>
      </w:r>
      <w:r w:rsidRPr="00B75F1E">
        <w:rPr>
          <w:rFonts w:ascii="宋体" w:hAnsi="宋体" w:hint="eastAsia"/>
          <w:szCs w:val="24"/>
          <w:lang w:bidi="ar"/>
        </w:rPr>
        <w:t>。本采购项目仅接受通过此邮箱提出的异议。</w:t>
      </w:r>
    </w:p>
    <w:p w14:paraId="0329C89B" w14:textId="77777777" w:rsidR="00B75F1E" w:rsidRPr="00B75F1E" w:rsidRDefault="00B75F1E" w:rsidP="00B75F1E">
      <w:pPr>
        <w:spacing w:line="360" w:lineRule="auto"/>
        <w:ind w:firstLine="440"/>
        <w:jc w:val="both"/>
        <w:rPr>
          <w:rFonts w:eastAsia="仿宋_GB2312"/>
          <w:szCs w:val="24"/>
          <w:lang w:val="ru-RU"/>
        </w:rPr>
      </w:pPr>
      <w:r w:rsidRPr="00B75F1E">
        <w:rPr>
          <w:rFonts w:eastAsia="仿宋_GB2312"/>
          <w:szCs w:val="24"/>
          <w:lang w:val="ru-RU"/>
        </w:rPr>
        <w:t>Участники торгов (поставщики) или иные заинтересованные лица, считающие, что закупочная деятельность не соответствует законодательству и нормативным актам, могут подать жалобу в течение 10 дней с момента, когда они узнали или должны были узнать.</w:t>
      </w:r>
    </w:p>
    <w:p w14:paraId="750189C1" w14:textId="77777777" w:rsidR="00B75F1E" w:rsidRPr="00B75F1E" w:rsidRDefault="00B75F1E" w:rsidP="00B75F1E">
      <w:pPr>
        <w:spacing w:line="360" w:lineRule="auto"/>
        <w:ind w:firstLine="440"/>
        <w:jc w:val="both"/>
        <w:rPr>
          <w:rFonts w:eastAsia="仿宋_GB2312"/>
          <w:szCs w:val="24"/>
          <w:lang w:val="ru-RU"/>
        </w:rPr>
      </w:pPr>
      <w:r w:rsidRPr="00B75F1E">
        <w:rPr>
          <w:rFonts w:eastAsia="仿宋_GB2312"/>
          <w:szCs w:val="24"/>
          <w:lang w:val="ru-RU"/>
        </w:rPr>
        <w:t xml:space="preserve">Отделом надзора за данным проектом закупок является компания </w:t>
      </w:r>
      <w:r w:rsidRPr="00B75F1E">
        <w:rPr>
          <w:rFonts w:eastAsia="仿宋_GB2312"/>
          <w:szCs w:val="24"/>
        </w:rPr>
        <w:t>Huadian</w:t>
      </w:r>
      <w:r w:rsidRPr="00B75F1E">
        <w:rPr>
          <w:rFonts w:eastAsia="仿宋_GB2312"/>
          <w:szCs w:val="24"/>
          <w:lang w:val="ru-RU"/>
        </w:rPr>
        <w:t xml:space="preserve"> </w:t>
      </w:r>
      <w:r w:rsidRPr="00B75F1E">
        <w:rPr>
          <w:rFonts w:eastAsia="仿宋_GB2312"/>
          <w:szCs w:val="24"/>
        </w:rPr>
        <w:t>Overseas</w:t>
      </w:r>
      <w:r w:rsidRPr="00B75F1E">
        <w:rPr>
          <w:rFonts w:eastAsia="仿宋_GB2312"/>
          <w:szCs w:val="24"/>
          <w:lang w:val="ru-RU"/>
        </w:rPr>
        <w:t xml:space="preserve"> </w:t>
      </w:r>
      <w:r w:rsidRPr="00B75F1E">
        <w:rPr>
          <w:rFonts w:eastAsia="仿宋_GB2312"/>
          <w:szCs w:val="24"/>
        </w:rPr>
        <w:t>Investment</w:t>
      </w:r>
      <w:r w:rsidRPr="00B75F1E">
        <w:rPr>
          <w:rFonts w:eastAsia="仿宋_GB2312"/>
          <w:szCs w:val="24"/>
          <w:lang w:val="ru-RU"/>
        </w:rPr>
        <w:t xml:space="preserve"> </w:t>
      </w:r>
      <w:r w:rsidRPr="00B75F1E">
        <w:rPr>
          <w:rFonts w:eastAsia="仿宋_GB2312"/>
          <w:szCs w:val="24"/>
        </w:rPr>
        <w:t>Co</w:t>
      </w:r>
      <w:r w:rsidRPr="00B75F1E">
        <w:rPr>
          <w:rFonts w:eastAsia="仿宋_GB2312"/>
          <w:szCs w:val="24"/>
          <w:lang w:val="ru-RU"/>
        </w:rPr>
        <w:t>.</w:t>
      </w:r>
    </w:p>
    <w:p w14:paraId="570EB673" w14:textId="77777777" w:rsidR="00B75F1E" w:rsidRPr="00B75F1E" w:rsidRDefault="00B75F1E" w:rsidP="00B75F1E">
      <w:pPr>
        <w:spacing w:line="360" w:lineRule="auto"/>
        <w:ind w:firstLine="440"/>
        <w:jc w:val="both"/>
        <w:rPr>
          <w:rFonts w:eastAsia="仿宋_GB2312"/>
          <w:szCs w:val="24"/>
          <w:lang w:val="ru-RU"/>
        </w:rPr>
      </w:pPr>
      <w:r w:rsidRPr="00B75F1E">
        <w:rPr>
          <w:rFonts w:eastAsia="仿宋_GB2312"/>
          <w:szCs w:val="24"/>
          <w:lang w:val="ru-RU"/>
        </w:rPr>
        <w:t xml:space="preserve">Жалобы по надзору за закупками принимаются по адресу </w:t>
      </w:r>
      <w:proofErr w:type="spellStart"/>
      <w:r w:rsidRPr="00B75F1E">
        <w:rPr>
          <w:rFonts w:eastAsia="仿宋_GB2312"/>
          <w:szCs w:val="24"/>
        </w:rPr>
        <w:t>caigoujiandu</w:t>
      </w:r>
      <w:proofErr w:type="spellEnd"/>
      <w:r w:rsidRPr="00B75F1E">
        <w:rPr>
          <w:rFonts w:eastAsia="仿宋_GB2312"/>
          <w:szCs w:val="24"/>
          <w:lang w:val="ru-RU"/>
        </w:rPr>
        <w:t>@</w:t>
      </w:r>
      <w:proofErr w:type="spellStart"/>
      <w:r w:rsidRPr="00B75F1E">
        <w:rPr>
          <w:rFonts w:eastAsia="仿宋_GB2312"/>
          <w:szCs w:val="24"/>
        </w:rPr>
        <w:t>chdhk</w:t>
      </w:r>
      <w:proofErr w:type="spellEnd"/>
      <w:r w:rsidRPr="00B75F1E">
        <w:rPr>
          <w:rFonts w:eastAsia="仿宋_GB2312"/>
          <w:szCs w:val="24"/>
          <w:lang w:val="ru-RU"/>
        </w:rPr>
        <w:t>.</w:t>
      </w:r>
      <w:r w:rsidRPr="00B75F1E">
        <w:rPr>
          <w:rFonts w:eastAsia="仿宋_GB2312"/>
          <w:szCs w:val="24"/>
        </w:rPr>
        <w:t>com</w:t>
      </w:r>
      <w:r w:rsidRPr="00B75F1E">
        <w:rPr>
          <w:rFonts w:eastAsia="仿宋_GB2312"/>
          <w:szCs w:val="24"/>
          <w:lang w:val="ru-RU"/>
        </w:rPr>
        <w:t>. По данному проекту закупок будут приниматься только возражения, направленные по данному электронному адресу.</w:t>
      </w:r>
    </w:p>
    <w:p w14:paraId="6A7A405A" w14:textId="77777777" w:rsidR="00B75F1E" w:rsidRPr="00B75F1E" w:rsidRDefault="00B75F1E" w:rsidP="00B75F1E">
      <w:pPr>
        <w:spacing w:line="360" w:lineRule="auto"/>
        <w:ind w:firstLineChars="0" w:firstLine="0"/>
        <w:rPr>
          <w:b/>
          <w:bCs/>
          <w:lang w:val="ru-RU"/>
        </w:rPr>
      </w:pPr>
      <w:bookmarkStart w:id="32" w:name="_Toc2382"/>
      <w:bookmarkStart w:id="33" w:name="_Toc32695"/>
      <w:bookmarkStart w:id="34" w:name="_Toc12394"/>
      <w:bookmarkStart w:id="35" w:name="_Toc182814119"/>
      <w:bookmarkStart w:id="36" w:name="_Toc14419"/>
      <w:r w:rsidRPr="00B75F1E">
        <w:rPr>
          <w:rFonts w:ascii="Calibri" w:hAnsi="Calibri" w:cs="Arial" w:hint="eastAsia"/>
          <w:b/>
          <w:bCs/>
          <w:sz w:val="24"/>
          <w:szCs w:val="30"/>
          <w:lang w:val="ru-RU" w:bidi="ar"/>
        </w:rPr>
        <w:t>10.</w:t>
      </w:r>
      <w:r w:rsidRPr="00B75F1E">
        <w:rPr>
          <w:rFonts w:hint="eastAsia"/>
          <w:b/>
          <w:bCs/>
        </w:rPr>
        <w:t>联系方式</w:t>
      </w:r>
      <w:bookmarkEnd w:id="32"/>
      <w:bookmarkEnd w:id="33"/>
      <w:bookmarkEnd w:id="34"/>
      <w:bookmarkEnd w:id="35"/>
      <w:bookmarkEnd w:id="36"/>
    </w:p>
    <w:p w14:paraId="6F03B015" w14:textId="77777777" w:rsidR="00B75F1E" w:rsidRPr="00B75F1E" w:rsidRDefault="00B75F1E" w:rsidP="00B75F1E">
      <w:pPr>
        <w:spacing w:line="360" w:lineRule="auto"/>
        <w:ind w:firstLineChars="0" w:firstLine="0"/>
        <w:rPr>
          <w:rFonts w:ascii="Calibri" w:hAnsi="Calibri"/>
          <w:b/>
          <w:bCs/>
          <w:lang w:val="ru-RU"/>
        </w:rPr>
      </w:pPr>
      <w:r w:rsidRPr="00B75F1E">
        <w:rPr>
          <w:rFonts w:eastAsia="仿宋_GB2312"/>
          <w:b/>
          <w:bCs/>
          <w:szCs w:val="24"/>
          <w:lang w:val="ru-RU"/>
        </w:rPr>
        <w:t>10. Контактная информация</w:t>
      </w:r>
    </w:p>
    <w:p w14:paraId="7B870B57" w14:textId="77777777" w:rsidR="00B75F1E" w:rsidRPr="00B75F1E" w:rsidRDefault="00B75F1E" w:rsidP="00B75F1E">
      <w:pPr>
        <w:spacing w:line="360" w:lineRule="auto"/>
        <w:ind w:firstLine="440"/>
        <w:rPr>
          <w:rFonts w:ascii="Calibri" w:hAnsi="Calibri"/>
          <w:szCs w:val="24"/>
          <w:lang w:val="ru-RU" w:bidi="ar"/>
        </w:rPr>
      </w:pPr>
      <w:r w:rsidRPr="00B75F1E">
        <w:rPr>
          <w:rFonts w:ascii="宋体" w:hAnsi="宋体" w:hint="eastAsia"/>
          <w:szCs w:val="24"/>
          <w:lang w:bidi="ar"/>
        </w:rPr>
        <w:t>招标人：</w:t>
      </w:r>
      <w:r w:rsidRPr="00B75F1E">
        <w:rPr>
          <w:rFonts w:ascii="宋体" w:hAnsi="宋体" w:hint="eastAsia"/>
          <w:szCs w:val="24"/>
          <w:lang w:bidi="ar"/>
        </w:rPr>
        <w:t xml:space="preserve"> </w:t>
      </w:r>
      <w:proofErr w:type="gramStart"/>
      <w:r w:rsidRPr="00B75F1E">
        <w:rPr>
          <w:rFonts w:ascii="宋体" w:hAnsi="宋体" w:hint="eastAsia"/>
          <w:szCs w:val="24"/>
          <w:lang w:bidi="ar"/>
        </w:rPr>
        <w:t>泰西斯</w:t>
      </w:r>
      <w:proofErr w:type="gramEnd"/>
      <w:r w:rsidRPr="00B75F1E">
        <w:rPr>
          <w:rFonts w:ascii="宋体" w:hAnsi="宋体" w:hint="eastAsia"/>
          <w:szCs w:val="24"/>
          <w:lang w:bidi="ar"/>
        </w:rPr>
        <w:t>有限责任公司</w:t>
      </w:r>
    </w:p>
    <w:p w14:paraId="06CAF03C" w14:textId="77777777" w:rsidR="00B75F1E" w:rsidRPr="00B75F1E" w:rsidRDefault="00B75F1E" w:rsidP="00B75F1E">
      <w:pPr>
        <w:tabs>
          <w:tab w:val="left" w:pos="0"/>
        </w:tabs>
        <w:spacing w:line="360" w:lineRule="auto"/>
        <w:ind w:firstLine="440"/>
        <w:jc w:val="both"/>
        <w:textAlignment w:val="baseline"/>
        <w:rPr>
          <w:rFonts w:eastAsia="仿宋_GB2312"/>
          <w:szCs w:val="24"/>
          <w:lang w:val="ru-RU" w:bidi="ar"/>
        </w:rPr>
      </w:pPr>
      <w:r w:rsidRPr="00B75F1E">
        <w:rPr>
          <w:rFonts w:eastAsia="仿宋_GB2312"/>
          <w:szCs w:val="24"/>
          <w:lang w:val="ru-RU"/>
        </w:rPr>
        <w:t>Участник торгов: ТОО</w:t>
      </w:r>
      <w:r w:rsidRPr="00B75F1E">
        <w:rPr>
          <w:rFonts w:eastAsia="仿宋_GB2312"/>
          <w:szCs w:val="24"/>
          <w:lang w:val="ru-RU"/>
        </w:rPr>
        <w:t>《</w:t>
      </w:r>
      <w:r w:rsidRPr="00B75F1E">
        <w:rPr>
          <w:rFonts w:eastAsia="仿宋_GB2312"/>
          <w:szCs w:val="24"/>
          <w:lang w:val="ru-RU"/>
        </w:rPr>
        <w:t>Тесис</w:t>
      </w:r>
      <w:r w:rsidRPr="00B75F1E">
        <w:rPr>
          <w:rFonts w:eastAsia="仿宋_GB2312"/>
          <w:szCs w:val="24"/>
          <w:lang w:val="ru-RU"/>
        </w:rPr>
        <w:t>》</w:t>
      </w:r>
    </w:p>
    <w:p w14:paraId="326EE95E" w14:textId="77777777" w:rsidR="00B75F1E" w:rsidRPr="00B75F1E" w:rsidRDefault="00B75F1E" w:rsidP="00B75F1E">
      <w:pPr>
        <w:spacing w:line="360" w:lineRule="auto"/>
        <w:ind w:firstLine="440"/>
        <w:rPr>
          <w:rFonts w:ascii="Calibri" w:hAnsi="Calibri"/>
          <w:color w:val="000000"/>
          <w:lang w:val="ru-RU"/>
        </w:rPr>
      </w:pPr>
      <w:r w:rsidRPr="00B75F1E">
        <w:rPr>
          <w:rFonts w:ascii="宋体" w:hAnsi="宋体" w:hint="eastAsia"/>
          <w:szCs w:val="24"/>
          <w:lang w:bidi="ar"/>
        </w:rPr>
        <w:t>地址：</w:t>
      </w:r>
      <w:r w:rsidRPr="00B75F1E">
        <w:rPr>
          <w:rFonts w:hint="eastAsia"/>
          <w:color w:val="000000"/>
        </w:rPr>
        <w:t>哈萨克斯坦西部，紧邻里海，曼吉斯套州政府所在地阿克套市东南约</w:t>
      </w:r>
      <w:r w:rsidRPr="00B75F1E">
        <w:rPr>
          <w:rFonts w:hint="eastAsia"/>
          <w:color w:val="000000"/>
        </w:rPr>
        <w:t>10</w:t>
      </w:r>
      <w:r w:rsidRPr="00B75F1E">
        <w:rPr>
          <w:rFonts w:hint="eastAsia"/>
          <w:color w:val="000000"/>
        </w:rPr>
        <w:t>公里</w:t>
      </w:r>
    </w:p>
    <w:p w14:paraId="63FB7E22" w14:textId="77777777" w:rsidR="00B75F1E" w:rsidRPr="00B75F1E" w:rsidRDefault="00B75F1E" w:rsidP="00B75F1E">
      <w:pPr>
        <w:spacing w:line="360" w:lineRule="auto"/>
        <w:ind w:firstLine="440"/>
        <w:jc w:val="both"/>
        <w:rPr>
          <w:rFonts w:eastAsia="仿宋_GB2312"/>
          <w:szCs w:val="24"/>
          <w:lang w:val="ru-RU"/>
        </w:rPr>
      </w:pPr>
      <w:r w:rsidRPr="00B75F1E">
        <w:rPr>
          <w:rFonts w:eastAsia="仿宋_GB2312"/>
          <w:szCs w:val="24"/>
          <w:lang w:val="ru-RU"/>
        </w:rPr>
        <w:lastRenderedPageBreak/>
        <w:t xml:space="preserve">Адрес: Западный Казахстан, рядом с Каспийским морем, примерно в 10 километрах к юго-востоку от города Актау, резиденции правительства Мангистауской области </w:t>
      </w:r>
      <w:r w:rsidRPr="00B75F1E">
        <w:rPr>
          <w:rFonts w:ascii="宋体" w:hAnsi="宋体" w:hint="eastAsia"/>
          <w:szCs w:val="24"/>
          <w:lang w:val="ru-RU" w:bidi="ar"/>
        </w:rPr>
        <w:t xml:space="preserve">               </w:t>
      </w:r>
    </w:p>
    <w:p w14:paraId="4222C707" w14:textId="77777777" w:rsidR="00B75F1E" w:rsidRPr="00B75F1E" w:rsidRDefault="00B75F1E" w:rsidP="00B75F1E">
      <w:pPr>
        <w:spacing w:line="360" w:lineRule="auto"/>
        <w:ind w:firstLine="440"/>
        <w:rPr>
          <w:rFonts w:ascii="Calibri" w:hAnsi="Calibri"/>
          <w:szCs w:val="24"/>
          <w:lang w:val="ru-RU" w:bidi="ar"/>
        </w:rPr>
      </w:pPr>
      <w:r w:rsidRPr="00B75F1E">
        <w:rPr>
          <w:rFonts w:ascii="宋体" w:hAnsi="宋体" w:hint="eastAsia"/>
          <w:szCs w:val="24"/>
          <w:lang w:bidi="ar"/>
        </w:rPr>
        <w:t>联系人：麦丽娅</w:t>
      </w:r>
    </w:p>
    <w:p w14:paraId="4B3A27DE" w14:textId="77777777" w:rsidR="00B75F1E" w:rsidRPr="00B75F1E" w:rsidRDefault="00B75F1E" w:rsidP="00B75F1E">
      <w:pPr>
        <w:spacing w:line="360" w:lineRule="auto"/>
        <w:ind w:firstLine="400"/>
        <w:jc w:val="both"/>
        <w:rPr>
          <w:rFonts w:eastAsia="仿宋_GB2312"/>
          <w:sz w:val="20"/>
          <w:szCs w:val="24"/>
          <w:lang w:val="ru-RU"/>
        </w:rPr>
      </w:pPr>
      <w:r w:rsidRPr="00B75F1E">
        <w:rPr>
          <w:rFonts w:eastAsia="仿宋_GB2312"/>
          <w:sz w:val="20"/>
          <w:szCs w:val="24"/>
          <w:lang w:val="ru-RU"/>
        </w:rPr>
        <w:t xml:space="preserve">Контактное лицо: Мария </w:t>
      </w:r>
    </w:p>
    <w:p w14:paraId="11183EB3" w14:textId="77777777" w:rsidR="00B75F1E" w:rsidRPr="00B75F1E" w:rsidRDefault="00B75F1E" w:rsidP="00B75F1E">
      <w:pPr>
        <w:spacing w:line="360" w:lineRule="auto"/>
        <w:ind w:firstLine="440"/>
        <w:rPr>
          <w:rFonts w:ascii="Calibri" w:hAnsi="Calibri"/>
          <w:szCs w:val="24"/>
          <w:lang w:val="ru-RU" w:bidi="ar"/>
        </w:rPr>
      </w:pPr>
      <w:r w:rsidRPr="00B75F1E">
        <w:rPr>
          <w:rFonts w:ascii="宋体" w:hAnsi="宋体" w:hint="eastAsia"/>
          <w:szCs w:val="24"/>
          <w:lang w:bidi="ar"/>
        </w:rPr>
        <w:t>电话</w:t>
      </w:r>
      <w:r w:rsidRPr="00B75F1E">
        <w:rPr>
          <w:rFonts w:ascii="宋体" w:hAnsi="宋体" w:hint="eastAsia"/>
          <w:szCs w:val="24"/>
          <w:lang w:val="ru-RU" w:bidi="ar"/>
        </w:rPr>
        <w:t>：</w:t>
      </w:r>
      <w:r w:rsidRPr="00B75F1E">
        <w:rPr>
          <w:rFonts w:ascii="宋体" w:hAnsi="宋体"/>
          <w:szCs w:val="24"/>
          <w:lang w:val="ru-RU" w:bidi="ar"/>
        </w:rPr>
        <w:t>8</w:t>
      </w:r>
      <w:r w:rsidRPr="00B75F1E">
        <w:rPr>
          <w:rFonts w:ascii="宋体" w:hAnsi="宋体" w:hint="eastAsia"/>
          <w:szCs w:val="24"/>
          <w:lang w:val="ru-RU" w:bidi="ar"/>
        </w:rPr>
        <w:t>7752167006</w:t>
      </w:r>
    </w:p>
    <w:p w14:paraId="6A2A24B4" w14:textId="77777777" w:rsidR="00B75F1E" w:rsidRPr="00B75F1E" w:rsidRDefault="00B75F1E" w:rsidP="00B75F1E">
      <w:pPr>
        <w:spacing w:line="360" w:lineRule="auto"/>
        <w:ind w:firstLine="400"/>
        <w:jc w:val="both"/>
        <w:rPr>
          <w:rFonts w:eastAsia="仿宋_GB2312"/>
          <w:sz w:val="20"/>
          <w:szCs w:val="24"/>
          <w:lang w:val="ru-RU"/>
        </w:rPr>
      </w:pPr>
      <w:r w:rsidRPr="00B75F1E">
        <w:rPr>
          <w:rFonts w:eastAsia="仿宋_GB2312"/>
          <w:sz w:val="20"/>
          <w:szCs w:val="24"/>
          <w:lang w:val="ru-RU"/>
        </w:rPr>
        <w:t xml:space="preserve">Тел: 87752167006 </w:t>
      </w:r>
    </w:p>
    <w:p w14:paraId="6DCEF8C3" w14:textId="77777777" w:rsidR="00B75F1E" w:rsidRPr="00B75F1E" w:rsidRDefault="00B75F1E" w:rsidP="00B75F1E">
      <w:pPr>
        <w:spacing w:line="360" w:lineRule="auto"/>
        <w:ind w:firstLine="440"/>
        <w:rPr>
          <w:rFonts w:ascii="宋体" w:hAnsi="宋体" w:hint="eastAsia"/>
          <w:szCs w:val="24"/>
          <w:lang w:val="ru-RU" w:bidi="ar"/>
        </w:rPr>
      </w:pPr>
      <w:r w:rsidRPr="00B75F1E">
        <w:rPr>
          <w:rFonts w:ascii="宋体" w:hAnsi="宋体" w:hint="eastAsia"/>
          <w:szCs w:val="24"/>
          <w:lang w:bidi="ar"/>
        </w:rPr>
        <w:t>电子邮件</w:t>
      </w:r>
      <w:r w:rsidRPr="00B75F1E">
        <w:rPr>
          <w:rFonts w:ascii="宋体" w:hAnsi="宋体" w:hint="eastAsia"/>
          <w:szCs w:val="24"/>
          <w:lang w:val="ru-RU" w:bidi="ar"/>
        </w:rPr>
        <w:t>：</w:t>
      </w:r>
      <w:proofErr w:type="spellStart"/>
      <w:r w:rsidRPr="00B75F1E">
        <w:rPr>
          <w:rFonts w:hint="eastAsia"/>
          <w:szCs w:val="24"/>
        </w:rPr>
        <w:t>actwzcgb</w:t>
      </w:r>
      <w:proofErr w:type="spellEnd"/>
      <w:r w:rsidRPr="00B75F1E">
        <w:rPr>
          <w:rFonts w:hint="eastAsia"/>
          <w:szCs w:val="24"/>
          <w:lang w:val="ru-RU"/>
        </w:rPr>
        <w:t>@163.</w:t>
      </w:r>
      <w:r w:rsidRPr="00B75F1E">
        <w:rPr>
          <w:rFonts w:hint="eastAsia"/>
          <w:szCs w:val="24"/>
        </w:rPr>
        <w:t>com</w:t>
      </w:r>
    </w:p>
    <w:p w14:paraId="382A35D8" w14:textId="77777777" w:rsidR="00B75F1E" w:rsidRPr="00B75F1E" w:rsidRDefault="00B75F1E" w:rsidP="00B75F1E">
      <w:pPr>
        <w:spacing w:line="360" w:lineRule="auto"/>
        <w:ind w:firstLine="400"/>
        <w:jc w:val="both"/>
        <w:rPr>
          <w:rFonts w:eastAsia="仿宋_GB2312"/>
          <w:sz w:val="20"/>
          <w:szCs w:val="24"/>
          <w:lang w:val="ru-RU"/>
        </w:rPr>
      </w:pPr>
      <w:r w:rsidRPr="00B75F1E">
        <w:rPr>
          <w:rFonts w:eastAsia="仿宋_GB2312"/>
          <w:sz w:val="20"/>
          <w:szCs w:val="24"/>
        </w:rPr>
        <w:t>Email</w:t>
      </w:r>
      <w:r w:rsidRPr="00B75F1E">
        <w:rPr>
          <w:rFonts w:eastAsia="仿宋_GB2312"/>
          <w:sz w:val="20"/>
          <w:szCs w:val="24"/>
          <w:lang w:val="ru-RU"/>
        </w:rPr>
        <w:t xml:space="preserve">: </w:t>
      </w:r>
      <w:r w:rsidRPr="00B75F1E">
        <w:rPr>
          <w:rFonts w:hint="eastAsia"/>
          <w:szCs w:val="24"/>
        </w:rPr>
        <w:t>actwzcgb@163.com</w:t>
      </w:r>
    </w:p>
    <w:p w14:paraId="4660739D" w14:textId="77777777" w:rsidR="00B75F1E" w:rsidRPr="00B75F1E" w:rsidRDefault="00B75F1E" w:rsidP="00B75F1E">
      <w:pPr>
        <w:spacing w:line="360" w:lineRule="auto"/>
        <w:ind w:firstLineChars="0" w:firstLine="0"/>
        <w:rPr>
          <w:b/>
          <w:bCs/>
          <w:lang w:val="ru-RU"/>
        </w:rPr>
      </w:pPr>
      <w:r w:rsidRPr="00B75F1E">
        <w:rPr>
          <w:rFonts w:hint="eastAsia"/>
          <w:b/>
          <w:bCs/>
          <w:szCs w:val="24"/>
          <w:lang w:val="ru-RU"/>
        </w:rPr>
        <w:t>11.</w:t>
      </w:r>
      <w:r w:rsidRPr="00B75F1E">
        <w:rPr>
          <w:rFonts w:hint="eastAsia"/>
          <w:b/>
          <w:bCs/>
        </w:rPr>
        <w:t>投标参与函</w:t>
      </w:r>
    </w:p>
    <w:p w14:paraId="7D402732" w14:textId="77777777" w:rsidR="00B75F1E" w:rsidRPr="00B75F1E" w:rsidRDefault="00B75F1E" w:rsidP="00B75F1E">
      <w:pPr>
        <w:spacing w:line="360" w:lineRule="auto"/>
        <w:ind w:firstLineChars="0" w:firstLine="0"/>
        <w:rPr>
          <w:rFonts w:ascii="Calibri" w:hAnsi="Calibri"/>
          <w:b/>
          <w:bCs/>
          <w:lang w:val="ru-RU"/>
        </w:rPr>
      </w:pPr>
      <w:r w:rsidRPr="00B75F1E">
        <w:rPr>
          <w:b/>
          <w:bCs/>
          <w:sz w:val="28"/>
          <w:lang w:val="ru-RU"/>
        </w:rPr>
        <w:t>11. Письмо об участии в тендере</w:t>
      </w:r>
    </w:p>
    <w:p w14:paraId="212CAF37" w14:textId="77777777" w:rsidR="00B75F1E" w:rsidRPr="00B75F1E" w:rsidRDefault="00B75F1E" w:rsidP="00B75F1E">
      <w:pPr>
        <w:spacing w:line="360" w:lineRule="auto"/>
        <w:ind w:firstLine="440"/>
        <w:rPr>
          <w:lang w:val="ru-RU"/>
        </w:rPr>
      </w:pPr>
      <w:r w:rsidRPr="00B75F1E">
        <w:rPr>
          <w:rFonts w:hint="eastAsia"/>
          <w:lang w:val="ru-RU"/>
        </w:rPr>
        <w:t xml:space="preserve"> </w:t>
      </w:r>
    </w:p>
    <w:tbl>
      <w:tblPr>
        <w:tblW w:w="850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4"/>
        <w:gridCol w:w="5634"/>
      </w:tblGrid>
      <w:tr w:rsidR="00B75F1E" w:rsidRPr="00B75F1E" w14:paraId="60FD556C" w14:textId="77777777" w:rsidTr="00FE49C8">
        <w:trPr>
          <w:trHeight w:val="882"/>
        </w:trPr>
        <w:tc>
          <w:tcPr>
            <w:tcW w:w="8508" w:type="dxa"/>
            <w:gridSpan w:val="2"/>
            <w:tcBorders>
              <w:top w:val="single" w:sz="4" w:space="0" w:color="auto"/>
              <w:left w:val="single" w:sz="4" w:space="0" w:color="auto"/>
              <w:bottom w:val="single" w:sz="4" w:space="0" w:color="auto"/>
              <w:right w:val="single" w:sz="4" w:space="0" w:color="auto"/>
            </w:tcBorders>
            <w:vAlign w:val="center"/>
          </w:tcPr>
          <w:p w14:paraId="4A4A82CF" w14:textId="77777777" w:rsidR="00B75F1E" w:rsidRPr="00B75F1E" w:rsidRDefault="00B75F1E" w:rsidP="00B75F1E">
            <w:pPr>
              <w:spacing w:line="240" w:lineRule="auto"/>
              <w:ind w:firstLineChars="0" w:firstLine="0"/>
              <w:jc w:val="center"/>
              <w:rPr>
                <w:szCs w:val="24"/>
              </w:rPr>
            </w:pPr>
            <w:r w:rsidRPr="00B75F1E">
              <w:rPr>
                <w:rFonts w:hint="eastAsia"/>
                <w:szCs w:val="24"/>
              </w:rPr>
              <w:t>哈萨克斯坦阿克套</w:t>
            </w:r>
            <w:r w:rsidRPr="00B75F1E">
              <w:rPr>
                <w:rFonts w:hint="eastAsia"/>
                <w:szCs w:val="24"/>
              </w:rPr>
              <w:t>160MW</w:t>
            </w:r>
            <w:r w:rsidRPr="00B75F1E">
              <w:rPr>
                <w:rFonts w:hint="eastAsia"/>
                <w:szCs w:val="24"/>
              </w:rPr>
              <w:t>燃机项目建设单位人员临时办公区物业服务标段</w:t>
            </w:r>
          </w:p>
          <w:p w14:paraId="27891106" w14:textId="77777777" w:rsidR="00B75F1E" w:rsidRPr="00B75F1E" w:rsidRDefault="00B75F1E" w:rsidP="00B75F1E">
            <w:pPr>
              <w:spacing w:line="240" w:lineRule="auto"/>
              <w:ind w:firstLineChars="0" w:firstLine="0"/>
              <w:jc w:val="center"/>
              <w:rPr>
                <w:rFonts w:ascii="Calibri" w:hAnsi="Calibri"/>
                <w:szCs w:val="24"/>
              </w:rPr>
            </w:pPr>
            <w:r w:rsidRPr="00B75F1E">
              <w:rPr>
                <w:rFonts w:hint="eastAsia"/>
                <w:szCs w:val="24"/>
              </w:rPr>
              <w:t>招标参与函</w:t>
            </w:r>
          </w:p>
          <w:p w14:paraId="505ED424" w14:textId="77777777" w:rsidR="00B75F1E" w:rsidRPr="00B75F1E" w:rsidRDefault="00B75F1E" w:rsidP="00B75F1E">
            <w:pPr>
              <w:tabs>
                <w:tab w:val="left" w:pos="0"/>
              </w:tabs>
              <w:spacing w:after="120" w:line="360" w:lineRule="auto"/>
              <w:ind w:firstLine="480"/>
              <w:jc w:val="center"/>
              <w:textAlignment w:val="baseline"/>
              <w:rPr>
                <w:lang w:val="ru-RU"/>
              </w:rPr>
            </w:pPr>
            <w:proofErr w:type="spellStart"/>
            <w:r w:rsidRPr="00B75F1E">
              <w:rPr>
                <w:rFonts w:ascii="Calibri" w:hAnsi="Calibri" w:cs="Arial"/>
                <w:sz w:val="24"/>
                <w:szCs w:val="30"/>
              </w:rPr>
              <w:t>Пис</w:t>
            </w:r>
            <w:r w:rsidRPr="00B75F1E">
              <w:t>ьмо</w:t>
            </w:r>
            <w:proofErr w:type="spellEnd"/>
            <w:r w:rsidRPr="00B75F1E">
              <w:t xml:space="preserve"> </w:t>
            </w:r>
            <w:proofErr w:type="spellStart"/>
            <w:r w:rsidRPr="00B75F1E">
              <w:t>об</w:t>
            </w:r>
            <w:proofErr w:type="spellEnd"/>
            <w:r w:rsidRPr="00B75F1E">
              <w:t xml:space="preserve"> </w:t>
            </w:r>
            <w:proofErr w:type="spellStart"/>
            <w:r w:rsidRPr="00B75F1E">
              <w:t>участии</w:t>
            </w:r>
            <w:proofErr w:type="spellEnd"/>
            <w:r w:rsidRPr="00B75F1E">
              <w:t xml:space="preserve"> в </w:t>
            </w:r>
            <w:proofErr w:type="spellStart"/>
            <w:r w:rsidRPr="00B75F1E">
              <w:t>тендере</w:t>
            </w:r>
            <w:proofErr w:type="spellEnd"/>
            <w:r w:rsidRPr="00B75F1E">
              <w:t xml:space="preserve"> </w:t>
            </w:r>
            <w:proofErr w:type="spellStart"/>
            <w:r w:rsidRPr="00B75F1E">
              <w:t>по</w:t>
            </w:r>
            <w:proofErr w:type="spellEnd"/>
            <w:r w:rsidRPr="00B75F1E">
              <w:t xml:space="preserve"> </w:t>
            </w:r>
            <w:proofErr w:type="spellStart"/>
            <w:r w:rsidRPr="00B75F1E">
              <w:t>лоту</w:t>
            </w:r>
            <w:proofErr w:type="spellEnd"/>
            <w:r w:rsidRPr="00B75F1E">
              <w:t xml:space="preserve"> </w:t>
            </w:r>
            <w:proofErr w:type="spellStart"/>
            <w:r w:rsidRPr="00B75F1E">
              <w:t>на</w:t>
            </w:r>
            <w:proofErr w:type="spellEnd"/>
            <w:r w:rsidRPr="00B75F1E">
              <w:t xml:space="preserve"> </w:t>
            </w:r>
            <w:proofErr w:type="spellStart"/>
            <w:r w:rsidRPr="00B75F1E">
              <w:t>оказание</w:t>
            </w:r>
            <w:proofErr w:type="spellEnd"/>
            <w:r w:rsidRPr="00B75F1E">
              <w:t xml:space="preserve"> </w:t>
            </w:r>
            <w:proofErr w:type="spellStart"/>
            <w:r w:rsidRPr="00B75F1E">
              <w:t>услуг</w:t>
            </w:r>
            <w:proofErr w:type="spellEnd"/>
            <w:r w:rsidRPr="00B75F1E">
              <w:t xml:space="preserve"> </w:t>
            </w:r>
            <w:proofErr w:type="spellStart"/>
            <w:r w:rsidRPr="00B75F1E">
              <w:t>по</w:t>
            </w:r>
            <w:proofErr w:type="spellEnd"/>
            <w:r w:rsidRPr="00B75F1E">
              <w:t xml:space="preserve"> </w:t>
            </w:r>
            <w:proofErr w:type="spellStart"/>
            <w:r w:rsidRPr="00B75F1E">
              <w:t>обслуживанию</w:t>
            </w:r>
            <w:proofErr w:type="spellEnd"/>
            <w:r w:rsidRPr="00B75F1E">
              <w:t xml:space="preserve"> </w:t>
            </w:r>
            <w:proofErr w:type="spellStart"/>
            <w:r w:rsidRPr="00B75F1E">
              <w:t>временных</w:t>
            </w:r>
            <w:proofErr w:type="spellEnd"/>
            <w:r w:rsidRPr="00B75F1E">
              <w:t xml:space="preserve"> </w:t>
            </w:r>
            <w:proofErr w:type="spellStart"/>
            <w:r w:rsidRPr="00B75F1E">
              <w:t>офисных</w:t>
            </w:r>
            <w:proofErr w:type="spellEnd"/>
            <w:r w:rsidRPr="00B75F1E">
              <w:t xml:space="preserve"> </w:t>
            </w:r>
            <w:proofErr w:type="spellStart"/>
            <w:r w:rsidRPr="00B75F1E">
              <w:t>помещений</w:t>
            </w:r>
            <w:proofErr w:type="spellEnd"/>
            <w:r w:rsidRPr="00B75F1E">
              <w:t xml:space="preserve"> </w:t>
            </w:r>
            <w:proofErr w:type="spellStart"/>
            <w:r w:rsidRPr="00B75F1E">
              <w:t>для</w:t>
            </w:r>
            <w:proofErr w:type="spellEnd"/>
            <w:r w:rsidRPr="00B75F1E">
              <w:t xml:space="preserve"> </w:t>
            </w:r>
            <w:proofErr w:type="spellStart"/>
            <w:r w:rsidRPr="00B75F1E">
              <w:t>персонала</w:t>
            </w:r>
            <w:proofErr w:type="spellEnd"/>
            <w:r w:rsidRPr="00B75F1E">
              <w:t xml:space="preserve"> </w:t>
            </w:r>
            <w:proofErr w:type="spellStart"/>
            <w:r w:rsidRPr="00B75F1E">
              <w:t>строительной</w:t>
            </w:r>
            <w:proofErr w:type="spellEnd"/>
            <w:r w:rsidRPr="00B75F1E">
              <w:t xml:space="preserve"> </w:t>
            </w:r>
            <w:proofErr w:type="spellStart"/>
            <w:r w:rsidRPr="00B75F1E">
              <w:t>организации</w:t>
            </w:r>
            <w:proofErr w:type="spellEnd"/>
            <w:r w:rsidRPr="00B75F1E">
              <w:t xml:space="preserve"> в </w:t>
            </w:r>
            <w:proofErr w:type="spellStart"/>
            <w:r w:rsidRPr="00B75F1E">
              <w:t>рамках</w:t>
            </w:r>
            <w:proofErr w:type="spellEnd"/>
            <w:r w:rsidRPr="00B75F1E">
              <w:t xml:space="preserve"> </w:t>
            </w:r>
            <w:proofErr w:type="spellStart"/>
            <w:r w:rsidRPr="00B75F1E">
              <w:t>проекта</w:t>
            </w:r>
            <w:proofErr w:type="spellEnd"/>
            <w:r w:rsidRPr="00B75F1E">
              <w:t xml:space="preserve"> </w:t>
            </w:r>
            <w:r w:rsidRPr="00B75F1E">
              <w:rPr>
                <w:lang w:val="ru-RU"/>
              </w:rPr>
              <w:t>строительства ПГУ (парогазовой установки) мощностью160МВт в г. Актау, Мангистауской области</w:t>
            </w:r>
            <w:r w:rsidRPr="00B75F1E">
              <w:t xml:space="preserve">, </w:t>
            </w:r>
            <w:proofErr w:type="spellStart"/>
            <w:r w:rsidRPr="00B75F1E">
              <w:t>Республика</w:t>
            </w:r>
            <w:proofErr w:type="spellEnd"/>
            <w:r w:rsidRPr="00B75F1E">
              <w:t xml:space="preserve"> </w:t>
            </w:r>
            <w:proofErr w:type="spellStart"/>
            <w:r w:rsidRPr="00B75F1E">
              <w:t>Казахстан</w:t>
            </w:r>
            <w:proofErr w:type="spellEnd"/>
            <w:r w:rsidRPr="00B75F1E">
              <w:t>.</w:t>
            </w:r>
          </w:p>
        </w:tc>
      </w:tr>
      <w:tr w:rsidR="00B75F1E" w:rsidRPr="00B75F1E" w14:paraId="751449B1" w14:textId="77777777" w:rsidTr="00FE49C8">
        <w:trPr>
          <w:trHeight w:val="567"/>
        </w:trPr>
        <w:tc>
          <w:tcPr>
            <w:tcW w:w="2874" w:type="dxa"/>
            <w:tcBorders>
              <w:top w:val="single" w:sz="4" w:space="0" w:color="auto"/>
              <w:left w:val="single" w:sz="4" w:space="0" w:color="auto"/>
              <w:bottom w:val="single" w:sz="4" w:space="0" w:color="auto"/>
              <w:right w:val="single" w:sz="4" w:space="0" w:color="auto"/>
            </w:tcBorders>
            <w:vAlign w:val="center"/>
          </w:tcPr>
          <w:p w14:paraId="71C30319" w14:textId="77777777" w:rsidR="00B75F1E" w:rsidRPr="00B75F1E" w:rsidRDefault="00B75F1E" w:rsidP="00B75F1E">
            <w:pPr>
              <w:tabs>
                <w:tab w:val="left" w:pos="0"/>
              </w:tabs>
              <w:spacing w:line="240" w:lineRule="auto"/>
              <w:ind w:firstLineChars="0" w:firstLine="0"/>
              <w:jc w:val="center"/>
              <w:textAlignment w:val="baseline"/>
              <w:rPr>
                <w:rFonts w:cs="Arial"/>
                <w:sz w:val="24"/>
                <w:szCs w:val="20"/>
                <w:lang w:val="ru-RU"/>
              </w:rPr>
            </w:pPr>
            <w:r w:rsidRPr="00B75F1E">
              <w:rPr>
                <w:rFonts w:cs="Arial" w:hint="eastAsia"/>
                <w:sz w:val="24"/>
                <w:szCs w:val="20"/>
              </w:rPr>
              <w:t>投标</w:t>
            </w:r>
            <w:r w:rsidRPr="00B75F1E">
              <w:rPr>
                <w:rFonts w:cs="Arial"/>
                <w:sz w:val="24"/>
                <w:szCs w:val="20"/>
              </w:rPr>
              <w:t>单位</w:t>
            </w:r>
          </w:p>
          <w:p w14:paraId="615AC161" w14:textId="77777777" w:rsidR="00B75F1E" w:rsidRPr="00B75F1E" w:rsidRDefault="00B75F1E" w:rsidP="00B75F1E">
            <w:pPr>
              <w:spacing w:line="240" w:lineRule="auto"/>
              <w:ind w:firstLineChars="0" w:firstLine="0"/>
              <w:jc w:val="center"/>
              <w:rPr>
                <w:rFonts w:ascii="Calibri" w:hAnsi="Calibri"/>
                <w:lang w:val="ru-RU"/>
              </w:rPr>
            </w:pPr>
            <w:proofErr w:type="spellStart"/>
            <w:r w:rsidRPr="00B75F1E">
              <w:rPr>
                <w:szCs w:val="20"/>
              </w:rPr>
              <w:t>Участник</w:t>
            </w:r>
            <w:proofErr w:type="spellEnd"/>
            <w:r w:rsidRPr="00B75F1E">
              <w:rPr>
                <w:szCs w:val="20"/>
              </w:rPr>
              <w:t xml:space="preserve"> </w:t>
            </w:r>
            <w:proofErr w:type="spellStart"/>
            <w:r w:rsidRPr="00B75F1E">
              <w:rPr>
                <w:szCs w:val="20"/>
              </w:rPr>
              <w:t>тендера</w:t>
            </w:r>
            <w:proofErr w:type="spellEnd"/>
          </w:p>
        </w:tc>
        <w:tc>
          <w:tcPr>
            <w:tcW w:w="5634" w:type="dxa"/>
            <w:tcBorders>
              <w:top w:val="single" w:sz="4" w:space="0" w:color="auto"/>
              <w:left w:val="nil"/>
              <w:bottom w:val="single" w:sz="4" w:space="0" w:color="auto"/>
              <w:right w:val="single" w:sz="4" w:space="0" w:color="auto"/>
            </w:tcBorders>
          </w:tcPr>
          <w:p w14:paraId="71B98445" w14:textId="77777777" w:rsidR="00B75F1E" w:rsidRPr="00B75F1E" w:rsidRDefault="00B75F1E" w:rsidP="00B75F1E">
            <w:pPr>
              <w:tabs>
                <w:tab w:val="left" w:pos="0"/>
              </w:tabs>
              <w:spacing w:line="240" w:lineRule="auto"/>
              <w:ind w:firstLineChars="0" w:firstLine="0"/>
              <w:jc w:val="both"/>
              <w:textAlignment w:val="baseline"/>
              <w:rPr>
                <w:rFonts w:ascii="黑体" w:hAnsi="Arial" w:cs="Arial"/>
                <w:sz w:val="24"/>
                <w:szCs w:val="20"/>
              </w:rPr>
            </w:pPr>
          </w:p>
        </w:tc>
      </w:tr>
      <w:tr w:rsidR="00B75F1E" w:rsidRPr="00B75F1E" w14:paraId="4CFBE494" w14:textId="77777777" w:rsidTr="00FE49C8">
        <w:trPr>
          <w:trHeight w:val="567"/>
        </w:trPr>
        <w:tc>
          <w:tcPr>
            <w:tcW w:w="2874" w:type="dxa"/>
            <w:tcBorders>
              <w:top w:val="single" w:sz="4" w:space="0" w:color="auto"/>
              <w:left w:val="single" w:sz="4" w:space="0" w:color="auto"/>
              <w:bottom w:val="single" w:sz="4" w:space="0" w:color="auto"/>
              <w:right w:val="single" w:sz="4" w:space="0" w:color="auto"/>
            </w:tcBorders>
            <w:vAlign w:val="center"/>
          </w:tcPr>
          <w:p w14:paraId="265C0A9B" w14:textId="77777777" w:rsidR="00B75F1E" w:rsidRPr="00B75F1E" w:rsidRDefault="00B75F1E" w:rsidP="00B75F1E">
            <w:pPr>
              <w:tabs>
                <w:tab w:val="left" w:pos="0"/>
              </w:tabs>
              <w:spacing w:line="240" w:lineRule="auto"/>
              <w:ind w:firstLineChars="0" w:firstLine="0"/>
              <w:jc w:val="center"/>
              <w:textAlignment w:val="baseline"/>
              <w:rPr>
                <w:rFonts w:cs="Arial"/>
                <w:sz w:val="24"/>
                <w:szCs w:val="20"/>
                <w:lang w:val="ru-RU"/>
              </w:rPr>
            </w:pPr>
            <w:r w:rsidRPr="00B75F1E">
              <w:rPr>
                <w:rFonts w:cs="Arial" w:hint="eastAsia"/>
                <w:sz w:val="24"/>
                <w:szCs w:val="20"/>
              </w:rPr>
              <w:t>投标</w:t>
            </w:r>
            <w:r w:rsidRPr="00B75F1E">
              <w:rPr>
                <w:rFonts w:cs="Arial"/>
                <w:sz w:val="24"/>
                <w:szCs w:val="20"/>
              </w:rPr>
              <w:t>单位联系人</w:t>
            </w:r>
          </w:p>
          <w:p w14:paraId="340FA72A" w14:textId="77777777" w:rsidR="00B75F1E" w:rsidRPr="00B75F1E" w:rsidRDefault="00B75F1E" w:rsidP="00B75F1E">
            <w:pPr>
              <w:spacing w:line="240" w:lineRule="auto"/>
              <w:ind w:firstLineChars="0" w:firstLine="0"/>
              <w:jc w:val="center"/>
              <w:rPr>
                <w:rFonts w:ascii="Calibri" w:hAnsi="Calibri"/>
                <w:lang w:val="ru-RU"/>
              </w:rPr>
            </w:pPr>
            <w:proofErr w:type="spellStart"/>
            <w:r w:rsidRPr="00B75F1E">
              <w:rPr>
                <w:sz w:val="20"/>
                <w:szCs w:val="20"/>
              </w:rPr>
              <w:t>Контактное</w:t>
            </w:r>
            <w:proofErr w:type="spellEnd"/>
            <w:r w:rsidRPr="00B75F1E">
              <w:rPr>
                <w:sz w:val="20"/>
                <w:szCs w:val="20"/>
                <w:lang w:val="ru-RU"/>
              </w:rPr>
              <w:t xml:space="preserve"> </w:t>
            </w:r>
            <w:proofErr w:type="spellStart"/>
            <w:r w:rsidRPr="00B75F1E">
              <w:rPr>
                <w:sz w:val="20"/>
                <w:szCs w:val="20"/>
              </w:rPr>
              <w:t>лицо</w:t>
            </w:r>
            <w:proofErr w:type="spellEnd"/>
            <w:r w:rsidRPr="00B75F1E">
              <w:rPr>
                <w:sz w:val="20"/>
                <w:szCs w:val="20"/>
                <w:lang w:val="ru-RU"/>
              </w:rPr>
              <w:t xml:space="preserve"> </w:t>
            </w:r>
            <w:proofErr w:type="spellStart"/>
            <w:r w:rsidRPr="00B75F1E">
              <w:rPr>
                <w:sz w:val="20"/>
                <w:szCs w:val="20"/>
              </w:rPr>
              <w:t>участника</w:t>
            </w:r>
            <w:proofErr w:type="spellEnd"/>
          </w:p>
        </w:tc>
        <w:tc>
          <w:tcPr>
            <w:tcW w:w="5634" w:type="dxa"/>
            <w:tcBorders>
              <w:top w:val="single" w:sz="4" w:space="0" w:color="auto"/>
              <w:left w:val="nil"/>
              <w:bottom w:val="single" w:sz="4" w:space="0" w:color="auto"/>
              <w:right w:val="single" w:sz="4" w:space="0" w:color="auto"/>
            </w:tcBorders>
          </w:tcPr>
          <w:p w14:paraId="578CBB57" w14:textId="77777777" w:rsidR="00B75F1E" w:rsidRPr="00B75F1E" w:rsidRDefault="00B75F1E" w:rsidP="00B75F1E">
            <w:pPr>
              <w:tabs>
                <w:tab w:val="left" w:pos="0"/>
              </w:tabs>
              <w:spacing w:line="240" w:lineRule="auto"/>
              <w:ind w:firstLineChars="0" w:firstLine="0"/>
              <w:jc w:val="both"/>
              <w:textAlignment w:val="baseline"/>
              <w:rPr>
                <w:rFonts w:ascii="黑体" w:hAnsi="Arial" w:cs="Arial"/>
                <w:sz w:val="24"/>
                <w:szCs w:val="20"/>
              </w:rPr>
            </w:pPr>
          </w:p>
        </w:tc>
      </w:tr>
      <w:tr w:rsidR="00B75F1E" w:rsidRPr="00B75F1E" w14:paraId="46E572F0" w14:textId="77777777" w:rsidTr="00FE49C8">
        <w:trPr>
          <w:trHeight w:val="567"/>
        </w:trPr>
        <w:tc>
          <w:tcPr>
            <w:tcW w:w="2874" w:type="dxa"/>
            <w:tcBorders>
              <w:top w:val="single" w:sz="4" w:space="0" w:color="auto"/>
              <w:left w:val="single" w:sz="4" w:space="0" w:color="auto"/>
              <w:bottom w:val="single" w:sz="4" w:space="0" w:color="auto"/>
              <w:right w:val="single" w:sz="4" w:space="0" w:color="auto"/>
            </w:tcBorders>
            <w:vAlign w:val="center"/>
          </w:tcPr>
          <w:p w14:paraId="767CD1C9" w14:textId="77777777" w:rsidR="00B75F1E" w:rsidRPr="00B75F1E" w:rsidRDefault="00B75F1E" w:rsidP="00B75F1E">
            <w:pPr>
              <w:tabs>
                <w:tab w:val="left" w:pos="0"/>
              </w:tabs>
              <w:spacing w:line="240" w:lineRule="auto"/>
              <w:ind w:firstLineChars="0" w:firstLine="0"/>
              <w:jc w:val="center"/>
              <w:textAlignment w:val="baseline"/>
              <w:rPr>
                <w:rFonts w:cs="Arial"/>
                <w:sz w:val="24"/>
                <w:szCs w:val="20"/>
                <w:lang w:val="ru-RU"/>
              </w:rPr>
            </w:pPr>
            <w:r w:rsidRPr="00B75F1E">
              <w:rPr>
                <w:rFonts w:cs="Arial" w:hint="eastAsia"/>
                <w:sz w:val="24"/>
                <w:szCs w:val="20"/>
              </w:rPr>
              <w:t>投标</w:t>
            </w:r>
            <w:r w:rsidRPr="00B75F1E">
              <w:rPr>
                <w:rFonts w:cs="Arial"/>
                <w:sz w:val="24"/>
                <w:szCs w:val="20"/>
              </w:rPr>
              <w:t>单位联系人电话</w:t>
            </w:r>
          </w:p>
          <w:p w14:paraId="2D890BEC" w14:textId="77777777" w:rsidR="00B75F1E" w:rsidRPr="00B75F1E" w:rsidRDefault="00B75F1E" w:rsidP="00B75F1E">
            <w:pPr>
              <w:tabs>
                <w:tab w:val="left" w:pos="0"/>
              </w:tabs>
              <w:spacing w:line="240" w:lineRule="auto"/>
              <w:ind w:firstLineChars="0" w:firstLine="0"/>
              <w:jc w:val="center"/>
              <w:textAlignment w:val="baseline"/>
              <w:rPr>
                <w:szCs w:val="20"/>
                <w:lang w:val="ru-RU"/>
              </w:rPr>
            </w:pPr>
            <w:proofErr w:type="spellStart"/>
            <w:r w:rsidRPr="00B75F1E">
              <w:rPr>
                <w:sz w:val="20"/>
                <w:szCs w:val="20"/>
              </w:rPr>
              <w:t>Тел</w:t>
            </w:r>
            <w:proofErr w:type="spellEnd"/>
            <w:r w:rsidRPr="00B75F1E">
              <w:rPr>
                <w:sz w:val="20"/>
                <w:szCs w:val="20"/>
              </w:rPr>
              <w:t>.</w:t>
            </w:r>
            <w:r w:rsidRPr="00B75F1E">
              <w:rPr>
                <w:sz w:val="20"/>
                <w:szCs w:val="20"/>
                <w:lang w:val="ru-RU"/>
              </w:rPr>
              <w:t xml:space="preserve"> </w:t>
            </w:r>
            <w:proofErr w:type="spellStart"/>
            <w:r w:rsidRPr="00B75F1E">
              <w:rPr>
                <w:sz w:val="20"/>
                <w:szCs w:val="20"/>
              </w:rPr>
              <w:t>контактного</w:t>
            </w:r>
            <w:proofErr w:type="spellEnd"/>
            <w:r w:rsidRPr="00B75F1E">
              <w:rPr>
                <w:sz w:val="20"/>
                <w:szCs w:val="20"/>
              </w:rPr>
              <w:t xml:space="preserve"> </w:t>
            </w:r>
            <w:proofErr w:type="spellStart"/>
            <w:r w:rsidRPr="00B75F1E">
              <w:rPr>
                <w:sz w:val="20"/>
                <w:szCs w:val="20"/>
              </w:rPr>
              <w:t>лица</w:t>
            </w:r>
            <w:proofErr w:type="spellEnd"/>
            <w:r w:rsidRPr="00B75F1E">
              <w:rPr>
                <w:sz w:val="20"/>
                <w:szCs w:val="20"/>
              </w:rPr>
              <w:t xml:space="preserve"> </w:t>
            </w:r>
            <w:proofErr w:type="spellStart"/>
            <w:r w:rsidRPr="00B75F1E">
              <w:rPr>
                <w:sz w:val="20"/>
                <w:szCs w:val="20"/>
              </w:rPr>
              <w:t>участника</w:t>
            </w:r>
            <w:proofErr w:type="spellEnd"/>
          </w:p>
        </w:tc>
        <w:tc>
          <w:tcPr>
            <w:tcW w:w="5634" w:type="dxa"/>
            <w:tcBorders>
              <w:top w:val="single" w:sz="4" w:space="0" w:color="auto"/>
              <w:left w:val="nil"/>
              <w:bottom w:val="single" w:sz="4" w:space="0" w:color="auto"/>
              <w:right w:val="single" w:sz="4" w:space="0" w:color="auto"/>
            </w:tcBorders>
          </w:tcPr>
          <w:p w14:paraId="7D9B38F8" w14:textId="77777777" w:rsidR="00B75F1E" w:rsidRPr="00B75F1E" w:rsidRDefault="00B75F1E" w:rsidP="00B75F1E">
            <w:pPr>
              <w:tabs>
                <w:tab w:val="left" w:pos="0"/>
              </w:tabs>
              <w:spacing w:line="240" w:lineRule="auto"/>
              <w:ind w:firstLineChars="0" w:firstLine="0"/>
              <w:jc w:val="both"/>
              <w:textAlignment w:val="baseline"/>
              <w:rPr>
                <w:rFonts w:ascii="黑体" w:hAnsi="Arial" w:cs="Arial"/>
                <w:sz w:val="24"/>
                <w:szCs w:val="20"/>
              </w:rPr>
            </w:pPr>
          </w:p>
        </w:tc>
      </w:tr>
      <w:tr w:rsidR="00B75F1E" w:rsidRPr="00B75F1E" w14:paraId="20722C40" w14:textId="77777777" w:rsidTr="00FE49C8">
        <w:trPr>
          <w:trHeight w:val="567"/>
        </w:trPr>
        <w:tc>
          <w:tcPr>
            <w:tcW w:w="2874" w:type="dxa"/>
            <w:tcBorders>
              <w:top w:val="single" w:sz="4" w:space="0" w:color="auto"/>
              <w:left w:val="single" w:sz="4" w:space="0" w:color="auto"/>
              <w:bottom w:val="single" w:sz="4" w:space="0" w:color="auto"/>
              <w:right w:val="single" w:sz="4" w:space="0" w:color="auto"/>
            </w:tcBorders>
            <w:vAlign w:val="center"/>
          </w:tcPr>
          <w:p w14:paraId="6B7729F1" w14:textId="77777777" w:rsidR="00B75F1E" w:rsidRPr="00B75F1E" w:rsidRDefault="00B75F1E" w:rsidP="00B75F1E">
            <w:pPr>
              <w:tabs>
                <w:tab w:val="left" w:pos="0"/>
              </w:tabs>
              <w:spacing w:line="240" w:lineRule="auto"/>
              <w:ind w:firstLineChars="0" w:firstLine="0"/>
              <w:jc w:val="center"/>
              <w:textAlignment w:val="baseline"/>
              <w:rPr>
                <w:rFonts w:cs="Arial"/>
                <w:sz w:val="24"/>
                <w:szCs w:val="20"/>
                <w:lang w:val="ru-RU"/>
              </w:rPr>
            </w:pPr>
            <w:r w:rsidRPr="00B75F1E">
              <w:rPr>
                <w:rFonts w:cs="Arial" w:hint="eastAsia"/>
                <w:sz w:val="24"/>
                <w:szCs w:val="20"/>
              </w:rPr>
              <w:t>投标</w:t>
            </w:r>
            <w:r w:rsidRPr="00B75F1E">
              <w:rPr>
                <w:rFonts w:cs="Arial"/>
                <w:sz w:val="24"/>
                <w:szCs w:val="20"/>
              </w:rPr>
              <w:t>单位邮箱</w:t>
            </w:r>
          </w:p>
          <w:p w14:paraId="5590EAB3" w14:textId="77777777" w:rsidR="00B75F1E" w:rsidRPr="00B75F1E" w:rsidRDefault="00B75F1E" w:rsidP="00B75F1E">
            <w:pPr>
              <w:tabs>
                <w:tab w:val="left" w:pos="0"/>
              </w:tabs>
              <w:spacing w:line="240" w:lineRule="auto"/>
              <w:ind w:firstLineChars="0" w:firstLine="0"/>
              <w:jc w:val="center"/>
              <w:textAlignment w:val="baseline"/>
              <w:rPr>
                <w:szCs w:val="20"/>
                <w:lang w:val="ru-RU"/>
              </w:rPr>
            </w:pPr>
            <w:proofErr w:type="spellStart"/>
            <w:r w:rsidRPr="00B75F1E">
              <w:rPr>
                <w:sz w:val="20"/>
                <w:szCs w:val="20"/>
              </w:rPr>
              <w:t>Электронная</w:t>
            </w:r>
            <w:proofErr w:type="spellEnd"/>
            <w:r w:rsidRPr="00B75F1E">
              <w:rPr>
                <w:sz w:val="20"/>
                <w:szCs w:val="20"/>
                <w:lang w:val="ru-RU"/>
              </w:rPr>
              <w:t xml:space="preserve"> </w:t>
            </w:r>
            <w:proofErr w:type="spellStart"/>
            <w:r w:rsidRPr="00B75F1E">
              <w:rPr>
                <w:sz w:val="20"/>
                <w:szCs w:val="20"/>
              </w:rPr>
              <w:t>почта</w:t>
            </w:r>
            <w:proofErr w:type="spellEnd"/>
            <w:r w:rsidRPr="00B75F1E">
              <w:rPr>
                <w:sz w:val="20"/>
                <w:szCs w:val="20"/>
              </w:rPr>
              <w:t xml:space="preserve"> </w:t>
            </w:r>
            <w:proofErr w:type="spellStart"/>
            <w:r w:rsidRPr="00B75F1E">
              <w:rPr>
                <w:sz w:val="20"/>
                <w:szCs w:val="20"/>
              </w:rPr>
              <w:t>участника</w:t>
            </w:r>
            <w:proofErr w:type="spellEnd"/>
          </w:p>
        </w:tc>
        <w:tc>
          <w:tcPr>
            <w:tcW w:w="5634" w:type="dxa"/>
            <w:tcBorders>
              <w:top w:val="single" w:sz="4" w:space="0" w:color="auto"/>
              <w:left w:val="nil"/>
              <w:bottom w:val="single" w:sz="4" w:space="0" w:color="auto"/>
              <w:right w:val="single" w:sz="4" w:space="0" w:color="auto"/>
            </w:tcBorders>
          </w:tcPr>
          <w:p w14:paraId="3388C173" w14:textId="77777777" w:rsidR="00B75F1E" w:rsidRPr="00B75F1E" w:rsidRDefault="00B75F1E" w:rsidP="00B75F1E">
            <w:pPr>
              <w:tabs>
                <w:tab w:val="left" w:pos="0"/>
              </w:tabs>
              <w:spacing w:line="240" w:lineRule="auto"/>
              <w:ind w:firstLineChars="0" w:firstLine="0"/>
              <w:jc w:val="both"/>
              <w:textAlignment w:val="baseline"/>
              <w:rPr>
                <w:rFonts w:ascii="黑体" w:hAnsi="Arial" w:cs="Arial"/>
                <w:sz w:val="24"/>
                <w:szCs w:val="20"/>
              </w:rPr>
            </w:pPr>
          </w:p>
        </w:tc>
      </w:tr>
      <w:tr w:rsidR="00B75F1E" w:rsidRPr="00B75F1E" w14:paraId="4F45B153" w14:textId="77777777" w:rsidTr="00FE49C8">
        <w:trPr>
          <w:trHeight w:val="567"/>
        </w:trPr>
        <w:tc>
          <w:tcPr>
            <w:tcW w:w="2874" w:type="dxa"/>
            <w:tcBorders>
              <w:top w:val="single" w:sz="4" w:space="0" w:color="auto"/>
              <w:left w:val="single" w:sz="4" w:space="0" w:color="auto"/>
              <w:bottom w:val="single" w:sz="4" w:space="0" w:color="auto"/>
              <w:right w:val="single" w:sz="4" w:space="0" w:color="auto"/>
            </w:tcBorders>
            <w:vAlign w:val="center"/>
          </w:tcPr>
          <w:p w14:paraId="57185410" w14:textId="77777777" w:rsidR="00B75F1E" w:rsidRPr="00B75F1E" w:rsidRDefault="00B75F1E" w:rsidP="00B75F1E">
            <w:pPr>
              <w:tabs>
                <w:tab w:val="left" w:pos="0"/>
              </w:tabs>
              <w:spacing w:line="240" w:lineRule="auto"/>
              <w:ind w:firstLineChars="0" w:firstLine="0"/>
              <w:jc w:val="center"/>
              <w:textAlignment w:val="baseline"/>
              <w:rPr>
                <w:rFonts w:cs="Arial"/>
                <w:sz w:val="24"/>
                <w:szCs w:val="20"/>
                <w:lang w:val="ru-RU"/>
              </w:rPr>
            </w:pPr>
            <w:r w:rsidRPr="00B75F1E">
              <w:rPr>
                <w:rFonts w:cs="Arial" w:hint="eastAsia"/>
                <w:sz w:val="24"/>
                <w:szCs w:val="20"/>
              </w:rPr>
              <w:t>投标</w:t>
            </w:r>
            <w:r w:rsidRPr="00B75F1E">
              <w:rPr>
                <w:rFonts w:cs="Arial"/>
                <w:sz w:val="24"/>
                <w:szCs w:val="20"/>
              </w:rPr>
              <w:t>单位开户行</w:t>
            </w:r>
          </w:p>
          <w:p w14:paraId="5B5DC839" w14:textId="77777777" w:rsidR="00B75F1E" w:rsidRPr="00B75F1E" w:rsidRDefault="00B75F1E" w:rsidP="00B75F1E">
            <w:pPr>
              <w:tabs>
                <w:tab w:val="left" w:pos="0"/>
              </w:tabs>
              <w:spacing w:line="240" w:lineRule="auto"/>
              <w:ind w:firstLineChars="0" w:firstLine="0"/>
              <w:jc w:val="center"/>
              <w:textAlignment w:val="baseline"/>
              <w:rPr>
                <w:szCs w:val="20"/>
                <w:lang w:val="ru-RU"/>
              </w:rPr>
            </w:pPr>
            <w:proofErr w:type="spellStart"/>
            <w:r w:rsidRPr="00B75F1E">
              <w:rPr>
                <w:sz w:val="20"/>
                <w:szCs w:val="20"/>
              </w:rPr>
              <w:t>Банк</w:t>
            </w:r>
            <w:proofErr w:type="spellEnd"/>
            <w:r w:rsidRPr="00B75F1E">
              <w:rPr>
                <w:sz w:val="20"/>
                <w:szCs w:val="20"/>
              </w:rPr>
              <w:t xml:space="preserve"> </w:t>
            </w:r>
            <w:proofErr w:type="spellStart"/>
            <w:r w:rsidRPr="00B75F1E">
              <w:rPr>
                <w:sz w:val="20"/>
                <w:szCs w:val="20"/>
              </w:rPr>
              <w:t>счета</w:t>
            </w:r>
            <w:proofErr w:type="spellEnd"/>
            <w:r w:rsidRPr="00B75F1E">
              <w:rPr>
                <w:sz w:val="20"/>
                <w:szCs w:val="20"/>
              </w:rPr>
              <w:t xml:space="preserve"> </w:t>
            </w:r>
            <w:proofErr w:type="spellStart"/>
            <w:r w:rsidRPr="00B75F1E">
              <w:rPr>
                <w:sz w:val="20"/>
                <w:szCs w:val="20"/>
              </w:rPr>
              <w:t>участника</w:t>
            </w:r>
            <w:proofErr w:type="spellEnd"/>
          </w:p>
        </w:tc>
        <w:tc>
          <w:tcPr>
            <w:tcW w:w="5634" w:type="dxa"/>
            <w:tcBorders>
              <w:top w:val="single" w:sz="4" w:space="0" w:color="auto"/>
              <w:left w:val="nil"/>
              <w:bottom w:val="single" w:sz="4" w:space="0" w:color="auto"/>
              <w:right w:val="single" w:sz="4" w:space="0" w:color="auto"/>
            </w:tcBorders>
          </w:tcPr>
          <w:p w14:paraId="37D70774" w14:textId="77777777" w:rsidR="00B75F1E" w:rsidRPr="00B75F1E" w:rsidRDefault="00B75F1E" w:rsidP="00B75F1E">
            <w:pPr>
              <w:tabs>
                <w:tab w:val="left" w:pos="0"/>
              </w:tabs>
              <w:spacing w:line="240" w:lineRule="auto"/>
              <w:ind w:firstLineChars="0" w:firstLine="0"/>
              <w:jc w:val="both"/>
              <w:textAlignment w:val="baseline"/>
              <w:rPr>
                <w:rFonts w:ascii="黑体" w:hAnsi="Arial" w:cs="Arial"/>
                <w:sz w:val="24"/>
                <w:szCs w:val="20"/>
              </w:rPr>
            </w:pPr>
          </w:p>
        </w:tc>
      </w:tr>
      <w:tr w:rsidR="00B75F1E" w:rsidRPr="00B75F1E" w14:paraId="54A79D0D" w14:textId="77777777" w:rsidTr="00FE49C8">
        <w:trPr>
          <w:trHeight w:val="567"/>
        </w:trPr>
        <w:tc>
          <w:tcPr>
            <w:tcW w:w="2874" w:type="dxa"/>
            <w:tcBorders>
              <w:top w:val="single" w:sz="4" w:space="0" w:color="auto"/>
              <w:left w:val="single" w:sz="4" w:space="0" w:color="auto"/>
              <w:bottom w:val="single" w:sz="4" w:space="0" w:color="auto"/>
              <w:right w:val="single" w:sz="4" w:space="0" w:color="auto"/>
            </w:tcBorders>
            <w:vAlign w:val="center"/>
          </w:tcPr>
          <w:p w14:paraId="3FB0A23B" w14:textId="77777777" w:rsidR="00B75F1E" w:rsidRPr="00B75F1E" w:rsidRDefault="00B75F1E" w:rsidP="00B75F1E">
            <w:pPr>
              <w:tabs>
                <w:tab w:val="left" w:pos="0"/>
              </w:tabs>
              <w:spacing w:line="240" w:lineRule="auto"/>
              <w:ind w:firstLineChars="0" w:firstLine="0"/>
              <w:jc w:val="center"/>
              <w:textAlignment w:val="baseline"/>
              <w:rPr>
                <w:rFonts w:cs="Arial"/>
                <w:sz w:val="24"/>
                <w:szCs w:val="20"/>
                <w:lang w:val="ru-RU"/>
              </w:rPr>
            </w:pPr>
            <w:r w:rsidRPr="00B75F1E">
              <w:rPr>
                <w:rFonts w:cs="Arial" w:hint="eastAsia"/>
                <w:sz w:val="24"/>
                <w:szCs w:val="20"/>
              </w:rPr>
              <w:t>投标</w:t>
            </w:r>
            <w:r w:rsidRPr="00B75F1E">
              <w:rPr>
                <w:rFonts w:cs="Arial"/>
                <w:sz w:val="24"/>
                <w:szCs w:val="20"/>
              </w:rPr>
              <w:t>单位银行代码</w:t>
            </w:r>
          </w:p>
          <w:p w14:paraId="764C8C8B" w14:textId="77777777" w:rsidR="00B75F1E" w:rsidRPr="00B75F1E" w:rsidRDefault="00B75F1E" w:rsidP="00B75F1E">
            <w:pPr>
              <w:spacing w:line="240" w:lineRule="auto"/>
              <w:ind w:firstLineChars="0" w:firstLine="0"/>
              <w:jc w:val="center"/>
              <w:rPr>
                <w:rFonts w:ascii="Calibri" w:hAnsi="Calibri"/>
                <w:lang w:val="ru-RU"/>
              </w:rPr>
            </w:pPr>
            <w:proofErr w:type="spellStart"/>
            <w:r w:rsidRPr="00B75F1E">
              <w:rPr>
                <w:sz w:val="20"/>
                <w:szCs w:val="20"/>
              </w:rPr>
              <w:t>Банковский</w:t>
            </w:r>
            <w:proofErr w:type="spellEnd"/>
            <w:r w:rsidRPr="00B75F1E">
              <w:rPr>
                <w:sz w:val="20"/>
                <w:szCs w:val="20"/>
              </w:rPr>
              <w:t xml:space="preserve"> </w:t>
            </w:r>
            <w:proofErr w:type="spellStart"/>
            <w:r w:rsidRPr="00B75F1E">
              <w:rPr>
                <w:sz w:val="20"/>
                <w:szCs w:val="20"/>
              </w:rPr>
              <w:t>код</w:t>
            </w:r>
            <w:proofErr w:type="spellEnd"/>
            <w:r w:rsidRPr="00B75F1E">
              <w:rPr>
                <w:sz w:val="20"/>
                <w:szCs w:val="20"/>
              </w:rPr>
              <w:t xml:space="preserve"> </w:t>
            </w:r>
            <w:proofErr w:type="spellStart"/>
            <w:r w:rsidRPr="00B75F1E">
              <w:rPr>
                <w:sz w:val="20"/>
                <w:szCs w:val="20"/>
              </w:rPr>
              <w:t>участника</w:t>
            </w:r>
            <w:proofErr w:type="spellEnd"/>
          </w:p>
        </w:tc>
        <w:tc>
          <w:tcPr>
            <w:tcW w:w="5634" w:type="dxa"/>
            <w:tcBorders>
              <w:top w:val="single" w:sz="4" w:space="0" w:color="auto"/>
              <w:left w:val="nil"/>
              <w:bottom w:val="single" w:sz="4" w:space="0" w:color="auto"/>
              <w:right w:val="single" w:sz="4" w:space="0" w:color="auto"/>
            </w:tcBorders>
          </w:tcPr>
          <w:p w14:paraId="71B8ABE6" w14:textId="77777777" w:rsidR="00B75F1E" w:rsidRPr="00B75F1E" w:rsidRDefault="00B75F1E" w:rsidP="00B75F1E">
            <w:pPr>
              <w:tabs>
                <w:tab w:val="left" w:pos="0"/>
              </w:tabs>
              <w:spacing w:line="240" w:lineRule="auto"/>
              <w:ind w:firstLineChars="0" w:firstLine="0"/>
              <w:jc w:val="both"/>
              <w:textAlignment w:val="baseline"/>
              <w:rPr>
                <w:rFonts w:ascii="黑体" w:hAnsi="Arial" w:cs="Arial"/>
                <w:sz w:val="24"/>
                <w:szCs w:val="20"/>
              </w:rPr>
            </w:pPr>
          </w:p>
        </w:tc>
      </w:tr>
      <w:tr w:rsidR="00B75F1E" w:rsidRPr="00B75F1E" w14:paraId="44216C5B" w14:textId="77777777" w:rsidTr="00FE49C8">
        <w:trPr>
          <w:trHeight w:val="567"/>
        </w:trPr>
        <w:tc>
          <w:tcPr>
            <w:tcW w:w="2874" w:type="dxa"/>
            <w:tcBorders>
              <w:top w:val="single" w:sz="4" w:space="0" w:color="auto"/>
              <w:left w:val="single" w:sz="4" w:space="0" w:color="auto"/>
              <w:bottom w:val="single" w:sz="4" w:space="0" w:color="auto"/>
              <w:right w:val="single" w:sz="4" w:space="0" w:color="auto"/>
            </w:tcBorders>
            <w:vAlign w:val="center"/>
          </w:tcPr>
          <w:p w14:paraId="3D40D75C" w14:textId="77777777" w:rsidR="00B75F1E" w:rsidRPr="00B75F1E" w:rsidRDefault="00B75F1E" w:rsidP="00B75F1E">
            <w:pPr>
              <w:tabs>
                <w:tab w:val="left" w:pos="0"/>
              </w:tabs>
              <w:spacing w:line="240" w:lineRule="auto"/>
              <w:ind w:firstLineChars="0" w:firstLine="0"/>
              <w:jc w:val="center"/>
              <w:textAlignment w:val="baseline"/>
              <w:rPr>
                <w:rFonts w:cs="Arial"/>
                <w:sz w:val="24"/>
                <w:szCs w:val="20"/>
                <w:lang w:val="ru-RU"/>
              </w:rPr>
            </w:pPr>
            <w:r w:rsidRPr="00B75F1E">
              <w:rPr>
                <w:rFonts w:cs="Arial" w:hint="eastAsia"/>
                <w:sz w:val="24"/>
                <w:szCs w:val="20"/>
              </w:rPr>
              <w:t>投标</w:t>
            </w:r>
            <w:r w:rsidRPr="00B75F1E">
              <w:rPr>
                <w:rFonts w:cs="Arial"/>
                <w:sz w:val="24"/>
                <w:szCs w:val="20"/>
              </w:rPr>
              <w:t>单位开户名</w:t>
            </w:r>
          </w:p>
          <w:p w14:paraId="7B92C3E1" w14:textId="77777777" w:rsidR="00B75F1E" w:rsidRPr="00B75F1E" w:rsidRDefault="00B75F1E" w:rsidP="00B75F1E">
            <w:pPr>
              <w:tabs>
                <w:tab w:val="left" w:pos="0"/>
              </w:tabs>
              <w:spacing w:line="240" w:lineRule="auto"/>
              <w:ind w:firstLineChars="0" w:firstLine="0"/>
              <w:jc w:val="center"/>
              <w:textAlignment w:val="baseline"/>
              <w:rPr>
                <w:szCs w:val="20"/>
                <w:lang w:val="ru-RU"/>
              </w:rPr>
            </w:pPr>
            <w:proofErr w:type="spellStart"/>
            <w:r w:rsidRPr="00B75F1E">
              <w:rPr>
                <w:sz w:val="20"/>
                <w:szCs w:val="20"/>
              </w:rPr>
              <w:t>Название</w:t>
            </w:r>
            <w:proofErr w:type="spellEnd"/>
            <w:r w:rsidRPr="00B75F1E">
              <w:rPr>
                <w:sz w:val="20"/>
                <w:szCs w:val="20"/>
              </w:rPr>
              <w:t xml:space="preserve"> </w:t>
            </w:r>
            <w:proofErr w:type="spellStart"/>
            <w:r w:rsidRPr="00B75F1E">
              <w:rPr>
                <w:sz w:val="20"/>
                <w:szCs w:val="20"/>
              </w:rPr>
              <w:t>счета</w:t>
            </w:r>
            <w:proofErr w:type="spellEnd"/>
            <w:r w:rsidRPr="00B75F1E">
              <w:rPr>
                <w:sz w:val="20"/>
                <w:szCs w:val="20"/>
              </w:rPr>
              <w:t xml:space="preserve"> </w:t>
            </w:r>
            <w:proofErr w:type="spellStart"/>
            <w:r w:rsidRPr="00B75F1E">
              <w:rPr>
                <w:sz w:val="20"/>
                <w:szCs w:val="20"/>
              </w:rPr>
              <w:t>участника</w:t>
            </w:r>
            <w:proofErr w:type="spellEnd"/>
          </w:p>
        </w:tc>
        <w:tc>
          <w:tcPr>
            <w:tcW w:w="5634" w:type="dxa"/>
            <w:tcBorders>
              <w:top w:val="single" w:sz="4" w:space="0" w:color="auto"/>
              <w:left w:val="nil"/>
              <w:bottom w:val="single" w:sz="4" w:space="0" w:color="auto"/>
              <w:right w:val="single" w:sz="4" w:space="0" w:color="auto"/>
            </w:tcBorders>
          </w:tcPr>
          <w:p w14:paraId="48717850" w14:textId="77777777" w:rsidR="00B75F1E" w:rsidRPr="00B75F1E" w:rsidRDefault="00B75F1E" w:rsidP="00B75F1E">
            <w:pPr>
              <w:tabs>
                <w:tab w:val="left" w:pos="0"/>
              </w:tabs>
              <w:spacing w:line="240" w:lineRule="auto"/>
              <w:ind w:firstLineChars="0" w:firstLine="0"/>
              <w:jc w:val="both"/>
              <w:textAlignment w:val="baseline"/>
              <w:rPr>
                <w:rFonts w:ascii="黑体" w:hAnsi="Arial" w:cs="Arial"/>
                <w:sz w:val="24"/>
                <w:szCs w:val="20"/>
              </w:rPr>
            </w:pPr>
          </w:p>
        </w:tc>
      </w:tr>
      <w:tr w:rsidR="00B75F1E" w:rsidRPr="00B75F1E" w14:paraId="4A422FBE" w14:textId="77777777" w:rsidTr="00FE49C8">
        <w:trPr>
          <w:trHeight w:val="567"/>
        </w:trPr>
        <w:tc>
          <w:tcPr>
            <w:tcW w:w="2874" w:type="dxa"/>
            <w:tcBorders>
              <w:top w:val="single" w:sz="4" w:space="0" w:color="auto"/>
              <w:left w:val="single" w:sz="4" w:space="0" w:color="auto"/>
              <w:bottom w:val="single" w:sz="4" w:space="0" w:color="auto"/>
              <w:right w:val="single" w:sz="4" w:space="0" w:color="auto"/>
            </w:tcBorders>
            <w:vAlign w:val="center"/>
          </w:tcPr>
          <w:p w14:paraId="5146A9FC" w14:textId="77777777" w:rsidR="00B75F1E" w:rsidRPr="00B75F1E" w:rsidRDefault="00B75F1E" w:rsidP="00B75F1E">
            <w:pPr>
              <w:tabs>
                <w:tab w:val="left" w:pos="0"/>
              </w:tabs>
              <w:spacing w:line="240" w:lineRule="auto"/>
              <w:ind w:firstLineChars="0" w:firstLine="0"/>
              <w:jc w:val="center"/>
              <w:textAlignment w:val="baseline"/>
              <w:rPr>
                <w:rFonts w:cs="Arial"/>
                <w:sz w:val="24"/>
                <w:szCs w:val="20"/>
                <w:lang w:val="ru-RU"/>
              </w:rPr>
            </w:pPr>
            <w:r w:rsidRPr="00B75F1E">
              <w:rPr>
                <w:rFonts w:cs="Arial" w:hint="eastAsia"/>
                <w:sz w:val="24"/>
                <w:szCs w:val="20"/>
              </w:rPr>
              <w:t>投标</w:t>
            </w:r>
            <w:r w:rsidRPr="00B75F1E">
              <w:rPr>
                <w:rFonts w:cs="Arial"/>
                <w:sz w:val="24"/>
                <w:szCs w:val="20"/>
              </w:rPr>
              <w:t>单位银行账号</w:t>
            </w:r>
          </w:p>
          <w:p w14:paraId="1EF41AF7" w14:textId="77777777" w:rsidR="00B75F1E" w:rsidRPr="00B75F1E" w:rsidRDefault="00B75F1E" w:rsidP="00B75F1E">
            <w:pPr>
              <w:tabs>
                <w:tab w:val="left" w:pos="0"/>
              </w:tabs>
              <w:spacing w:line="240" w:lineRule="auto"/>
              <w:ind w:firstLineChars="0" w:firstLine="0"/>
              <w:jc w:val="center"/>
              <w:textAlignment w:val="baseline"/>
              <w:rPr>
                <w:sz w:val="20"/>
                <w:szCs w:val="20"/>
                <w:lang w:val="ru-RU"/>
              </w:rPr>
            </w:pPr>
            <w:proofErr w:type="spellStart"/>
            <w:r w:rsidRPr="00B75F1E">
              <w:rPr>
                <w:sz w:val="20"/>
                <w:szCs w:val="20"/>
              </w:rPr>
              <w:t>Номер</w:t>
            </w:r>
            <w:proofErr w:type="spellEnd"/>
            <w:r w:rsidRPr="00B75F1E">
              <w:rPr>
                <w:sz w:val="20"/>
                <w:szCs w:val="20"/>
              </w:rPr>
              <w:t xml:space="preserve"> банковского счета участника</w:t>
            </w:r>
          </w:p>
        </w:tc>
        <w:tc>
          <w:tcPr>
            <w:tcW w:w="5634" w:type="dxa"/>
            <w:tcBorders>
              <w:top w:val="single" w:sz="4" w:space="0" w:color="auto"/>
              <w:left w:val="nil"/>
              <w:bottom w:val="single" w:sz="4" w:space="0" w:color="auto"/>
              <w:right w:val="single" w:sz="4" w:space="0" w:color="auto"/>
            </w:tcBorders>
          </w:tcPr>
          <w:p w14:paraId="15BB3739" w14:textId="77777777" w:rsidR="00B75F1E" w:rsidRPr="00B75F1E" w:rsidRDefault="00B75F1E" w:rsidP="00B75F1E">
            <w:pPr>
              <w:tabs>
                <w:tab w:val="left" w:pos="0"/>
              </w:tabs>
              <w:spacing w:line="240" w:lineRule="auto"/>
              <w:ind w:firstLineChars="0" w:firstLine="0"/>
              <w:jc w:val="both"/>
              <w:textAlignment w:val="baseline"/>
              <w:rPr>
                <w:rFonts w:ascii="黑体" w:hAnsi="Arial" w:cs="Arial"/>
                <w:sz w:val="24"/>
                <w:szCs w:val="20"/>
              </w:rPr>
            </w:pPr>
          </w:p>
        </w:tc>
      </w:tr>
      <w:tr w:rsidR="00B75F1E" w:rsidRPr="00B75F1E" w14:paraId="4FF53A60" w14:textId="77777777" w:rsidTr="00FE49C8">
        <w:trPr>
          <w:trHeight w:val="1774"/>
        </w:trPr>
        <w:tc>
          <w:tcPr>
            <w:tcW w:w="8508" w:type="dxa"/>
            <w:gridSpan w:val="2"/>
            <w:tcBorders>
              <w:top w:val="single" w:sz="4" w:space="0" w:color="auto"/>
              <w:left w:val="single" w:sz="4" w:space="0" w:color="auto"/>
              <w:bottom w:val="single" w:sz="4" w:space="0" w:color="auto"/>
              <w:right w:val="single" w:sz="4" w:space="0" w:color="auto"/>
            </w:tcBorders>
            <w:vAlign w:val="bottom"/>
          </w:tcPr>
          <w:p w14:paraId="682E620A" w14:textId="77777777" w:rsidR="00B75F1E" w:rsidRPr="00B75F1E" w:rsidRDefault="00B75F1E" w:rsidP="00B75F1E">
            <w:pPr>
              <w:tabs>
                <w:tab w:val="left" w:pos="0"/>
              </w:tabs>
              <w:spacing w:line="240" w:lineRule="auto"/>
              <w:ind w:firstLineChars="0" w:firstLine="0"/>
              <w:jc w:val="both"/>
              <w:textAlignment w:val="baseline"/>
              <w:rPr>
                <w:rFonts w:cs="Arial"/>
                <w:sz w:val="24"/>
                <w:szCs w:val="20"/>
              </w:rPr>
            </w:pPr>
          </w:p>
          <w:p w14:paraId="5674078D" w14:textId="77777777" w:rsidR="00B75F1E" w:rsidRPr="00B75F1E" w:rsidRDefault="00B75F1E" w:rsidP="00B75F1E">
            <w:pPr>
              <w:tabs>
                <w:tab w:val="left" w:pos="0"/>
              </w:tabs>
              <w:spacing w:line="240" w:lineRule="auto"/>
              <w:ind w:firstLineChars="0" w:firstLine="0"/>
              <w:jc w:val="center"/>
              <w:textAlignment w:val="baseline"/>
              <w:rPr>
                <w:rFonts w:cs="Arial"/>
                <w:sz w:val="24"/>
                <w:szCs w:val="20"/>
              </w:rPr>
            </w:pPr>
            <w:r w:rsidRPr="00B75F1E">
              <w:rPr>
                <w:rFonts w:cs="Arial"/>
                <w:sz w:val="24"/>
                <w:szCs w:val="20"/>
              </w:rPr>
              <w:t xml:space="preserve">                                                    </w:t>
            </w:r>
            <w:r w:rsidRPr="00B75F1E">
              <w:rPr>
                <w:rFonts w:cs="Arial" w:hint="eastAsia"/>
                <w:sz w:val="24"/>
                <w:szCs w:val="20"/>
              </w:rPr>
              <w:t>投标</w:t>
            </w:r>
            <w:r w:rsidRPr="00B75F1E">
              <w:rPr>
                <w:rFonts w:cs="Arial"/>
                <w:sz w:val="24"/>
                <w:szCs w:val="20"/>
              </w:rPr>
              <w:t>单位</w:t>
            </w:r>
            <w:r w:rsidRPr="00B75F1E">
              <w:rPr>
                <w:rFonts w:cs="Arial"/>
                <w:sz w:val="24"/>
                <w:szCs w:val="20"/>
              </w:rPr>
              <w:t>:</w:t>
            </w:r>
            <w:r w:rsidRPr="00B75F1E">
              <w:rPr>
                <w:rFonts w:cs="Arial"/>
                <w:sz w:val="24"/>
                <w:szCs w:val="20"/>
              </w:rPr>
              <w:t>（盖章）</w:t>
            </w:r>
          </w:p>
          <w:p w14:paraId="3C5297F8" w14:textId="77777777" w:rsidR="00B75F1E" w:rsidRPr="00B75F1E" w:rsidRDefault="00B75F1E" w:rsidP="00B75F1E">
            <w:pPr>
              <w:tabs>
                <w:tab w:val="left" w:pos="0"/>
              </w:tabs>
              <w:spacing w:line="240" w:lineRule="auto"/>
              <w:ind w:firstLineChars="0" w:firstLine="0"/>
              <w:jc w:val="center"/>
              <w:textAlignment w:val="baseline"/>
              <w:rPr>
                <w:rFonts w:cs="Arial"/>
                <w:sz w:val="24"/>
                <w:szCs w:val="20"/>
                <w:lang w:val="ru-RU"/>
              </w:rPr>
            </w:pPr>
            <w:r w:rsidRPr="00B75F1E">
              <w:rPr>
                <w:rFonts w:cs="Arial"/>
                <w:sz w:val="24"/>
                <w:szCs w:val="20"/>
              </w:rPr>
              <w:t xml:space="preserve">                                           </w:t>
            </w:r>
            <w:r w:rsidRPr="00B75F1E">
              <w:rPr>
                <w:rFonts w:cs="Arial"/>
                <w:sz w:val="24"/>
                <w:szCs w:val="20"/>
              </w:rPr>
              <w:t>日</w:t>
            </w:r>
            <w:r w:rsidRPr="00B75F1E">
              <w:rPr>
                <w:rFonts w:cs="Arial"/>
                <w:sz w:val="24"/>
                <w:szCs w:val="20"/>
              </w:rPr>
              <w:t xml:space="preserve"> </w:t>
            </w:r>
            <w:r w:rsidRPr="00B75F1E">
              <w:rPr>
                <w:rFonts w:cs="Arial"/>
                <w:sz w:val="24"/>
                <w:szCs w:val="20"/>
              </w:rPr>
              <w:t>期：</w:t>
            </w:r>
          </w:p>
          <w:p w14:paraId="479CE693" w14:textId="77777777" w:rsidR="00B75F1E" w:rsidRPr="00B75F1E" w:rsidRDefault="00B75F1E" w:rsidP="00B75F1E">
            <w:pPr>
              <w:tabs>
                <w:tab w:val="left" w:pos="0"/>
              </w:tabs>
              <w:spacing w:line="240" w:lineRule="auto"/>
              <w:ind w:firstLineChars="0" w:firstLine="0"/>
              <w:jc w:val="center"/>
              <w:textAlignment w:val="baseline"/>
              <w:rPr>
                <w:sz w:val="20"/>
                <w:szCs w:val="20"/>
                <w:lang w:val="ru-RU"/>
              </w:rPr>
            </w:pPr>
            <w:r w:rsidRPr="00B75F1E">
              <w:rPr>
                <w:szCs w:val="20"/>
              </w:rPr>
              <w:t xml:space="preserve">                           </w:t>
            </w:r>
            <w:r w:rsidRPr="00B75F1E">
              <w:rPr>
                <w:szCs w:val="20"/>
                <w:lang w:val="ru-RU"/>
              </w:rPr>
              <w:t xml:space="preserve">              </w:t>
            </w:r>
            <w:r w:rsidRPr="00B75F1E">
              <w:rPr>
                <w:sz w:val="20"/>
                <w:szCs w:val="20"/>
                <w:lang w:val="ru-RU"/>
              </w:rPr>
              <w:t xml:space="preserve">Тендерное подразделение: (печать) </w:t>
            </w:r>
          </w:p>
          <w:p w14:paraId="69467B4D" w14:textId="77777777" w:rsidR="00B75F1E" w:rsidRPr="00B75F1E" w:rsidRDefault="00B75F1E" w:rsidP="00B75F1E">
            <w:pPr>
              <w:spacing w:line="240" w:lineRule="auto"/>
              <w:ind w:firstLineChars="0" w:firstLine="0"/>
              <w:rPr>
                <w:rFonts w:ascii="Calibri" w:hAnsi="Calibri"/>
                <w:lang w:val="ru-RU"/>
              </w:rPr>
            </w:pPr>
            <w:r w:rsidRPr="00B75F1E">
              <w:rPr>
                <w:sz w:val="20"/>
                <w:szCs w:val="20"/>
                <w:lang w:val="ru-RU"/>
              </w:rPr>
              <w:t xml:space="preserve">                                                             </w:t>
            </w:r>
            <w:proofErr w:type="spellStart"/>
            <w:r w:rsidRPr="00B75F1E">
              <w:rPr>
                <w:sz w:val="20"/>
                <w:szCs w:val="20"/>
              </w:rPr>
              <w:t>Дата</w:t>
            </w:r>
            <w:proofErr w:type="spellEnd"/>
            <w:r w:rsidRPr="00B75F1E">
              <w:rPr>
                <w:sz w:val="20"/>
                <w:szCs w:val="20"/>
              </w:rPr>
              <w:t>:</w:t>
            </w:r>
          </w:p>
        </w:tc>
      </w:tr>
    </w:tbl>
    <w:p w14:paraId="3904C529" w14:textId="77777777" w:rsidR="00B45AEC" w:rsidRDefault="00B45AEC">
      <w:pPr>
        <w:pStyle w:val="1"/>
        <w:spacing w:before="0"/>
        <w:rPr>
          <w:szCs w:val="24"/>
        </w:rPr>
      </w:pPr>
    </w:p>
    <w:p w14:paraId="070C8912" w14:textId="77777777" w:rsidR="00B45AEC" w:rsidRDefault="00B45AEC">
      <w:pPr>
        <w:spacing w:line="360" w:lineRule="auto"/>
        <w:ind w:firstLine="440"/>
        <w:rPr>
          <w:szCs w:val="24"/>
        </w:rPr>
      </w:pPr>
    </w:p>
    <w:p w14:paraId="06F31C7C" w14:textId="77777777" w:rsidR="00B45AEC" w:rsidRDefault="00B45AEC">
      <w:pPr>
        <w:pStyle w:val="1"/>
        <w:spacing w:before="0"/>
        <w:rPr>
          <w:szCs w:val="24"/>
        </w:rPr>
      </w:pPr>
    </w:p>
    <w:p w14:paraId="37986337" w14:textId="77777777" w:rsidR="00B45AEC" w:rsidRDefault="00B45AEC">
      <w:pPr>
        <w:spacing w:line="360" w:lineRule="auto"/>
        <w:ind w:firstLine="440"/>
        <w:rPr>
          <w:szCs w:val="24"/>
        </w:rPr>
      </w:pPr>
    </w:p>
    <w:p w14:paraId="6C230839" w14:textId="77777777" w:rsidR="00B45AEC" w:rsidRDefault="00B45AEC">
      <w:pPr>
        <w:pStyle w:val="1"/>
        <w:spacing w:before="0"/>
      </w:pPr>
    </w:p>
    <w:p w14:paraId="16FF6B58" w14:textId="77777777" w:rsidR="00B45AEC" w:rsidRDefault="00000000">
      <w:pPr>
        <w:widowControl w:val="0"/>
        <w:spacing w:line="360" w:lineRule="auto"/>
        <w:ind w:firstLine="440"/>
        <w:rPr>
          <w:szCs w:val="24"/>
        </w:rPr>
      </w:pPr>
      <w:r>
        <w:rPr>
          <w:color w:val="000000" w:themeColor="text1"/>
          <w:szCs w:val="24"/>
        </w:rPr>
        <w:br w:type="page"/>
      </w:r>
    </w:p>
    <w:p w14:paraId="5FC5D387" w14:textId="77777777" w:rsidR="00B45AEC" w:rsidRDefault="00000000">
      <w:pPr>
        <w:pStyle w:val="1"/>
        <w:keepNext w:val="0"/>
        <w:keepLines w:val="0"/>
        <w:widowControl w:val="0"/>
        <w:numPr>
          <w:ilvl w:val="0"/>
          <w:numId w:val="1"/>
        </w:numPr>
        <w:spacing w:before="0"/>
        <w:rPr>
          <w:rFonts w:asciiTheme="minorHAnsi" w:hAnsiTheme="minorHAnsi"/>
          <w:szCs w:val="36"/>
          <w:lang w:val="ru-RU"/>
        </w:rPr>
      </w:pPr>
      <w:bookmarkStart w:id="37" w:name="_Toc26368"/>
      <w:bookmarkStart w:id="38" w:name="_Toc523264314"/>
      <w:bookmarkStart w:id="39" w:name="_Toc523264528"/>
      <w:r>
        <w:rPr>
          <w:rFonts w:ascii="黑体" w:hAnsi="黑体" w:hint="eastAsia"/>
          <w:szCs w:val="36"/>
        </w:rPr>
        <w:lastRenderedPageBreak/>
        <w:t>投标人须知</w:t>
      </w:r>
      <w:bookmarkEnd w:id="37"/>
      <w:bookmarkEnd w:id="38"/>
      <w:bookmarkEnd w:id="39"/>
    </w:p>
    <w:p w14:paraId="4350C39A" w14:textId="77777777" w:rsidR="00B45AEC" w:rsidRDefault="00000000">
      <w:pPr>
        <w:pStyle w:val="1"/>
        <w:spacing w:before="0"/>
        <w:rPr>
          <w:sz w:val="24"/>
          <w:szCs w:val="24"/>
          <w:lang w:val="ru-RU"/>
        </w:rPr>
      </w:pPr>
      <w:bookmarkStart w:id="40" w:name="_Toc19350"/>
      <w:r>
        <w:rPr>
          <w:sz w:val="24"/>
          <w:szCs w:val="24"/>
          <w:lang w:val="ru-RU"/>
        </w:rPr>
        <w:t>ГЛАВА II ИНФОРМАЦИЯ ДЛЯ УЧАСТНИКОВ ТОРГОВ</w:t>
      </w:r>
      <w:bookmarkEnd w:id="40"/>
    </w:p>
    <w:p w14:paraId="0C6CB175" w14:textId="77777777" w:rsidR="00B45AEC" w:rsidRDefault="00000000">
      <w:pPr>
        <w:spacing w:line="360" w:lineRule="auto"/>
        <w:ind w:firstLine="442"/>
        <w:jc w:val="center"/>
        <w:rPr>
          <w:b/>
          <w:bCs/>
          <w:lang w:val="ru-RU"/>
        </w:rPr>
      </w:pPr>
      <w:r>
        <w:rPr>
          <w:rFonts w:hint="eastAsia"/>
          <w:b/>
          <w:bCs/>
        </w:rPr>
        <w:t>投标人须知前附表</w:t>
      </w:r>
    </w:p>
    <w:tbl>
      <w:tblPr>
        <w:tblpPr w:leftFromText="180" w:rightFromText="180" w:vertAnchor="text" w:horzAnchor="page" w:tblpX="1412" w:tblpY="736"/>
        <w:tblOverlap w:val="never"/>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2566"/>
        <w:gridCol w:w="5700"/>
      </w:tblGrid>
      <w:tr w:rsidR="00B45AEC" w14:paraId="475F5C01" w14:textId="77777777">
        <w:trPr>
          <w:trHeight w:val="454"/>
          <w:tblHeader/>
        </w:trPr>
        <w:tc>
          <w:tcPr>
            <w:tcW w:w="812" w:type="dxa"/>
            <w:tcMar>
              <w:top w:w="0" w:type="dxa"/>
              <w:left w:w="28" w:type="dxa"/>
              <w:bottom w:w="0" w:type="dxa"/>
              <w:right w:w="28" w:type="dxa"/>
            </w:tcMar>
            <w:vAlign w:val="center"/>
          </w:tcPr>
          <w:p w14:paraId="40E0860F" w14:textId="77777777" w:rsidR="00B45AEC" w:rsidRDefault="00000000">
            <w:pPr>
              <w:pStyle w:val="CharCharCharCharCharCharCharCharChar2"/>
              <w:widowControl w:val="0"/>
              <w:spacing w:after="0" w:line="240" w:lineRule="auto"/>
              <w:ind w:firstLineChars="0" w:firstLine="0"/>
              <w:jc w:val="center"/>
              <w:rPr>
                <w:rFonts w:asciiTheme="minorHAnsi" w:hAnsiTheme="minorHAnsi" w:cstheme="minorEastAsia"/>
                <w:sz w:val="21"/>
                <w:szCs w:val="21"/>
                <w:lang w:val="ru-RU"/>
              </w:rPr>
            </w:pPr>
            <w:r>
              <w:rPr>
                <w:rFonts w:ascii="黑体" w:hAnsi="黑体" w:cstheme="minorEastAsia" w:hint="eastAsia"/>
                <w:sz w:val="21"/>
                <w:szCs w:val="21"/>
              </w:rPr>
              <w:t>条款号</w:t>
            </w:r>
          </w:p>
          <w:p w14:paraId="0083BBE7" w14:textId="77777777" w:rsidR="00B45AEC" w:rsidRDefault="00000000">
            <w:pPr>
              <w:pStyle w:val="CharCharCharCharCharCharCharCharChar2"/>
              <w:widowControl w:val="0"/>
              <w:spacing w:after="0" w:line="240" w:lineRule="auto"/>
              <w:ind w:firstLineChars="0" w:firstLine="0"/>
              <w:jc w:val="center"/>
              <w:rPr>
                <w:rFonts w:asciiTheme="minorHAnsi" w:hAnsiTheme="minorHAnsi" w:cstheme="minorEastAsia"/>
                <w:sz w:val="21"/>
                <w:szCs w:val="21"/>
                <w:lang w:val="ru-RU"/>
              </w:rPr>
            </w:pPr>
            <w:r>
              <w:rPr>
                <w:rFonts w:asciiTheme="minorHAnsi" w:hAnsiTheme="minorHAnsi" w:cstheme="minorEastAsia"/>
                <w:sz w:val="21"/>
                <w:szCs w:val="21"/>
                <w:lang w:val="ru-RU"/>
              </w:rPr>
              <w:t>№</w:t>
            </w:r>
          </w:p>
        </w:tc>
        <w:tc>
          <w:tcPr>
            <w:tcW w:w="2566" w:type="dxa"/>
            <w:tcMar>
              <w:top w:w="0" w:type="dxa"/>
              <w:left w:w="28" w:type="dxa"/>
              <w:bottom w:w="0" w:type="dxa"/>
              <w:right w:w="28" w:type="dxa"/>
            </w:tcMar>
            <w:vAlign w:val="center"/>
          </w:tcPr>
          <w:p w14:paraId="58CC4736" w14:textId="77777777" w:rsidR="00B45AEC" w:rsidRDefault="00000000">
            <w:pPr>
              <w:pStyle w:val="CharCharCharCharCharCharCharCharChar2"/>
              <w:widowControl w:val="0"/>
              <w:spacing w:after="0" w:line="240" w:lineRule="auto"/>
              <w:ind w:firstLineChars="0" w:firstLine="0"/>
              <w:jc w:val="center"/>
              <w:rPr>
                <w:rFonts w:asciiTheme="minorHAnsi" w:hAnsiTheme="minorHAnsi" w:cstheme="minorEastAsia"/>
                <w:sz w:val="21"/>
                <w:szCs w:val="21"/>
                <w:lang w:val="ru-RU"/>
              </w:rPr>
            </w:pPr>
            <w:r>
              <w:rPr>
                <w:rFonts w:ascii="黑体" w:hAnsi="黑体" w:cstheme="minorEastAsia" w:hint="eastAsia"/>
                <w:sz w:val="21"/>
                <w:szCs w:val="21"/>
              </w:rPr>
              <w:t>条款名称</w:t>
            </w:r>
          </w:p>
          <w:p w14:paraId="2FD4C899" w14:textId="77777777" w:rsidR="00B45AEC" w:rsidRDefault="00000000">
            <w:pPr>
              <w:pStyle w:val="CharCharCharCharCharCharCharCharChar2"/>
              <w:widowControl w:val="0"/>
              <w:spacing w:after="0" w:line="240" w:lineRule="auto"/>
              <w:ind w:firstLineChars="0" w:firstLine="0"/>
              <w:jc w:val="center"/>
              <w:rPr>
                <w:rFonts w:asciiTheme="minorHAnsi" w:hAnsiTheme="minorHAnsi" w:cstheme="minorEastAsia"/>
                <w:sz w:val="21"/>
                <w:szCs w:val="21"/>
                <w:lang w:val="ru-RU"/>
              </w:rPr>
            </w:pPr>
            <w:proofErr w:type="spellStart"/>
            <w:r>
              <w:rPr>
                <w:rFonts w:ascii="Times New Roman" w:eastAsia="仿宋_GB2312" w:hAnsi="Times New Roman" w:cs="Times New Roman"/>
                <w:b w:val="0"/>
                <w:bCs w:val="0"/>
                <w:szCs w:val="24"/>
              </w:rPr>
              <w:t>Название</w:t>
            </w:r>
            <w:proofErr w:type="spellEnd"/>
            <w:r>
              <w:rPr>
                <w:rFonts w:ascii="Times New Roman" w:eastAsia="仿宋_GB2312" w:hAnsi="Times New Roman" w:cs="Times New Roman"/>
                <w:b w:val="0"/>
                <w:bCs w:val="0"/>
                <w:szCs w:val="24"/>
              </w:rPr>
              <w:t xml:space="preserve"> </w:t>
            </w:r>
            <w:proofErr w:type="spellStart"/>
            <w:r>
              <w:rPr>
                <w:rFonts w:ascii="Times New Roman" w:eastAsia="仿宋_GB2312" w:hAnsi="Times New Roman" w:cs="Times New Roman"/>
                <w:b w:val="0"/>
                <w:bCs w:val="0"/>
                <w:szCs w:val="24"/>
              </w:rPr>
              <w:t>пункта</w:t>
            </w:r>
            <w:proofErr w:type="spellEnd"/>
          </w:p>
        </w:tc>
        <w:tc>
          <w:tcPr>
            <w:tcW w:w="5700" w:type="dxa"/>
            <w:tcMar>
              <w:top w:w="0" w:type="dxa"/>
              <w:left w:w="28" w:type="dxa"/>
              <w:bottom w:w="0" w:type="dxa"/>
              <w:right w:w="28" w:type="dxa"/>
            </w:tcMar>
            <w:vAlign w:val="center"/>
          </w:tcPr>
          <w:p w14:paraId="11205CB1" w14:textId="77777777" w:rsidR="00B45AEC" w:rsidRDefault="00000000">
            <w:pPr>
              <w:pStyle w:val="CharCharCharCharCharCharCharCharChar2"/>
              <w:widowControl w:val="0"/>
              <w:spacing w:after="0" w:line="240" w:lineRule="auto"/>
              <w:ind w:firstLineChars="0" w:firstLine="0"/>
              <w:jc w:val="center"/>
              <w:rPr>
                <w:rFonts w:asciiTheme="minorHAnsi" w:hAnsiTheme="minorHAnsi" w:cstheme="minorEastAsia"/>
                <w:sz w:val="21"/>
                <w:szCs w:val="21"/>
                <w:lang w:val="ru-RU"/>
              </w:rPr>
            </w:pPr>
            <w:r>
              <w:rPr>
                <w:rFonts w:ascii="黑体" w:hAnsi="黑体" w:cstheme="minorEastAsia" w:hint="eastAsia"/>
                <w:sz w:val="21"/>
                <w:szCs w:val="21"/>
              </w:rPr>
              <w:t>编列内容</w:t>
            </w:r>
          </w:p>
          <w:p w14:paraId="2190B43D" w14:textId="77777777" w:rsidR="00B45AEC" w:rsidRDefault="00B45AEC">
            <w:pPr>
              <w:pStyle w:val="CharCharCharCharCharCharCharCharChar2"/>
              <w:widowControl w:val="0"/>
              <w:spacing w:after="0" w:line="240" w:lineRule="auto"/>
              <w:ind w:firstLineChars="0" w:firstLine="0"/>
              <w:jc w:val="center"/>
              <w:rPr>
                <w:rFonts w:asciiTheme="minorHAnsi" w:hAnsiTheme="minorHAnsi" w:cstheme="minorEastAsia"/>
                <w:sz w:val="21"/>
                <w:szCs w:val="21"/>
                <w:lang w:val="ru-RU"/>
              </w:rPr>
            </w:pPr>
          </w:p>
        </w:tc>
      </w:tr>
      <w:tr w:rsidR="00B45AEC" w14:paraId="4318900E" w14:textId="77777777">
        <w:trPr>
          <w:trHeight w:val="1571"/>
        </w:trPr>
        <w:tc>
          <w:tcPr>
            <w:tcW w:w="812" w:type="dxa"/>
            <w:tcMar>
              <w:top w:w="0" w:type="dxa"/>
              <w:left w:w="28" w:type="dxa"/>
              <w:bottom w:w="0" w:type="dxa"/>
              <w:right w:w="28" w:type="dxa"/>
            </w:tcMar>
            <w:vAlign w:val="center"/>
          </w:tcPr>
          <w:p w14:paraId="30597605" w14:textId="77777777" w:rsidR="00B45AEC" w:rsidRDefault="00000000">
            <w:pPr>
              <w:pStyle w:val="CharCharCharCharCharCharCharCharChar2"/>
              <w:widowControl w:val="0"/>
              <w:spacing w:after="0" w:line="240" w:lineRule="auto"/>
              <w:ind w:firstLineChars="0" w:firstLine="0"/>
              <w:jc w:val="center"/>
              <w:rPr>
                <w:rFonts w:asciiTheme="minorEastAsia" w:hAnsiTheme="minorEastAsia" w:cstheme="minorEastAsia" w:hint="eastAsia"/>
                <w:b w:val="0"/>
                <w:bCs w:val="0"/>
                <w:sz w:val="21"/>
                <w:szCs w:val="21"/>
              </w:rPr>
            </w:pPr>
            <w:r>
              <w:rPr>
                <w:rFonts w:asciiTheme="minorEastAsia" w:hAnsiTheme="minorEastAsia" w:cstheme="minorEastAsia" w:hint="eastAsia"/>
                <w:b w:val="0"/>
                <w:bCs w:val="0"/>
                <w:sz w:val="21"/>
                <w:szCs w:val="21"/>
              </w:rPr>
              <w:t>1.1.2</w:t>
            </w:r>
          </w:p>
        </w:tc>
        <w:tc>
          <w:tcPr>
            <w:tcW w:w="2566" w:type="dxa"/>
            <w:tcMar>
              <w:top w:w="0" w:type="dxa"/>
              <w:left w:w="28" w:type="dxa"/>
              <w:bottom w:w="0" w:type="dxa"/>
              <w:right w:w="28" w:type="dxa"/>
            </w:tcMar>
            <w:vAlign w:val="center"/>
          </w:tcPr>
          <w:p w14:paraId="7311679E" w14:textId="77777777" w:rsidR="00B45AEC" w:rsidRDefault="00000000">
            <w:pPr>
              <w:pStyle w:val="41"/>
              <w:adjustRightInd w:val="0"/>
              <w:snapToGrid w:val="0"/>
              <w:jc w:val="center"/>
              <w:rPr>
                <w:rFonts w:ascii="Times New Roman" w:eastAsia="宋体" w:hAnsi="Times New Roman" w:cs="Times New Roman"/>
                <w:sz w:val="21"/>
                <w:szCs w:val="21"/>
                <w:lang w:val="ru-RU" w:eastAsia="zh-CN"/>
              </w:rPr>
            </w:pPr>
            <w:r>
              <w:rPr>
                <w:rFonts w:ascii="Times New Roman" w:eastAsia="宋体" w:hAnsi="Times New Roman" w:cs="Times New Roman" w:hint="eastAsia"/>
                <w:sz w:val="21"/>
                <w:szCs w:val="21"/>
                <w:lang w:eastAsia="zh-CN"/>
              </w:rPr>
              <w:t>招标人</w:t>
            </w:r>
          </w:p>
          <w:p w14:paraId="7DC11560" w14:textId="77777777" w:rsidR="00B45AEC" w:rsidRDefault="00000000">
            <w:pPr>
              <w:pStyle w:val="41"/>
              <w:adjustRightInd w:val="0"/>
              <w:snapToGrid w:val="0"/>
              <w:jc w:val="center"/>
              <w:rPr>
                <w:rFonts w:asciiTheme="minorEastAsia" w:eastAsia="宋体" w:hAnsiTheme="minorEastAsia" w:cstheme="minorEastAsia" w:hint="eastAsia"/>
                <w:sz w:val="21"/>
                <w:szCs w:val="21"/>
                <w:lang w:val="ru-RU" w:eastAsia="zh-CN"/>
              </w:rPr>
            </w:pPr>
            <w:proofErr w:type="spellStart"/>
            <w:r>
              <w:rPr>
                <w:rFonts w:ascii="Times New Roman" w:eastAsia="仿宋_GB2312" w:hAnsi="Times New Roman" w:cs="Times New Roman"/>
                <w:sz w:val="24"/>
                <w:szCs w:val="24"/>
                <w:lang w:eastAsia="zh-CN" w:bidi="ar-SA"/>
              </w:rPr>
              <w:t>Участник</w:t>
            </w:r>
            <w:proofErr w:type="spellEnd"/>
            <w:r>
              <w:rPr>
                <w:rFonts w:ascii="Times New Roman" w:eastAsia="仿宋_GB2312" w:hAnsi="Times New Roman" w:cs="Times New Roman"/>
                <w:sz w:val="24"/>
                <w:szCs w:val="24"/>
                <w:lang w:eastAsia="zh-CN" w:bidi="ar-SA"/>
              </w:rPr>
              <w:t xml:space="preserve"> </w:t>
            </w:r>
            <w:proofErr w:type="spellStart"/>
            <w:r>
              <w:rPr>
                <w:rFonts w:ascii="Times New Roman" w:eastAsia="仿宋_GB2312" w:hAnsi="Times New Roman" w:cs="Times New Roman"/>
                <w:sz w:val="24"/>
                <w:szCs w:val="24"/>
                <w:lang w:eastAsia="zh-CN" w:bidi="ar-SA"/>
              </w:rPr>
              <w:t>торгов</w:t>
            </w:r>
            <w:proofErr w:type="spellEnd"/>
          </w:p>
        </w:tc>
        <w:tc>
          <w:tcPr>
            <w:tcW w:w="5700" w:type="dxa"/>
            <w:tcMar>
              <w:top w:w="0" w:type="dxa"/>
              <w:left w:w="28" w:type="dxa"/>
              <w:bottom w:w="0" w:type="dxa"/>
              <w:right w:w="28" w:type="dxa"/>
            </w:tcMar>
            <w:vAlign w:val="center"/>
          </w:tcPr>
          <w:p w14:paraId="735E032D" w14:textId="77777777" w:rsidR="00B45AEC" w:rsidRDefault="00000000">
            <w:pPr>
              <w:pStyle w:val="41"/>
              <w:widowControl w:val="0"/>
              <w:adjustRightInd w:val="0"/>
              <w:snapToGrid w:val="0"/>
              <w:jc w:val="both"/>
              <w:rPr>
                <w:rFonts w:cstheme="minorEastAsia"/>
                <w:sz w:val="21"/>
                <w:szCs w:val="21"/>
                <w:lang w:val="ru-RU" w:eastAsia="zh-CN"/>
              </w:rPr>
            </w:pPr>
            <w:r>
              <w:rPr>
                <w:rFonts w:ascii="Times New Roman" w:eastAsia="宋体" w:hAnsi="Times New Roman" w:cs="Times New Roman" w:hint="eastAsia"/>
                <w:lang w:eastAsia="zh-CN"/>
              </w:rPr>
              <w:t>名称：</w:t>
            </w:r>
            <w:proofErr w:type="gramStart"/>
            <w:r>
              <w:rPr>
                <w:rFonts w:asciiTheme="minorEastAsia" w:hAnsiTheme="minorEastAsia" w:cstheme="minorEastAsia" w:hint="eastAsia"/>
                <w:sz w:val="21"/>
                <w:szCs w:val="21"/>
                <w:lang w:eastAsia="zh-CN"/>
              </w:rPr>
              <w:t>泰西斯</w:t>
            </w:r>
            <w:proofErr w:type="gramEnd"/>
            <w:r>
              <w:rPr>
                <w:rFonts w:asciiTheme="minorEastAsia" w:hAnsiTheme="minorEastAsia" w:cstheme="minorEastAsia" w:hint="eastAsia"/>
                <w:sz w:val="21"/>
                <w:szCs w:val="21"/>
                <w:lang w:eastAsia="zh-CN"/>
              </w:rPr>
              <w:t>有限责任公司</w:t>
            </w:r>
          </w:p>
          <w:p w14:paraId="78ACC690" w14:textId="77777777" w:rsidR="00B45AEC" w:rsidRDefault="00000000">
            <w:pPr>
              <w:widowControl w:val="0"/>
              <w:spacing w:line="240" w:lineRule="auto"/>
              <w:ind w:firstLineChars="0" w:firstLine="0"/>
              <w:rPr>
                <w:sz w:val="20"/>
                <w:lang w:val="ru-RU"/>
              </w:rPr>
            </w:pPr>
            <w:r>
              <w:rPr>
                <w:sz w:val="20"/>
                <w:lang w:val="ru-RU"/>
              </w:rPr>
              <w:t>Название: ТОО</w:t>
            </w:r>
            <w:r>
              <w:rPr>
                <w:sz w:val="20"/>
                <w:lang w:val="ru-RU"/>
              </w:rPr>
              <w:t>《</w:t>
            </w:r>
            <w:r>
              <w:rPr>
                <w:sz w:val="20"/>
                <w:lang w:val="ru-RU"/>
              </w:rPr>
              <w:t>Тесис</w:t>
            </w:r>
            <w:r>
              <w:rPr>
                <w:sz w:val="20"/>
                <w:lang w:val="ru-RU"/>
              </w:rPr>
              <w:t>》</w:t>
            </w:r>
          </w:p>
          <w:p w14:paraId="174A6DD6" w14:textId="77777777" w:rsidR="00B45AEC" w:rsidRDefault="00000000">
            <w:pPr>
              <w:pStyle w:val="41"/>
              <w:widowControl w:val="0"/>
              <w:adjustRightInd w:val="0"/>
              <w:snapToGrid w:val="0"/>
              <w:rPr>
                <w:rFonts w:cstheme="minorEastAsia"/>
                <w:sz w:val="21"/>
                <w:szCs w:val="21"/>
                <w:lang w:val="ru-RU" w:eastAsia="zh-CN"/>
              </w:rPr>
            </w:pPr>
            <w:r>
              <w:rPr>
                <w:rFonts w:ascii="Times New Roman" w:eastAsia="宋体" w:hAnsi="Times New Roman" w:cs="Times New Roman" w:hint="eastAsia"/>
                <w:lang w:eastAsia="zh-CN"/>
              </w:rPr>
              <w:t>地址</w:t>
            </w:r>
            <w:r>
              <w:rPr>
                <w:rFonts w:ascii="Times New Roman" w:eastAsia="宋体" w:hAnsi="Times New Roman" w:cs="Times New Roman" w:hint="eastAsia"/>
                <w:lang w:val="ru-RU" w:eastAsia="zh-CN"/>
              </w:rPr>
              <w:t>：</w:t>
            </w:r>
            <w:r>
              <w:rPr>
                <w:rFonts w:asciiTheme="minorEastAsia" w:hAnsiTheme="minorEastAsia" w:cstheme="minorEastAsia" w:hint="eastAsia"/>
                <w:sz w:val="21"/>
                <w:szCs w:val="21"/>
                <w:lang w:eastAsia="zh-CN"/>
              </w:rPr>
              <w:t>哈萨克斯坦西部</w:t>
            </w:r>
            <w:r>
              <w:rPr>
                <w:rFonts w:asciiTheme="minorEastAsia" w:hAnsiTheme="minorEastAsia" w:cstheme="minorEastAsia" w:hint="eastAsia"/>
                <w:sz w:val="21"/>
                <w:szCs w:val="21"/>
                <w:lang w:val="ru-RU" w:eastAsia="zh-CN"/>
              </w:rPr>
              <w:t>，</w:t>
            </w:r>
            <w:r>
              <w:rPr>
                <w:rFonts w:asciiTheme="minorEastAsia" w:hAnsiTheme="minorEastAsia" w:cstheme="minorEastAsia" w:hint="eastAsia"/>
                <w:sz w:val="21"/>
                <w:szCs w:val="21"/>
                <w:lang w:eastAsia="zh-CN"/>
              </w:rPr>
              <w:t>紧邻里海</w:t>
            </w:r>
            <w:r>
              <w:rPr>
                <w:rFonts w:asciiTheme="minorEastAsia" w:hAnsiTheme="minorEastAsia" w:cstheme="minorEastAsia" w:hint="eastAsia"/>
                <w:sz w:val="21"/>
                <w:szCs w:val="21"/>
                <w:lang w:val="ru-RU" w:eastAsia="zh-CN"/>
              </w:rPr>
              <w:t>，</w:t>
            </w:r>
            <w:r>
              <w:rPr>
                <w:rFonts w:asciiTheme="minorEastAsia" w:hAnsiTheme="minorEastAsia" w:cstheme="minorEastAsia" w:hint="eastAsia"/>
                <w:sz w:val="21"/>
                <w:szCs w:val="21"/>
                <w:lang w:eastAsia="zh-CN"/>
              </w:rPr>
              <w:t>曼吉斯套州政府所在地阿克套市东南约</w:t>
            </w:r>
            <w:r>
              <w:rPr>
                <w:rFonts w:asciiTheme="minorEastAsia" w:hAnsiTheme="minorEastAsia" w:cstheme="minorEastAsia" w:hint="eastAsia"/>
                <w:sz w:val="21"/>
                <w:szCs w:val="21"/>
                <w:lang w:val="ru-RU" w:eastAsia="zh-CN"/>
              </w:rPr>
              <w:t>10</w:t>
            </w:r>
            <w:r>
              <w:rPr>
                <w:rFonts w:asciiTheme="minorEastAsia" w:hAnsiTheme="minorEastAsia" w:cstheme="minorEastAsia" w:hint="eastAsia"/>
                <w:sz w:val="21"/>
                <w:szCs w:val="21"/>
                <w:lang w:eastAsia="zh-CN"/>
              </w:rPr>
              <w:t>公里</w:t>
            </w:r>
          </w:p>
          <w:p w14:paraId="1D647765" w14:textId="77777777" w:rsidR="00B45AEC" w:rsidRDefault="00000000">
            <w:pPr>
              <w:pStyle w:val="41"/>
              <w:widowControl w:val="0"/>
              <w:adjustRightInd w:val="0"/>
              <w:snapToGrid w:val="0"/>
              <w:rPr>
                <w:rFonts w:cstheme="minorEastAsia"/>
                <w:sz w:val="21"/>
                <w:szCs w:val="21"/>
                <w:lang w:val="ru-RU" w:eastAsia="zh-CN"/>
              </w:rPr>
            </w:pPr>
            <w:r>
              <w:rPr>
                <w:rFonts w:ascii="Times New Roman" w:eastAsia="宋体" w:hAnsi="Times New Roman" w:cs="Times New Roman"/>
                <w:sz w:val="20"/>
                <w:lang w:val="ru-RU" w:bidi="ar-SA"/>
              </w:rPr>
              <w:t>Адрес: Западный Казахстан, недалеко от Каспийского моря, примерно в 10 км к юго-востоку от города Актау, где находится правительство Мангистауской области</w:t>
            </w:r>
            <w:r>
              <w:rPr>
                <w:rFonts w:cstheme="minorEastAsia"/>
                <w:sz w:val="21"/>
                <w:szCs w:val="21"/>
                <w:lang w:val="ru-RU" w:eastAsia="zh-CN"/>
              </w:rPr>
              <w:t xml:space="preserve">. </w:t>
            </w:r>
          </w:p>
          <w:p w14:paraId="32453090" w14:textId="77777777" w:rsidR="00B45AEC" w:rsidRDefault="00000000">
            <w:pPr>
              <w:pStyle w:val="41"/>
              <w:widowControl w:val="0"/>
              <w:adjustRightInd w:val="0"/>
              <w:snapToGrid w:val="0"/>
              <w:rPr>
                <w:rFonts w:cs="Microsoft JhengHei"/>
                <w:sz w:val="24"/>
                <w:lang w:val="ru-RU" w:eastAsia="zh-CN"/>
              </w:rPr>
            </w:pPr>
            <w:r>
              <w:rPr>
                <w:rFonts w:ascii="Times New Roman" w:eastAsia="宋体" w:hAnsi="Times New Roman" w:cs="Times New Roman" w:hint="eastAsia"/>
                <w:lang w:eastAsia="zh-CN"/>
              </w:rPr>
              <w:t>联系人：</w:t>
            </w:r>
            <w:r>
              <w:rPr>
                <w:rFonts w:cs="Microsoft JhengHei" w:hint="eastAsia"/>
                <w:sz w:val="24"/>
                <w:lang w:eastAsia="zh-CN"/>
              </w:rPr>
              <w:t>麦丽娅</w:t>
            </w:r>
          </w:p>
          <w:p w14:paraId="2364DA1C" w14:textId="77777777" w:rsidR="00B45AEC" w:rsidRDefault="00000000">
            <w:pPr>
              <w:pStyle w:val="41"/>
              <w:widowControl w:val="0"/>
              <w:adjustRightInd w:val="0"/>
              <w:snapToGrid w:val="0"/>
              <w:rPr>
                <w:rFonts w:ascii="Times New Roman" w:eastAsia="宋体" w:hAnsi="Times New Roman" w:cs="Times New Roman"/>
                <w:sz w:val="18"/>
                <w:lang w:val="ru-RU" w:eastAsia="zh-CN"/>
              </w:rPr>
            </w:pPr>
            <w:r>
              <w:rPr>
                <w:rFonts w:ascii="Times New Roman" w:eastAsia="宋体" w:hAnsi="Times New Roman" w:cs="Times New Roman"/>
                <w:sz w:val="20"/>
                <w:lang w:val="ru-RU" w:eastAsia="zh-CN" w:bidi="ar-SA"/>
              </w:rPr>
              <w:t>Контактное лицо: Мария</w:t>
            </w:r>
          </w:p>
          <w:p w14:paraId="6F1016D2" w14:textId="77777777" w:rsidR="00B45AEC" w:rsidRDefault="00000000">
            <w:pPr>
              <w:pStyle w:val="41"/>
              <w:widowControl w:val="0"/>
              <w:adjustRightInd w:val="0"/>
              <w:snapToGrid w:val="0"/>
              <w:rPr>
                <w:rFonts w:cs="Microsoft JhengHei"/>
                <w:sz w:val="24"/>
                <w:lang w:val="ru-RU" w:eastAsia="zh-CN"/>
              </w:rPr>
            </w:pPr>
            <w:r>
              <w:rPr>
                <w:rFonts w:ascii="Times New Roman" w:eastAsia="宋体" w:hAnsi="Times New Roman" w:cs="Times New Roman" w:hint="eastAsia"/>
                <w:lang w:eastAsia="zh-CN"/>
              </w:rPr>
              <w:t>电话</w:t>
            </w:r>
            <w:r>
              <w:rPr>
                <w:rFonts w:ascii="Times New Roman" w:eastAsia="宋体" w:hAnsi="Times New Roman" w:cs="Times New Roman" w:hint="eastAsia"/>
                <w:lang w:val="ru-RU" w:eastAsia="zh-CN"/>
              </w:rPr>
              <w:t>：</w:t>
            </w:r>
            <w:r>
              <w:rPr>
                <w:rFonts w:ascii="Times New Roman" w:eastAsia="宋体" w:hAnsi="Times New Roman" w:cs="Times New Roman" w:hint="eastAsia"/>
                <w:lang w:val="ru-RU" w:eastAsia="zh-CN"/>
              </w:rPr>
              <w:t>8</w:t>
            </w:r>
            <w:r>
              <w:rPr>
                <w:rFonts w:cs="Microsoft JhengHei" w:hint="eastAsia"/>
                <w:sz w:val="24"/>
                <w:lang w:val="ru-RU" w:eastAsia="zh-CN"/>
              </w:rPr>
              <w:t>7752167006</w:t>
            </w:r>
          </w:p>
          <w:p w14:paraId="57486E66" w14:textId="77777777" w:rsidR="00B45AEC" w:rsidRDefault="00000000">
            <w:pPr>
              <w:widowControl w:val="0"/>
              <w:spacing w:line="240" w:lineRule="auto"/>
              <w:ind w:firstLineChars="0" w:firstLine="0"/>
              <w:rPr>
                <w:sz w:val="20"/>
                <w:lang w:val="ru-RU"/>
              </w:rPr>
            </w:pPr>
            <w:r>
              <w:rPr>
                <w:sz w:val="20"/>
                <w:lang w:val="ru-RU"/>
              </w:rPr>
              <w:t xml:space="preserve">Тел: 87752167006 </w:t>
            </w:r>
          </w:p>
          <w:p w14:paraId="10C01F7E" w14:textId="77777777" w:rsidR="00B45AEC" w:rsidRDefault="00000000">
            <w:pPr>
              <w:pStyle w:val="41"/>
              <w:widowControl w:val="0"/>
              <w:adjustRightInd w:val="0"/>
              <w:snapToGrid w:val="0"/>
              <w:rPr>
                <w:sz w:val="24"/>
                <w:lang w:val="ru-RU" w:eastAsia="zh-CN"/>
              </w:rPr>
            </w:pPr>
            <w:r>
              <w:rPr>
                <w:rFonts w:ascii="Times New Roman" w:eastAsia="宋体" w:hAnsi="Times New Roman" w:cs="Times New Roman" w:hint="eastAsia"/>
                <w:lang w:eastAsia="zh-CN"/>
              </w:rPr>
              <w:t>邮箱</w:t>
            </w:r>
            <w:r>
              <w:rPr>
                <w:rFonts w:ascii="Times New Roman" w:eastAsia="宋体" w:hAnsi="Times New Roman" w:cs="Times New Roman" w:hint="eastAsia"/>
                <w:lang w:val="ru-RU" w:eastAsia="zh-CN"/>
              </w:rPr>
              <w:t>：</w:t>
            </w:r>
            <w:r>
              <w:rPr>
                <w:rFonts w:ascii="Times New Roman" w:eastAsia="宋体" w:hAnsi="Times New Roman" w:cs="Times New Roman" w:hint="eastAsia"/>
                <w:sz w:val="24"/>
                <w:szCs w:val="24"/>
                <w:lang w:eastAsia="zh-CN" w:bidi="ar-SA"/>
              </w:rPr>
              <w:t>actwzcgb@163.com</w:t>
            </w:r>
          </w:p>
          <w:p w14:paraId="3584CF7C" w14:textId="77777777" w:rsidR="00B45AEC" w:rsidRDefault="00000000">
            <w:pPr>
              <w:pStyle w:val="41"/>
              <w:widowControl w:val="0"/>
              <w:adjustRightInd w:val="0"/>
              <w:snapToGrid w:val="0"/>
              <w:rPr>
                <w:sz w:val="24"/>
                <w:lang w:val="ru-RU" w:eastAsia="zh-CN"/>
              </w:rPr>
            </w:pPr>
            <w:r>
              <w:rPr>
                <w:rFonts w:ascii="Times New Roman" w:eastAsia="宋体" w:hAnsi="Times New Roman" w:cs="Times New Roman"/>
                <w:sz w:val="20"/>
                <w:lang w:bidi="ar-SA"/>
              </w:rPr>
              <w:t>E-mail: aktcgtb@163.com</w:t>
            </w:r>
          </w:p>
        </w:tc>
      </w:tr>
      <w:tr w:rsidR="00B45AEC" w14:paraId="4E67A2A7" w14:textId="77777777">
        <w:trPr>
          <w:trHeight w:val="454"/>
        </w:trPr>
        <w:tc>
          <w:tcPr>
            <w:tcW w:w="812" w:type="dxa"/>
            <w:tcMar>
              <w:top w:w="0" w:type="dxa"/>
              <w:left w:w="28" w:type="dxa"/>
              <w:bottom w:w="0" w:type="dxa"/>
              <w:right w:w="28" w:type="dxa"/>
            </w:tcMar>
            <w:vAlign w:val="center"/>
          </w:tcPr>
          <w:p w14:paraId="205B31EB" w14:textId="77777777" w:rsidR="00B45AEC" w:rsidRDefault="00000000">
            <w:pPr>
              <w:pStyle w:val="CharCharCharCharCharCharCharCharChar2"/>
              <w:widowControl w:val="0"/>
              <w:spacing w:after="0" w:line="240" w:lineRule="auto"/>
              <w:ind w:firstLineChars="0" w:firstLine="0"/>
              <w:jc w:val="center"/>
              <w:rPr>
                <w:rFonts w:asciiTheme="minorEastAsia" w:hAnsiTheme="minorEastAsia" w:cstheme="minorEastAsia" w:hint="eastAsia"/>
                <w:b w:val="0"/>
                <w:bCs w:val="0"/>
                <w:sz w:val="21"/>
                <w:szCs w:val="21"/>
              </w:rPr>
            </w:pPr>
            <w:r>
              <w:rPr>
                <w:rFonts w:asciiTheme="minorEastAsia" w:hAnsiTheme="minorEastAsia" w:cstheme="minorEastAsia" w:hint="eastAsia"/>
                <w:b w:val="0"/>
                <w:bCs w:val="0"/>
                <w:sz w:val="21"/>
                <w:szCs w:val="21"/>
              </w:rPr>
              <w:t>1.1.3</w:t>
            </w:r>
          </w:p>
        </w:tc>
        <w:tc>
          <w:tcPr>
            <w:tcW w:w="2566" w:type="dxa"/>
            <w:tcMar>
              <w:top w:w="0" w:type="dxa"/>
              <w:left w:w="28" w:type="dxa"/>
              <w:bottom w:w="0" w:type="dxa"/>
              <w:right w:w="28" w:type="dxa"/>
            </w:tcMar>
            <w:vAlign w:val="center"/>
          </w:tcPr>
          <w:p w14:paraId="6596CD20" w14:textId="77777777" w:rsidR="00B45AEC" w:rsidRDefault="00000000">
            <w:pPr>
              <w:pStyle w:val="41"/>
              <w:widowControl w:val="0"/>
              <w:adjustRightInd w:val="0"/>
              <w:snapToGrid w:val="0"/>
              <w:jc w:val="center"/>
              <w:rPr>
                <w:rFonts w:ascii="Times New Roman" w:eastAsia="宋体" w:hAnsi="Times New Roman" w:cs="Times New Roman"/>
                <w:sz w:val="21"/>
                <w:szCs w:val="21"/>
                <w:lang w:val="ru-RU" w:eastAsia="zh-CN"/>
              </w:rPr>
            </w:pPr>
            <w:r>
              <w:rPr>
                <w:rFonts w:ascii="Times New Roman" w:eastAsia="宋体" w:hAnsi="Times New Roman" w:cs="Times New Roman" w:hint="eastAsia"/>
                <w:sz w:val="21"/>
                <w:szCs w:val="21"/>
                <w:lang w:eastAsia="zh-CN"/>
              </w:rPr>
              <w:t>招标代理机构</w:t>
            </w:r>
          </w:p>
          <w:p w14:paraId="65482CC6" w14:textId="77777777" w:rsidR="00B45AEC" w:rsidRDefault="00000000">
            <w:pPr>
              <w:pStyle w:val="41"/>
              <w:widowControl w:val="0"/>
              <w:adjustRightInd w:val="0"/>
              <w:snapToGrid w:val="0"/>
              <w:jc w:val="center"/>
              <w:rPr>
                <w:rFonts w:asciiTheme="minorEastAsia" w:hAnsiTheme="minorEastAsia" w:cstheme="minorEastAsia" w:hint="eastAsia"/>
                <w:sz w:val="21"/>
                <w:szCs w:val="21"/>
                <w:lang w:val="ru-RU" w:eastAsia="zh-CN"/>
              </w:rPr>
            </w:pPr>
            <w:proofErr w:type="spellStart"/>
            <w:r>
              <w:rPr>
                <w:rFonts w:ascii="Times New Roman" w:eastAsia="仿宋_GB2312" w:hAnsi="Times New Roman" w:cs="Times New Roman"/>
                <w:szCs w:val="24"/>
                <w:lang w:eastAsia="zh-CN" w:bidi="ar-SA"/>
              </w:rPr>
              <w:t>Агент</w:t>
            </w:r>
            <w:proofErr w:type="spellEnd"/>
            <w:r>
              <w:rPr>
                <w:rFonts w:ascii="Times New Roman" w:eastAsia="仿宋_GB2312" w:hAnsi="Times New Roman" w:cs="Times New Roman"/>
                <w:szCs w:val="24"/>
                <w:lang w:eastAsia="zh-CN" w:bidi="ar-SA"/>
              </w:rPr>
              <w:t xml:space="preserve"> по </w:t>
            </w:r>
            <w:proofErr w:type="spellStart"/>
            <w:r>
              <w:rPr>
                <w:rFonts w:ascii="Times New Roman" w:eastAsia="仿宋_GB2312" w:hAnsi="Times New Roman" w:cs="Times New Roman"/>
                <w:szCs w:val="24"/>
                <w:lang w:eastAsia="zh-CN" w:bidi="ar-SA"/>
              </w:rPr>
              <w:t>торгам</w:t>
            </w:r>
            <w:proofErr w:type="spellEnd"/>
          </w:p>
        </w:tc>
        <w:tc>
          <w:tcPr>
            <w:tcW w:w="5700" w:type="dxa"/>
            <w:tcMar>
              <w:top w:w="0" w:type="dxa"/>
              <w:left w:w="28" w:type="dxa"/>
              <w:bottom w:w="0" w:type="dxa"/>
              <w:right w:w="28" w:type="dxa"/>
            </w:tcMar>
            <w:vAlign w:val="center"/>
          </w:tcPr>
          <w:p w14:paraId="1CEA9434" w14:textId="77777777" w:rsidR="00B45AEC" w:rsidRDefault="00000000">
            <w:pPr>
              <w:pStyle w:val="41"/>
              <w:widowControl w:val="0"/>
              <w:adjustRightInd w:val="0"/>
              <w:snapToGrid w:val="0"/>
              <w:rPr>
                <w:rFonts w:ascii="Times New Roman" w:eastAsia="宋体" w:hAnsi="Times New Roman" w:cs="Times New Roman"/>
                <w:lang w:val="ru-RU" w:eastAsia="zh-CN"/>
              </w:rPr>
            </w:pPr>
            <w:r>
              <w:rPr>
                <w:rFonts w:ascii="Times New Roman" w:eastAsia="宋体" w:hAnsi="Times New Roman" w:cs="Times New Roman" w:hint="eastAsia"/>
                <w:lang w:eastAsia="zh-CN"/>
              </w:rPr>
              <w:t>无</w:t>
            </w:r>
          </w:p>
          <w:p w14:paraId="6E44546C" w14:textId="77777777" w:rsidR="00B45AEC" w:rsidRDefault="00000000">
            <w:pPr>
              <w:pStyle w:val="41"/>
              <w:widowControl w:val="0"/>
              <w:adjustRightInd w:val="0"/>
              <w:snapToGrid w:val="0"/>
              <w:rPr>
                <w:rFonts w:cstheme="minorEastAsia"/>
                <w:sz w:val="21"/>
                <w:szCs w:val="21"/>
                <w:lang w:val="ru-RU" w:eastAsia="zh-CN"/>
              </w:rPr>
            </w:pPr>
            <w:r>
              <w:rPr>
                <w:rFonts w:cstheme="minorEastAsia"/>
                <w:sz w:val="21"/>
                <w:szCs w:val="21"/>
                <w:lang w:val="ru-RU" w:eastAsia="zh-CN"/>
              </w:rPr>
              <w:t>нет</w:t>
            </w:r>
          </w:p>
        </w:tc>
      </w:tr>
      <w:tr w:rsidR="00B45AEC" w:rsidRPr="00332982" w14:paraId="2BC54EE6" w14:textId="77777777">
        <w:trPr>
          <w:trHeight w:val="454"/>
        </w:trPr>
        <w:tc>
          <w:tcPr>
            <w:tcW w:w="812" w:type="dxa"/>
            <w:vMerge w:val="restart"/>
            <w:tcMar>
              <w:top w:w="0" w:type="dxa"/>
              <w:left w:w="28" w:type="dxa"/>
              <w:bottom w:w="0" w:type="dxa"/>
              <w:right w:w="28" w:type="dxa"/>
            </w:tcMar>
            <w:vAlign w:val="center"/>
          </w:tcPr>
          <w:p w14:paraId="78D7BE66" w14:textId="77777777" w:rsidR="00B45AEC" w:rsidRDefault="00000000">
            <w:pPr>
              <w:pStyle w:val="CharCharCharCharCharCharCharCharChar2"/>
              <w:widowControl w:val="0"/>
              <w:spacing w:after="0" w:line="240" w:lineRule="auto"/>
              <w:ind w:firstLineChars="0" w:firstLine="0"/>
              <w:jc w:val="center"/>
              <w:rPr>
                <w:rFonts w:asciiTheme="minorEastAsia" w:hAnsiTheme="minorEastAsia" w:cstheme="minorEastAsia" w:hint="eastAsia"/>
                <w:b w:val="0"/>
                <w:bCs w:val="0"/>
                <w:sz w:val="21"/>
                <w:szCs w:val="21"/>
              </w:rPr>
            </w:pPr>
            <w:r>
              <w:rPr>
                <w:rFonts w:asciiTheme="minorEastAsia" w:hAnsiTheme="minorEastAsia" w:cstheme="minorEastAsia" w:hint="eastAsia"/>
                <w:b w:val="0"/>
                <w:bCs w:val="0"/>
                <w:sz w:val="21"/>
                <w:szCs w:val="21"/>
              </w:rPr>
              <w:t>1.1.4</w:t>
            </w:r>
          </w:p>
        </w:tc>
        <w:tc>
          <w:tcPr>
            <w:tcW w:w="2566" w:type="dxa"/>
            <w:tcMar>
              <w:top w:w="0" w:type="dxa"/>
              <w:left w:w="28" w:type="dxa"/>
              <w:bottom w:w="0" w:type="dxa"/>
              <w:right w:w="28" w:type="dxa"/>
            </w:tcMar>
            <w:vAlign w:val="center"/>
          </w:tcPr>
          <w:p w14:paraId="07B0582D"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r>
              <w:rPr>
                <w:rFonts w:asciiTheme="minorEastAsia" w:hAnsiTheme="minorEastAsia" w:cstheme="minorEastAsia" w:hint="eastAsia"/>
                <w:b w:val="0"/>
                <w:bCs w:val="0"/>
                <w:sz w:val="21"/>
                <w:szCs w:val="21"/>
              </w:rPr>
              <w:t xml:space="preserve">(1) </w:t>
            </w:r>
            <w:r>
              <w:rPr>
                <w:rFonts w:asciiTheme="minorEastAsia" w:hAnsiTheme="minorEastAsia" w:cstheme="minorEastAsia" w:hint="eastAsia"/>
                <w:b w:val="0"/>
                <w:bCs w:val="0"/>
                <w:sz w:val="21"/>
                <w:szCs w:val="21"/>
              </w:rPr>
              <w:t>项目名称</w:t>
            </w:r>
          </w:p>
          <w:p w14:paraId="13337969" w14:textId="77777777" w:rsidR="00B45AEC" w:rsidRDefault="00000000">
            <w:pPr>
              <w:pStyle w:val="CharCharCharCharCharCharCharCharChar2"/>
              <w:widowControl w:val="0"/>
              <w:spacing w:after="0" w:line="240" w:lineRule="auto"/>
              <w:ind w:firstLineChars="0" w:firstLine="0"/>
              <w:rPr>
                <w:rFonts w:ascii="Algerian" w:hAnsi="Algerian" w:cstheme="minorEastAsia"/>
                <w:b w:val="0"/>
                <w:bCs w:val="0"/>
                <w:sz w:val="21"/>
                <w:szCs w:val="21"/>
                <w:lang w:val="ru-RU"/>
              </w:rPr>
            </w:pPr>
            <w:r>
              <w:rPr>
                <w:rFonts w:ascii="Times New Roman" w:hAnsi="Times New Roman" w:cs="Times New Roman"/>
                <w:b w:val="0"/>
                <w:bCs w:val="0"/>
                <w:sz w:val="20"/>
                <w:szCs w:val="21"/>
                <w:lang w:val="ru-RU"/>
              </w:rPr>
              <w:t>Название</w:t>
            </w:r>
            <w:r>
              <w:rPr>
                <w:rFonts w:ascii="Algerian" w:hAnsi="Algerian" w:cstheme="minorEastAsia"/>
                <w:b w:val="0"/>
                <w:bCs w:val="0"/>
                <w:sz w:val="20"/>
                <w:szCs w:val="21"/>
                <w:lang w:val="ru-RU"/>
              </w:rPr>
              <w:t xml:space="preserve"> </w:t>
            </w:r>
            <w:r>
              <w:rPr>
                <w:rFonts w:ascii="Times New Roman" w:hAnsi="Times New Roman" w:cs="Times New Roman"/>
                <w:b w:val="0"/>
                <w:bCs w:val="0"/>
                <w:sz w:val="20"/>
                <w:szCs w:val="21"/>
                <w:lang w:val="ru-RU"/>
              </w:rPr>
              <w:t>проекта</w:t>
            </w:r>
          </w:p>
        </w:tc>
        <w:tc>
          <w:tcPr>
            <w:tcW w:w="5700" w:type="dxa"/>
            <w:shd w:val="clear" w:color="auto" w:fill="FFFFFF" w:themeFill="background1"/>
            <w:tcMar>
              <w:top w:w="0" w:type="dxa"/>
              <w:left w:w="28" w:type="dxa"/>
              <w:bottom w:w="0" w:type="dxa"/>
              <w:right w:w="28" w:type="dxa"/>
            </w:tcMar>
            <w:vAlign w:val="center"/>
          </w:tcPr>
          <w:p w14:paraId="38C57A6D" w14:textId="77777777" w:rsidR="00B45AEC" w:rsidRDefault="00000000">
            <w:pPr>
              <w:pStyle w:val="CharCharCharCharCharCharCharCharChar2"/>
              <w:widowControl w:val="0"/>
              <w:spacing w:after="0" w:line="240" w:lineRule="auto"/>
              <w:ind w:firstLineChars="0" w:firstLine="0"/>
              <w:rPr>
                <w:rFonts w:asciiTheme="minorHAnsi" w:eastAsiaTheme="minorEastAsia" w:hAnsiTheme="minorHAnsi" w:cstheme="minorEastAsia"/>
                <w:b w:val="0"/>
                <w:bCs w:val="0"/>
                <w:sz w:val="21"/>
                <w:szCs w:val="21"/>
                <w:lang w:val="ru-RU"/>
              </w:rPr>
            </w:pPr>
            <w:r>
              <w:rPr>
                <w:rFonts w:asciiTheme="minorEastAsia" w:eastAsiaTheme="minorEastAsia" w:hAnsiTheme="minorEastAsia" w:cstheme="minorEastAsia" w:hint="eastAsia"/>
                <w:b w:val="0"/>
                <w:bCs w:val="0"/>
                <w:sz w:val="21"/>
                <w:szCs w:val="21"/>
              </w:rPr>
              <w:t>哈萨克斯坦</w:t>
            </w:r>
            <w:proofErr w:type="gramStart"/>
            <w:r>
              <w:rPr>
                <w:rFonts w:asciiTheme="minorEastAsia" w:eastAsiaTheme="minorEastAsia" w:hAnsiTheme="minorEastAsia" w:cstheme="minorEastAsia" w:hint="eastAsia"/>
                <w:b w:val="0"/>
                <w:bCs w:val="0"/>
                <w:sz w:val="21"/>
                <w:szCs w:val="21"/>
              </w:rPr>
              <w:t>阿克套燃机</w:t>
            </w:r>
            <w:proofErr w:type="gramEnd"/>
            <w:r>
              <w:rPr>
                <w:rFonts w:asciiTheme="minorEastAsia" w:eastAsiaTheme="minorEastAsia" w:hAnsiTheme="minorEastAsia" w:cstheme="minorEastAsia" w:hint="eastAsia"/>
                <w:b w:val="0"/>
                <w:bCs w:val="0"/>
                <w:sz w:val="21"/>
                <w:szCs w:val="21"/>
              </w:rPr>
              <w:t>项目</w:t>
            </w:r>
          </w:p>
          <w:p w14:paraId="0AF673CE"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r>
              <w:rPr>
                <w:rFonts w:ascii="Times New Roman" w:hAnsi="Times New Roman" w:cs="Times New Roman"/>
                <w:b w:val="0"/>
                <w:bCs w:val="0"/>
                <w:sz w:val="20"/>
                <w:lang w:val="ru-RU"/>
              </w:rPr>
              <w:t>Проект Актауского завода по сжиганию газа, Казахстан</w:t>
            </w:r>
          </w:p>
        </w:tc>
      </w:tr>
      <w:tr w:rsidR="00B45AEC" w:rsidRPr="00332982" w14:paraId="1CF56BAA" w14:textId="77777777">
        <w:trPr>
          <w:trHeight w:val="454"/>
        </w:trPr>
        <w:tc>
          <w:tcPr>
            <w:tcW w:w="812" w:type="dxa"/>
            <w:vMerge/>
            <w:tcMar>
              <w:top w:w="0" w:type="dxa"/>
              <w:left w:w="28" w:type="dxa"/>
              <w:bottom w:w="0" w:type="dxa"/>
              <w:right w:w="28" w:type="dxa"/>
            </w:tcMar>
            <w:vAlign w:val="center"/>
          </w:tcPr>
          <w:p w14:paraId="4B7095B6" w14:textId="77777777" w:rsidR="00B45AEC" w:rsidRDefault="00B45AEC">
            <w:pPr>
              <w:pStyle w:val="CharCharCharCharCharCharCharCharChar2"/>
              <w:widowControl w:val="0"/>
              <w:spacing w:after="0" w:line="240" w:lineRule="auto"/>
              <w:ind w:firstLineChars="0" w:firstLine="0"/>
              <w:jc w:val="center"/>
              <w:rPr>
                <w:rFonts w:asciiTheme="minorEastAsia" w:hAnsiTheme="minorEastAsia" w:cstheme="minorEastAsia" w:hint="eastAsia"/>
                <w:b w:val="0"/>
                <w:bCs w:val="0"/>
                <w:sz w:val="21"/>
                <w:szCs w:val="21"/>
                <w:lang w:val="ru-RU"/>
              </w:rPr>
            </w:pPr>
          </w:p>
        </w:tc>
        <w:tc>
          <w:tcPr>
            <w:tcW w:w="2566" w:type="dxa"/>
            <w:tcMar>
              <w:top w:w="0" w:type="dxa"/>
              <w:left w:w="28" w:type="dxa"/>
              <w:bottom w:w="0" w:type="dxa"/>
              <w:right w:w="28" w:type="dxa"/>
            </w:tcMar>
            <w:vAlign w:val="center"/>
          </w:tcPr>
          <w:p w14:paraId="392C3DE3"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r>
              <w:rPr>
                <w:rFonts w:asciiTheme="minorEastAsia" w:hAnsiTheme="minorEastAsia" w:cstheme="minorEastAsia" w:hint="eastAsia"/>
                <w:b w:val="0"/>
                <w:bCs w:val="0"/>
                <w:sz w:val="21"/>
                <w:szCs w:val="21"/>
              </w:rPr>
              <w:t xml:space="preserve">(2) </w:t>
            </w:r>
            <w:r>
              <w:rPr>
                <w:rFonts w:asciiTheme="minorEastAsia" w:hAnsiTheme="minorEastAsia" w:cstheme="minorEastAsia" w:hint="eastAsia"/>
                <w:b w:val="0"/>
                <w:bCs w:val="0"/>
                <w:sz w:val="21"/>
                <w:szCs w:val="21"/>
              </w:rPr>
              <w:t>工程规模</w:t>
            </w:r>
          </w:p>
          <w:p w14:paraId="714EEDFA" w14:textId="77777777" w:rsidR="00B45AEC" w:rsidRDefault="00000000">
            <w:pPr>
              <w:pStyle w:val="CharCharCharCharCharCharCharCharChar2"/>
              <w:widowControl w:val="0"/>
              <w:spacing w:after="0" w:line="240" w:lineRule="auto"/>
              <w:ind w:firstLineChars="0" w:firstLine="0"/>
              <w:rPr>
                <w:rFonts w:ascii="Algerian" w:hAnsi="Algerian" w:cstheme="minorEastAsia"/>
                <w:b w:val="0"/>
                <w:bCs w:val="0"/>
                <w:sz w:val="21"/>
                <w:szCs w:val="21"/>
                <w:lang w:val="ru-RU"/>
              </w:rPr>
            </w:pPr>
            <w:r>
              <w:rPr>
                <w:rFonts w:ascii="Times New Roman" w:hAnsi="Times New Roman" w:cs="Times New Roman"/>
                <w:b w:val="0"/>
                <w:bCs w:val="0"/>
                <w:sz w:val="20"/>
                <w:szCs w:val="21"/>
                <w:lang w:val="ru-RU"/>
              </w:rPr>
              <w:t>Масштаб</w:t>
            </w:r>
            <w:r>
              <w:rPr>
                <w:rFonts w:ascii="Algerian" w:hAnsi="Algerian" w:cstheme="minorEastAsia"/>
                <w:b w:val="0"/>
                <w:bCs w:val="0"/>
                <w:sz w:val="20"/>
                <w:szCs w:val="21"/>
                <w:lang w:val="ru-RU"/>
              </w:rPr>
              <w:t xml:space="preserve"> </w:t>
            </w:r>
            <w:r>
              <w:rPr>
                <w:rFonts w:ascii="Times New Roman" w:hAnsi="Times New Roman" w:cs="Times New Roman"/>
                <w:b w:val="0"/>
                <w:bCs w:val="0"/>
                <w:sz w:val="20"/>
                <w:szCs w:val="21"/>
                <w:lang w:val="ru-RU"/>
              </w:rPr>
              <w:t>проекта</w:t>
            </w:r>
          </w:p>
        </w:tc>
        <w:tc>
          <w:tcPr>
            <w:tcW w:w="5700" w:type="dxa"/>
            <w:shd w:val="clear" w:color="auto" w:fill="FFFFFF" w:themeFill="background1"/>
            <w:tcMar>
              <w:top w:w="0" w:type="dxa"/>
              <w:left w:w="28" w:type="dxa"/>
              <w:bottom w:w="0" w:type="dxa"/>
              <w:right w:w="28" w:type="dxa"/>
            </w:tcMar>
            <w:vAlign w:val="center"/>
          </w:tcPr>
          <w:p w14:paraId="7C0C78B7" w14:textId="77777777" w:rsidR="00B45AEC" w:rsidRDefault="00000000">
            <w:pPr>
              <w:pStyle w:val="CharCharCharCharCharCharCharCharChar2"/>
              <w:widowControl w:val="0"/>
              <w:spacing w:after="0" w:line="240" w:lineRule="auto"/>
              <w:ind w:firstLineChars="0" w:firstLine="0"/>
              <w:rPr>
                <w:rFonts w:asciiTheme="minorHAnsi" w:eastAsiaTheme="minorEastAsia" w:hAnsiTheme="minorHAnsi" w:cstheme="minorEastAsia"/>
                <w:b w:val="0"/>
                <w:bCs w:val="0"/>
                <w:sz w:val="21"/>
                <w:szCs w:val="21"/>
                <w:lang w:val="ru-RU"/>
              </w:rPr>
            </w:pPr>
            <w:r>
              <w:rPr>
                <w:rFonts w:asciiTheme="minorEastAsia" w:eastAsiaTheme="minorEastAsia" w:hAnsiTheme="minorEastAsia" w:cstheme="minorEastAsia" w:hint="eastAsia"/>
                <w:b w:val="0"/>
                <w:bCs w:val="0"/>
                <w:sz w:val="21"/>
                <w:szCs w:val="21"/>
              </w:rPr>
              <w:t>新建一台燃机燃气-蒸汽联合循环发电机组，机组总出力不低于保证值160MW，不考虑对外供热。</w:t>
            </w:r>
          </w:p>
          <w:p w14:paraId="05801013"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r>
              <w:rPr>
                <w:rFonts w:ascii="Times New Roman" w:hAnsi="Times New Roman" w:cs="Times New Roman"/>
                <w:b w:val="0"/>
                <w:bCs w:val="0"/>
                <w:sz w:val="20"/>
                <w:lang w:val="ru-RU"/>
              </w:rPr>
              <w:t>Будет</w:t>
            </w:r>
            <w:r>
              <w:rPr>
                <w:rFonts w:ascii="Algerian" w:hAnsi="Algerian" w:cs="Times New Roman"/>
                <w:b w:val="0"/>
                <w:bCs w:val="0"/>
                <w:sz w:val="20"/>
                <w:lang w:val="ru-RU"/>
              </w:rPr>
              <w:t xml:space="preserve"> </w:t>
            </w:r>
            <w:r>
              <w:rPr>
                <w:rFonts w:ascii="Times New Roman" w:hAnsi="Times New Roman" w:cs="Times New Roman"/>
                <w:b w:val="0"/>
                <w:bCs w:val="0"/>
                <w:sz w:val="20"/>
                <w:lang w:val="ru-RU"/>
              </w:rPr>
              <w:t>построен</w:t>
            </w:r>
            <w:r>
              <w:rPr>
                <w:rFonts w:ascii="Algerian" w:hAnsi="Algerian" w:cs="Times New Roman"/>
                <w:b w:val="0"/>
                <w:bCs w:val="0"/>
                <w:sz w:val="20"/>
                <w:lang w:val="ru-RU"/>
              </w:rPr>
              <w:t xml:space="preserve"> </w:t>
            </w:r>
            <w:r>
              <w:rPr>
                <w:rFonts w:ascii="Times New Roman" w:hAnsi="Times New Roman" w:cs="Times New Roman"/>
                <w:b w:val="0"/>
                <w:bCs w:val="0"/>
                <w:sz w:val="20"/>
                <w:lang w:val="ru-RU"/>
              </w:rPr>
              <w:t>новый</w:t>
            </w:r>
            <w:r>
              <w:rPr>
                <w:rFonts w:ascii="Algerian" w:hAnsi="Algerian" w:cs="Times New Roman"/>
                <w:b w:val="0"/>
                <w:bCs w:val="0"/>
                <w:sz w:val="20"/>
                <w:lang w:val="ru-RU"/>
              </w:rPr>
              <w:t xml:space="preserve"> </w:t>
            </w:r>
            <w:r>
              <w:rPr>
                <w:rFonts w:ascii="Times New Roman" w:hAnsi="Times New Roman" w:cs="Times New Roman"/>
                <w:b w:val="0"/>
                <w:bCs w:val="0"/>
                <w:sz w:val="20"/>
                <w:lang w:val="ru-RU"/>
              </w:rPr>
              <w:t>газопаровой</w:t>
            </w:r>
            <w:r>
              <w:rPr>
                <w:rFonts w:ascii="Algerian" w:hAnsi="Algerian" w:cs="Times New Roman"/>
                <w:b w:val="0"/>
                <w:bCs w:val="0"/>
                <w:sz w:val="20"/>
                <w:lang w:val="ru-RU"/>
              </w:rPr>
              <w:t xml:space="preserve"> </w:t>
            </w:r>
            <w:r>
              <w:rPr>
                <w:rFonts w:ascii="Times New Roman" w:hAnsi="Times New Roman" w:cs="Times New Roman"/>
                <w:b w:val="0"/>
                <w:bCs w:val="0"/>
                <w:sz w:val="20"/>
                <w:lang w:val="ru-RU"/>
              </w:rPr>
              <w:t>парогазовый</w:t>
            </w:r>
            <w:r>
              <w:rPr>
                <w:rFonts w:ascii="Algerian" w:hAnsi="Algerian" w:cs="Times New Roman"/>
                <w:b w:val="0"/>
                <w:bCs w:val="0"/>
                <w:sz w:val="20"/>
                <w:lang w:val="ru-RU"/>
              </w:rPr>
              <w:t xml:space="preserve"> </w:t>
            </w:r>
            <w:r>
              <w:rPr>
                <w:rFonts w:ascii="Times New Roman" w:hAnsi="Times New Roman" w:cs="Times New Roman"/>
                <w:b w:val="0"/>
                <w:bCs w:val="0"/>
                <w:sz w:val="20"/>
                <w:lang w:val="ru-RU"/>
              </w:rPr>
              <w:t>энергоблок</w:t>
            </w:r>
            <w:r>
              <w:rPr>
                <w:rFonts w:ascii="Algerian" w:hAnsi="Algerian" w:cs="Times New Roman"/>
                <w:b w:val="0"/>
                <w:bCs w:val="0"/>
                <w:sz w:val="20"/>
                <w:lang w:val="ru-RU"/>
              </w:rPr>
              <w:t xml:space="preserve"> </w:t>
            </w:r>
            <w:r>
              <w:rPr>
                <w:rFonts w:ascii="Times New Roman" w:hAnsi="Times New Roman" w:cs="Times New Roman"/>
                <w:b w:val="0"/>
                <w:bCs w:val="0"/>
                <w:sz w:val="20"/>
                <w:lang w:val="ru-RU"/>
              </w:rPr>
              <w:t>с</w:t>
            </w:r>
            <w:r>
              <w:rPr>
                <w:rFonts w:ascii="Algerian" w:hAnsi="Algerian" w:cs="Times New Roman"/>
                <w:b w:val="0"/>
                <w:bCs w:val="0"/>
                <w:sz w:val="20"/>
                <w:lang w:val="ru-RU"/>
              </w:rPr>
              <w:t xml:space="preserve"> </w:t>
            </w:r>
            <w:r>
              <w:rPr>
                <w:rFonts w:ascii="Times New Roman" w:hAnsi="Times New Roman" w:cs="Times New Roman"/>
                <w:b w:val="0"/>
                <w:bCs w:val="0"/>
                <w:sz w:val="20"/>
                <w:lang w:val="ru-RU"/>
              </w:rPr>
              <w:t>общей</w:t>
            </w:r>
            <w:r>
              <w:rPr>
                <w:rFonts w:ascii="Algerian" w:hAnsi="Algerian" w:cs="Times New Roman"/>
                <w:b w:val="0"/>
                <w:bCs w:val="0"/>
                <w:sz w:val="20"/>
                <w:lang w:val="ru-RU"/>
              </w:rPr>
              <w:t xml:space="preserve"> </w:t>
            </w:r>
            <w:r>
              <w:rPr>
                <w:rFonts w:ascii="Times New Roman" w:hAnsi="Times New Roman" w:cs="Times New Roman"/>
                <w:b w:val="0"/>
                <w:bCs w:val="0"/>
                <w:sz w:val="20"/>
                <w:lang w:val="ru-RU"/>
              </w:rPr>
              <w:t>мощностью</w:t>
            </w:r>
            <w:r>
              <w:rPr>
                <w:rFonts w:ascii="Algerian" w:hAnsi="Algerian" w:cs="Times New Roman"/>
                <w:b w:val="0"/>
                <w:bCs w:val="0"/>
                <w:sz w:val="20"/>
                <w:lang w:val="ru-RU"/>
              </w:rPr>
              <w:t xml:space="preserve"> </w:t>
            </w:r>
            <w:r>
              <w:rPr>
                <w:rFonts w:ascii="Times New Roman" w:hAnsi="Times New Roman" w:cs="Times New Roman"/>
                <w:b w:val="0"/>
                <w:bCs w:val="0"/>
                <w:sz w:val="20"/>
                <w:lang w:val="ru-RU"/>
              </w:rPr>
              <w:t>блока</w:t>
            </w:r>
            <w:r>
              <w:rPr>
                <w:rFonts w:ascii="Algerian" w:hAnsi="Algerian" w:cs="Times New Roman"/>
                <w:b w:val="0"/>
                <w:bCs w:val="0"/>
                <w:sz w:val="20"/>
                <w:lang w:val="ru-RU"/>
              </w:rPr>
              <w:t xml:space="preserve"> </w:t>
            </w:r>
            <w:r>
              <w:rPr>
                <w:rFonts w:ascii="Times New Roman" w:hAnsi="Times New Roman" w:cs="Times New Roman"/>
                <w:b w:val="0"/>
                <w:bCs w:val="0"/>
                <w:sz w:val="20"/>
                <w:lang w:val="ru-RU"/>
              </w:rPr>
              <w:t>не</w:t>
            </w:r>
            <w:r>
              <w:rPr>
                <w:rFonts w:ascii="Algerian" w:hAnsi="Algerian" w:cs="Times New Roman"/>
                <w:b w:val="0"/>
                <w:bCs w:val="0"/>
                <w:sz w:val="20"/>
                <w:lang w:val="ru-RU"/>
              </w:rPr>
              <w:t xml:space="preserve"> </w:t>
            </w:r>
            <w:r>
              <w:rPr>
                <w:rFonts w:ascii="Times New Roman" w:hAnsi="Times New Roman" w:cs="Times New Roman"/>
                <w:b w:val="0"/>
                <w:bCs w:val="0"/>
                <w:sz w:val="20"/>
                <w:lang w:val="ru-RU"/>
              </w:rPr>
              <w:t>ниже</w:t>
            </w:r>
            <w:r>
              <w:rPr>
                <w:rFonts w:ascii="Algerian" w:hAnsi="Algerian" w:cs="Times New Roman"/>
                <w:b w:val="0"/>
                <w:bCs w:val="0"/>
                <w:sz w:val="20"/>
                <w:lang w:val="ru-RU"/>
              </w:rPr>
              <w:t xml:space="preserve"> </w:t>
            </w:r>
            <w:r>
              <w:rPr>
                <w:rFonts w:ascii="Times New Roman" w:hAnsi="Times New Roman" w:cs="Times New Roman"/>
                <w:b w:val="0"/>
                <w:bCs w:val="0"/>
                <w:sz w:val="20"/>
                <w:lang w:val="ru-RU"/>
              </w:rPr>
              <w:t>ниже</w:t>
            </w:r>
            <w:r>
              <w:rPr>
                <w:rFonts w:ascii="Algerian" w:hAnsi="Algerian" w:cs="Times New Roman"/>
                <w:b w:val="0"/>
                <w:bCs w:val="0"/>
                <w:sz w:val="20"/>
                <w:lang w:val="ru-RU"/>
              </w:rPr>
              <w:t xml:space="preserve"> </w:t>
            </w:r>
            <w:r>
              <w:rPr>
                <w:rFonts w:ascii="Times New Roman" w:hAnsi="Times New Roman" w:cs="Times New Roman"/>
                <w:b w:val="0"/>
                <w:bCs w:val="0"/>
                <w:sz w:val="20"/>
                <w:lang w:val="ru-RU"/>
              </w:rPr>
              <w:t>гарантированного</w:t>
            </w:r>
            <w:r>
              <w:rPr>
                <w:rFonts w:ascii="Algerian" w:hAnsi="Algerian" w:cs="Times New Roman"/>
                <w:b w:val="0"/>
                <w:bCs w:val="0"/>
                <w:sz w:val="20"/>
                <w:lang w:val="ru-RU"/>
              </w:rPr>
              <w:t xml:space="preserve"> </w:t>
            </w:r>
            <w:r>
              <w:rPr>
                <w:rFonts w:ascii="Times New Roman" w:hAnsi="Times New Roman" w:cs="Times New Roman"/>
                <w:b w:val="0"/>
                <w:bCs w:val="0"/>
                <w:sz w:val="20"/>
                <w:lang w:val="ru-RU"/>
              </w:rPr>
              <w:t>значения</w:t>
            </w:r>
            <w:r>
              <w:rPr>
                <w:rFonts w:ascii="Algerian" w:hAnsi="Algerian" w:cs="Times New Roman"/>
                <w:b w:val="0"/>
                <w:bCs w:val="0"/>
                <w:sz w:val="20"/>
                <w:lang w:val="ru-RU"/>
              </w:rPr>
              <w:t xml:space="preserve"> 160</w:t>
            </w:r>
            <w:r>
              <w:rPr>
                <w:rFonts w:ascii="Times New Roman" w:hAnsi="Times New Roman" w:cs="Times New Roman"/>
                <w:b w:val="0"/>
                <w:bCs w:val="0"/>
                <w:sz w:val="20"/>
                <w:lang w:val="ru-RU"/>
              </w:rPr>
              <w:t>МВт</w:t>
            </w:r>
            <w:r>
              <w:rPr>
                <w:rFonts w:ascii="Algerian" w:hAnsi="Algerian" w:cs="Times New Roman"/>
                <w:b w:val="0"/>
                <w:bCs w:val="0"/>
                <w:sz w:val="20"/>
                <w:lang w:val="ru-RU"/>
              </w:rPr>
              <w:t xml:space="preserve">, </w:t>
            </w:r>
            <w:r>
              <w:rPr>
                <w:rFonts w:ascii="Times New Roman" w:hAnsi="Times New Roman" w:cs="Times New Roman"/>
                <w:b w:val="0"/>
                <w:bCs w:val="0"/>
                <w:sz w:val="20"/>
                <w:lang w:val="ru-RU"/>
              </w:rPr>
              <w:t>без</w:t>
            </w:r>
            <w:r>
              <w:rPr>
                <w:rFonts w:ascii="Algerian" w:hAnsi="Algerian" w:cs="Times New Roman"/>
                <w:b w:val="0"/>
                <w:bCs w:val="0"/>
                <w:sz w:val="20"/>
                <w:lang w:val="ru-RU"/>
              </w:rPr>
              <w:t xml:space="preserve"> </w:t>
            </w:r>
            <w:r>
              <w:rPr>
                <w:rFonts w:ascii="Times New Roman" w:hAnsi="Times New Roman" w:cs="Times New Roman"/>
                <w:b w:val="0"/>
                <w:bCs w:val="0"/>
                <w:sz w:val="20"/>
                <w:lang w:val="ru-RU"/>
              </w:rPr>
              <w:t>учета</w:t>
            </w:r>
            <w:r>
              <w:rPr>
                <w:rFonts w:ascii="Algerian" w:hAnsi="Algerian" w:cs="Times New Roman"/>
                <w:b w:val="0"/>
                <w:bCs w:val="0"/>
                <w:sz w:val="20"/>
                <w:lang w:val="ru-RU"/>
              </w:rPr>
              <w:t xml:space="preserve"> </w:t>
            </w:r>
            <w:r>
              <w:rPr>
                <w:rFonts w:ascii="Times New Roman" w:hAnsi="Times New Roman" w:cs="Times New Roman"/>
                <w:b w:val="0"/>
                <w:bCs w:val="0"/>
                <w:sz w:val="20"/>
                <w:lang w:val="ru-RU"/>
              </w:rPr>
              <w:t>внешнего</w:t>
            </w:r>
            <w:r>
              <w:rPr>
                <w:rFonts w:ascii="Algerian" w:hAnsi="Algerian" w:cs="Times New Roman"/>
                <w:b w:val="0"/>
                <w:bCs w:val="0"/>
                <w:sz w:val="20"/>
                <w:lang w:val="ru-RU"/>
              </w:rPr>
              <w:t xml:space="preserve"> </w:t>
            </w:r>
            <w:r>
              <w:rPr>
                <w:rFonts w:ascii="Times New Roman" w:hAnsi="Times New Roman" w:cs="Times New Roman"/>
                <w:b w:val="0"/>
                <w:bCs w:val="0"/>
                <w:sz w:val="20"/>
                <w:lang w:val="ru-RU"/>
              </w:rPr>
              <w:t>теплоснабжения.</w:t>
            </w:r>
          </w:p>
        </w:tc>
      </w:tr>
      <w:tr w:rsidR="00B45AEC" w:rsidRPr="00332982" w14:paraId="39C5FD3A" w14:textId="77777777">
        <w:trPr>
          <w:trHeight w:val="454"/>
        </w:trPr>
        <w:tc>
          <w:tcPr>
            <w:tcW w:w="812" w:type="dxa"/>
            <w:vMerge/>
            <w:tcMar>
              <w:top w:w="0" w:type="dxa"/>
              <w:left w:w="28" w:type="dxa"/>
              <w:bottom w:w="0" w:type="dxa"/>
              <w:right w:w="28" w:type="dxa"/>
            </w:tcMar>
            <w:vAlign w:val="center"/>
          </w:tcPr>
          <w:p w14:paraId="0E302C88" w14:textId="77777777" w:rsidR="00B45AEC" w:rsidRDefault="00B45AEC">
            <w:pPr>
              <w:pStyle w:val="CharCharCharCharCharCharCharCharChar2"/>
              <w:widowControl w:val="0"/>
              <w:spacing w:after="0" w:line="240" w:lineRule="auto"/>
              <w:ind w:firstLineChars="0" w:firstLine="0"/>
              <w:jc w:val="center"/>
              <w:rPr>
                <w:rFonts w:asciiTheme="minorEastAsia" w:hAnsiTheme="minorEastAsia" w:cstheme="minorEastAsia" w:hint="eastAsia"/>
                <w:b w:val="0"/>
                <w:bCs w:val="0"/>
                <w:sz w:val="21"/>
                <w:szCs w:val="21"/>
                <w:lang w:val="ru-RU"/>
              </w:rPr>
            </w:pPr>
          </w:p>
        </w:tc>
        <w:tc>
          <w:tcPr>
            <w:tcW w:w="2566" w:type="dxa"/>
            <w:tcMar>
              <w:top w:w="0" w:type="dxa"/>
              <w:left w:w="28" w:type="dxa"/>
              <w:bottom w:w="0" w:type="dxa"/>
              <w:right w:w="28" w:type="dxa"/>
            </w:tcMar>
            <w:vAlign w:val="center"/>
          </w:tcPr>
          <w:p w14:paraId="692913BA"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r>
              <w:rPr>
                <w:rFonts w:asciiTheme="minorEastAsia" w:hAnsiTheme="minorEastAsia" w:cstheme="minorEastAsia" w:hint="eastAsia"/>
                <w:b w:val="0"/>
                <w:bCs w:val="0"/>
                <w:sz w:val="21"/>
                <w:szCs w:val="21"/>
              </w:rPr>
              <w:t xml:space="preserve">(3) </w:t>
            </w:r>
            <w:r>
              <w:rPr>
                <w:rFonts w:asciiTheme="minorEastAsia" w:hAnsiTheme="minorEastAsia" w:cstheme="minorEastAsia" w:hint="eastAsia"/>
                <w:b w:val="0"/>
                <w:bCs w:val="0"/>
                <w:sz w:val="21"/>
                <w:szCs w:val="21"/>
              </w:rPr>
              <w:t>采购标段名称</w:t>
            </w:r>
          </w:p>
          <w:p w14:paraId="67E6BADB" w14:textId="77777777" w:rsidR="00B45AEC" w:rsidRDefault="00000000">
            <w:pPr>
              <w:pStyle w:val="CharCharCharCharCharCharCharCharChar2"/>
              <w:widowControl w:val="0"/>
              <w:spacing w:after="0" w:line="240" w:lineRule="auto"/>
              <w:ind w:firstLineChars="0" w:firstLine="0"/>
              <w:rPr>
                <w:rFonts w:ascii="Algerian" w:hAnsi="Algerian" w:cstheme="minorEastAsia"/>
                <w:b w:val="0"/>
                <w:bCs w:val="0"/>
                <w:sz w:val="21"/>
                <w:szCs w:val="21"/>
                <w:lang w:val="ru-RU"/>
              </w:rPr>
            </w:pPr>
            <w:r>
              <w:rPr>
                <w:rFonts w:ascii="Times New Roman" w:hAnsi="Times New Roman" w:cs="Times New Roman"/>
                <w:b w:val="0"/>
                <w:bCs w:val="0"/>
                <w:sz w:val="20"/>
                <w:szCs w:val="21"/>
                <w:lang w:val="ru-RU"/>
              </w:rPr>
              <w:t>Название</w:t>
            </w:r>
            <w:r>
              <w:rPr>
                <w:rFonts w:ascii="Algerian" w:hAnsi="Algerian" w:cstheme="minorEastAsia"/>
                <w:b w:val="0"/>
                <w:bCs w:val="0"/>
                <w:sz w:val="20"/>
                <w:szCs w:val="21"/>
                <w:lang w:val="ru-RU"/>
              </w:rPr>
              <w:t xml:space="preserve"> </w:t>
            </w:r>
            <w:r>
              <w:rPr>
                <w:rFonts w:ascii="Times New Roman" w:hAnsi="Times New Roman" w:cs="Times New Roman"/>
                <w:b w:val="0"/>
                <w:bCs w:val="0"/>
                <w:sz w:val="20"/>
                <w:szCs w:val="21"/>
                <w:lang w:val="ru-RU"/>
              </w:rPr>
              <w:t>раздела</w:t>
            </w:r>
            <w:r>
              <w:rPr>
                <w:rFonts w:ascii="Algerian" w:hAnsi="Algerian" w:cstheme="minorEastAsia"/>
                <w:b w:val="0"/>
                <w:bCs w:val="0"/>
                <w:sz w:val="20"/>
                <w:szCs w:val="21"/>
                <w:lang w:val="ru-RU"/>
              </w:rPr>
              <w:t xml:space="preserve"> </w:t>
            </w:r>
            <w:r>
              <w:rPr>
                <w:rFonts w:ascii="Times New Roman" w:hAnsi="Times New Roman" w:cs="Times New Roman"/>
                <w:b w:val="0"/>
                <w:bCs w:val="0"/>
                <w:sz w:val="20"/>
                <w:szCs w:val="21"/>
                <w:lang w:val="ru-RU"/>
              </w:rPr>
              <w:t>закупок</w:t>
            </w:r>
          </w:p>
        </w:tc>
        <w:tc>
          <w:tcPr>
            <w:tcW w:w="5700" w:type="dxa"/>
            <w:shd w:val="clear" w:color="auto" w:fill="FFFFFF" w:themeFill="background1"/>
            <w:tcMar>
              <w:top w:w="0" w:type="dxa"/>
              <w:left w:w="28" w:type="dxa"/>
              <w:bottom w:w="0" w:type="dxa"/>
              <w:right w:w="28" w:type="dxa"/>
            </w:tcMar>
            <w:vAlign w:val="center"/>
          </w:tcPr>
          <w:p w14:paraId="199B602B" w14:textId="77777777" w:rsidR="00B45AEC" w:rsidRDefault="00000000">
            <w:pPr>
              <w:pStyle w:val="CharCharCharCharCharCharCharCharChar2"/>
              <w:widowControl w:val="0"/>
              <w:spacing w:after="0" w:line="240" w:lineRule="auto"/>
              <w:ind w:firstLineChars="0" w:firstLine="0"/>
              <w:rPr>
                <w:rFonts w:asciiTheme="minorHAnsi" w:eastAsiaTheme="minorEastAsia" w:hAnsiTheme="minorHAnsi" w:cstheme="minorEastAsia"/>
                <w:b w:val="0"/>
                <w:bCs w:val="0"/>
                <w:sz w:val="21"/>
                <w:szCs w:val="21"/>
                <w:lang w:val="ru-RU"/>
              </w:rPr>
            </w:pPr>
            <w:r>
              <w:rPr>
                <w:rFonts w:asciiTheme="minorEastAsia" w:eastAsiaTheme="minorEastAsia" w:hAnsiTheme="minorEastAsia" w:cstheme="minorEastAsia"/>
                <w:b w:val="0"/>
                <w:bCs w:val="0"/>
                <w:sz w:val="21"/>
                <w:szCs w:val="21"/>
              </w:rPr>
              <w:t>哈萨克斯坦阿克套160MW燃机项目建设单位人员临时办公区物业服务</w:t>
            </w:r>
            <w:r>
              <w:rPr>
                <w:rFonts w:asciiTheme="minorEastAsia" w:eastAsiaTheme="minorEastAsia" w:hAnsiTheme="minorEastAsia" w:cstheme="minorEastAsia" w:hint="eastAsia"/>
                <w:b w:val="0"/>
                <w:bCs w:val="0"/>
                <w:sz w:val="21"/>
                <w:szCs w:val="21"/>
              </w:rPr>
              <w:t>标段</w:t>
            </w:r>
          </w:p>
          <w:p w14:paraId="78C507B7"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color w:val="FF0000"/>
                <w:sz w:val="21"/>
                <w:szCs w:val="21"/>
                <w:lang w:val="ru-RU"/>
              </w:rPr>
            </w:pPr>
            <w:r>
              <w:rPr>
                <w:rFonts w:ascii="Times New Roman" w:hAnsi="Times New Roman" w:cs="Times New Roman"/>
                <w:b w:val="0"/>
                <w:bCs w:val="0"/>
                <w:sz w:val="20"/>
                <w:szCs w:val="22"/>
                <w:lang w:val="ru-RU"/>
              </w:rPr>
              <w:t>Лот на оказание услуг по обслуживанию временных офисных помещений для персонала строительной организации в рамках проекта строительства ПГУ (парогазовой установки) мощностью160МВт в г. Актау, Мангистауской области, Республика Казахстан</w:t>
            </w:r>
          </w:p>
        </w:tc>
      </w:tr>
      <w:tr w:rsidR="00B45AEC" w14:paraId="15FDA091" w14:textId="77777777">
        <w:trPr>
          <w:trHeight w:val="454"/>
        </w:trPr>
        <w:tc>
          <w:tcPr>
            <w:tcW w:w="812" w:type="dxa"/>
            <w:tcMar>
              <w:top w:w="0" w:type="dxa"/>
              <w:left w:w="28" w:type="dxa"/>
              <w:bottom w:w="0" w:type="dxa"/>
              <w:right w:w="28" w:type="dxa"/>
            </w:tcMar>
            <w:vAlign w:val="center"/>
          </w:tcPr>
          <w:p w14:paraId="7B907CBF" w14:textId="77777777" w:rsidR="00B45AEC" w:rsidRDefault="00000000">
            <w:pPr>
              <w:pStyle w:val="CharCharCharCharCharCharCharCharChar2"/>
              <w:widowControl w:val="0"/>
              <w:spacing w:after="0" w:line="240" w:lineRule="auto"/>
              <w:ind w:firstLineChars="0" w:firstLine="0"/>
              <w:jc w:val="center"/>
              <w:rPr>
                <w:rFonts w:asciiTheme="minorEastAsia" w:hAnsiTheme="minorEastAsia" w:cstheme="minorEastAsia" w:hint="eastAsia"/>
                <w:b w:val="0"/>
                <w:bCs w:val="0"/>
                <w:sz w:val="21"/>
                <w:szCs w:val="21"/>
              </w:rPr>
            </w:pPr>
            <w:r>
              <w:rPr>
                <w:rFonts w:asciiTheme="minorEastAsia" w:hAnsiTheme="minorEastAsia" w:cstheme="minorEastAsia" w:hint="eastAsia"/>
                <w:b w:val="0"/>
                <w:bCs w:val="0"/>
                <w:sz w:val="21"/>
                <w:szCs w:val="21"/>
              </w:rPr>
              <w:t>1.1.5</w:t>
            </w:r>
          </w:p>
        </w:tc>
        <w:tc>
          <w:tcPr>
            <w:tcW w:w="2566" w:type="dxa"/>
            <w:tcMar>
              <w:top w:w="0" w:type="dxa"/>
              <w:left w:w="28" w:type="dxa"/>
              <w:bottom w:w="0" w:type="dxa"/>
              <w:right w:w="28" w:type="dxa"/>
            </w:tcMar>
            <w:vAlign w:val="center"/>
          </w:tcPr>
          <w:p w14:paraId="710EB40E"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r>
              <w:rPr>
                <w:rFonts w:asciiTheme="minorEastAsia" w:hAnsiTheme="minorEastAsia" w:cstheme="minorEastAsia" w:hint="eastAsia"/>
                <w:b w:val="0"/>
                <w:bCs w:val="0"/>
                <w:sz w:val="21"/>
                <w:szCs w:val="21"/>
              </w:rPr>
              <w:t>建设地点</w:t>
            </w:r>
          </w:p>
          <w:p w14:paraId="5C1E62E9" w14:textId="77777777" w:rsidR="00B45AEC" w:rsidRDefault="00000000">
            <w:pPr>
              <w:pStyle w:val="CharCharCharCharCharCharCharCharChar2"/>
              <w:widowControl w:val="0"/>
              <w:spacing w:after="0" w:line="240" w:lineRule="auto"/>
              <w:ind w:firstLineChars="0" w:firstLine="0"/>
              <w:rPr>
                <w:rFonts w:ascii="Algerian" w:hAnsi="Algerian" w:cstheme="minorEastAsia"/>
                <w:b w:val="0"/>
                <w:bCs w:val="0"/>
                <w:sz w:val="21"/>
                <w:szCs w:val="21"/>
                <w:lang w:val="ru-RU"/>
              </w:rPr>
            </w:pPr>
            <w:r>
              <w:rPr>
                <w:rFonts w:ascii="Times New Roman" w:hAnsi="Times New Roman" w:cs="Times New Roman"/>
                <w:b w:val="0"/>
                <w:bCs w:val="0"/>
                <w:sz w:val="20"/>
                <w:szCs w:val="21"/>
                <w:lang w:val="ru-RU"/>
              </w:rPr>
              <w:t>Место</w:t>
            </w:r>
            <w:r>
              <w:rPr>
                <w:rFonts w:ascii="Algerian" w:hAnsi="Algerian" w:cstheme="minorEastAsia"/>
                <w:b w:val="0"/>
                <w:bCs w:val="0"/>
                <w:sz w:val="20"/>
                <w:szCs w:val="21"/>
                <w:lang w:val="ru-RU"/>
              </w:rPr>
              <w:t xml:space="preserve"> </w:t>
            </w:r>
            <w:r>
              <w:rPr>
                <w:rFonts w:ascii="Times New Roman" w:hAnsi="Times New Roman" w:cs="Times New Roman"/>
                <w:b w:val="0"/>
                <w:bCs w:val="0"/>
                <w:sz w:val="20"/>
                <w:szCs w:val="21"/>
                <w:lang w:val="ru-RU"/>
              </w:rPr>
              <w:t>строительства</w:t>
            </w:r>
          </w:p>
        </w:tc>
        <w:tc>
          <w:tcPr>
            <w:tcW w:w="5700" w:type="dxa"/>
            <w:shd w:val="clear" w:color="auto" w:fill="FFFFFF" w:themeFill="background1"/>
            <w:tcMar>
              <w:top w:w="0" w:type="dxa"/>
              <w:left w:w="28" w:type="dxa"/>
              <w:bottom w:w="0" w:type="dxa"/>
              <w:right w:w="28" w:type="dxa"/>
            </w:tcMar>
            <w:vAlign w:val="center"/>
          </w:tcPr>
          <w:p w14:paraId="14C57F28" w14:textId="77777777" w:rsidR="00B45AEC" w:rsidRDefault="00000000">
            <w:pPr>
              <w:pStyle w:val="CharCharCharCharCharCharCharCharChar2"/>
              <w:widowControl w:val="0"/>
              <w:spacing w:after="0" w:line="240" w:lineRule="auto"/>
              <w:ind w:firstLineChars="0" w:firstLine="0"/>
              <w:rPr>
                <w:rFonts w:asciiTheme="minorHAnsi" w:eastAsiaTheme="minorEastAsia" w:hAnsiTheme="minorHAnsi" w:cstheme="minorEastAsia"/>
                <w:b w:val="0"/>
                <w:bCs w:val="0"/>
                <w:sz w:val="21"/>
                <w:szCs w:val="21"/>
                <w:lang w:val="ru-RU"/>
              </w:rPr>
            </w:pPr>
            <w:r>
              <w:rPr>
                <w:rFonts w:asciiTheme="minorEastAsia" w:eastAsiaTheme="minorEastAsia" w:hAnsiTheme="minorEastAsia" w:cstheme="minorEastAsia" w:hint="eastAsia"/>
                <w:b w:val="0"/>
                <w:bCs w:val="0"/>
                <w:sz w:val="21"/>
                <w:szCs w:val="21"/>
              </w:rPr>
              <w:t>哈萨克斯坦阿克套市</w:t>
            </w:r>
          </w:p>
          <w:p w14:paraId="77ABD454" w14:textId="77777777" w:rsidR="00B45AEC" w:rsidRDefault="00000000">
            <w:pPr>
              <w:pStyle w:val="CharCharCharCharCharCharCharCharChar2"/>
              <w:widowControl w:val="0"/>
              <w:spacing w:after="0" w:line="240" w:lineRule="auto"/>
              <w:ind w:firstLineChars="0" w:firstLine="0"/>
              <w:rPr>
                <w:rFonts w:ascii="Algerian" w:hAnsi="Algerian" w:cstheme="minorEastAsia"/>
                <w:b w:val="0"/>
                <w:bCs w:val="0"/>
                <w:sz w:val="21"/>
                <w:szCs w:val="21"/>
                <w:lang w:val="ru-RU"/>
              </w:rPr>
            </w:pPr>
            <w:r>
              <w:rPr>
                <w:rFonts w:ascii="Times New Roman" w:eastAsiaTheme="minorEastAsia" w:hAnsi="Times New Roman" w:cs="Times New Roman"/>
                <w:b w:val="0"/>
                <w:bCs w:val="0"/>
                <w:sz w:val="20"/>
                <w:szCs w:val="21"/>
                <w:lang w:val="ru-RU"/>
              </w:rPr>
              <w:t>Актау</w:t>
            </w:r>
            <w:r>
              <w:rPr>
                <w:rFonts w:ascii="Algerian" w:eastAsiaTheme="minorEastAsia" w:hAnsi="Algerian" w:cstheme="minorEastAsia"/>
                <w:b w:val="0"/>
                <w:bCs w:val="0"/>
                <w:sz w:val="20"/>
                <w:szCs w:val="21"/>
                <w:lang w:val="ru-RU"/>
              </w:rPr>
              <w:t xml:space="preserve">. </w:t>
            </w:r>
            <w:r>
              <w:rPr>
                <w:rFonts w:ascii="Times New Roman" w:eastAsiaTheme="minorEastAsia" w:hAnsi="Times New Roman" w:cs="Times New Roman"/>
                <w:b w:val="0"/>
                <w:bCs w:val="0"/>
                <w:sz w:val="20"/>
                <w:szCs w:val="21"/>
                <w:lang w:val="ru-RU"/>
              </w:rPr>
              <w:t>Казахстан</w:t>
            </w:r>
          </w:p>
        </w:tc>
      </w:tr>
      <w:tr w:rsidR="00B45AEC" w14:paraId="17E6BCEF" w14:textId="77777777">
        <w:trPr>
          <w:trHeight w:val="454"/>
        </w:trPr>
        <w:tc>
          <w:tcPr>
            <w:tcW w:w="812" w:type="dxa"/>
            <w:tcMar>
              <w:top w:w="0" w:type="dxa"/>
              <w:left w:w="28" w:type="dxa"/>
              <w:bottom w:w="0" w:type="dxa"/>
              <w:right w:w="28" w:type="dxa"/>
            </w:tcMar>
            <w:vAlign w:val="center"/>
          </w:tcPr>
          <w:p w14:paraId="3E058C81" w14:textId="77777777" w:rsidR="00B45AEC" w:rsidRDefault="00000000">
            <w:pPr>
              <w:pStyle w:val="CharCharCharCharCharCharCharCharChar2"/>
              <w:widowControl w:val="0"/>
              <w:spacing w:after="0" w:line="240" w:lineRule="auto"/>
              <w:ind w:firstLineChars="0" w:firstLine="0"/>
              <w:jc w:val="center"/>
              <w:rPr>
                <w:rFonts w:asciiTheme="minorEastAsia" w:hAnsiTheme="minorEastAsia" w:cstheme="minorEastAsia" w:hint="eastAsia"/>
                <w:b w:val="0"/>
                <w:bCs w:val="0"/>
                <w:sz w:val="21"/>
                <w:szCs w:val="21"/>
              </w:rPr>
            </w:pPr>
            <w:r>
              <w:rPr>
                <w:rFonts w:asciiTheme="minorEastAsia" w:hAnsiTheme="minorEastAsia" w:cstheme="minorEastAsia" w:hint="eastAsia"/>
                <w:b w:val="0"/>
                <w:bCs w:val="0"/>
                <w:sz w:val="21"/>
                <w:szCs w:val="21"/>
              </w:rPr>
              <w:t>1.2.1</w:t>
            </w:r>
          </w:p>
        </w:tc>
        <w:tc>
          <w:tcPr>
            <w:tcW w:w="2566" w:type="dxa"/>
            <w:tcMar>
              <w:top w:w="0" w:type="dxa"/>
              <w:left w:w="28" w:type="dxa"/>
              <w:bottom w:w="0" w:type="dxa"/>
              <w:right w:w="28" w:type="dxa"/>
            </w:tcMar>
            <w:vAlign w:val="center"/>
          </w:tcPr>
          <w:p w14:paraId="75EC02AF"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r>
              <w:rPr>
                <w:rFonts w:asciiTheme="minorEastAsia" w:hAnsiTheme="minorEastAsia" w:cstheme="minorEastAsia" w:hint="eastAsia"/>
                <w:b w:val="0"/>
                <w:bCs w:val="0"/>
                <w:sz w:val="21"/>
                <w:szCs w:val="21"/>
              </w:rPr>
              <w:t>资金来源</w:t>
            </w:r>
          </w:p>
          <w:p w14:paraId="7A2FDAE6" w14:textId="77777777" w:rsidR="00B45AEC" w:rsidRDefault="00000000">
            <w:pPr>
              <w:pStyle w:val="CharCharCharCharCharCharCharCharChar2"/>
              <w:widowControl w:val="0"/>
              <w:spacing w:after="0" w:line="240" w:lineRule="auto"/>
              <w:ind w:firstLineChars="0" w:firstLine="0"/>
              <w:rPr>
                <w:rFonts w:ascii="Algerian" w:hAnsi="Algerian" w:cstheme="minorEastAsia"/>
                <w:b w:val="0"/>
                <w:bCs w:val="0"/>
                <w:sz w:val="21"/>
                <w:szCs w:val="21"/>
                <w:lang w:val="ru-RU"/>
              </w:rPr>
            </w:pPr>
            <w:proofErr w:type="spellStart"/>
            <w:r>
              <w:rPr>
                <w:rFonts w:ascii="Times New Roman" w:eastAsia="仿宋_GB2312" w:hAnsi="Times New Roman" w:cs="Times New Roman"/>
                <w:b w:val="0"/>
                <w:bCs w:val="0"/>
                <w:sz w:val="20"/>
                <w:szCs w:val="24"/>
              </w:rPr>
              <w:t>Источник</w:t>
            </w:r>
            <w:proofErr w:type="spellEnd"/>
            <w:r>
              <w:rPr>
                <w:rFonts w:ascii="Algerian" w:eastAsia="仿宋_GB2312" w:hAnsi="Algerian" w:cs="Times New Roman"/>
                <w:b w:val="0"/>
                <w:bCs w:val="0"/>
                <w:sz w:val="20"/>
                <w:szCs w:val="24"/>
              </w:rPr>
              <w:t xml:space="preserve"> </w:t>
            </w:r>
            <w:proofErr w:type="spellStart"/>
            <w:r>
              <w:rPr>
                <w:rFonts w:ascii="Times New Roman" w:eastAsia="仿宋_GB2312" w:hAnsi="Times New Roman" w:cs="Times New Roman"/>
                <w:b w:val="0"/>
                <w:bCs w:val="0"/>
                <w:sz w:val="20"/>
                <w:szCs w:val="24"/>
              </w:rPr>
              <w:t>средств</w:t>
            </w:r>
            <w:proofErr w:type="spellEnd"/>
          </w:p>
        </w:tc>
        <w:tc>
          <w:tcPr>
            <w:tcW w:w="5700" w:type="dxa"/>
            <w:shd w:val="clear" w:color="auto" w:fill="FFFFFF" w:themeFill="background1"/>
            <w:tcMar>
              <w:top w:w="0" w:type="dxa"/>
              <w:left w:w="28" w:type="dxa"/>
              <w:bottom w:w="0" w:type="dxa"/>
              <w:right w:w="28" w:type="dxa"/>
            </w:tcMar>
            <w:vAlign w:val="center"/>
          </w:tcPr>
          <w:p w14:paraId="18ED95FB" w14:textId="77777777" w:rsidR="00B45AEC" w:rsidRDefault="00000000">
            <w:pPr>
              <w:pStyle w:val="CharCharCharCharCharCharCharCharChar2"/>
              <w:widowControl w:val="0"/>
              <w:spacing w:after="0" w:line="240" w:lineRule="auto"/>
              <w:ind w:firstLineChars="0" w:firstLine="0"/>
              <w:rPr>
                <w:rFonts w:asciiTheme="minorHAnsi" w:eastAsiaTheme="minorEastAsia" w:hAnsiTheme="minorHAnsi" w:cstheme="minorEastAsia"/>
                <w:b w:val="0"/>
                <w:bCs w:val="0"/>
                <w:sz w:val="21"/>
                <w:szCs w:val="21"/>
                <w:lang w:val="ru-RU"/>
              </w:rPr>
            </w:pPr>
            <w:r>
              <w:rPr>
                <w:rFonts w:asciiTheme="minorEastAsia" w:eastAsiaTheme="minorEastAsia" w:hAnsiTheme="minorEastAsia" w:cstheme="minorEastAsia" w:hint="eastAsia"/>
                <w:b w:val="0"/>
                <w:bCs w:val="0"/>
                <w:sz w:val="21"/>
                <w:szCs w:val="21"/>
              </w:rPr>
              <w:t>自筹</w:t>
            </w:r>
          </w:p>
          <w:p w14:paraId="6D9F6B5D"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proofErr w:type="spellStart"/>
            <w:r>
              <w:rPr>
                <w:rFonts w:ascii="Times New Roman" w:hAnsi="Times New Roman" w:cs="Times New Roman"/>
                <w:b w:val="0"/>
                <w:bCs w:val="0"/>
                <w:sz w:val="20"/>
                <w:szCs w:val="21"/>
              </w:rPr>
              <w:t>Самофинансирование</w:t>
            </w:r>
            <w:proofErr w:type="spellEnd"/>
          </w:p>
        </w:tc>
      </w:tr>
      <w:tr w:rsidR="00B45AEC" w14:paraId="613F6F8A" w14:textId="77777777">
        <w:trPr>
          <w:trHeight w:val="454"/>
        </w:trPr>
        <w:tc>
          <w:tcPr>
            <w:tcW w:w="812" w:type="dxa"/>
            <w:tcMar>
              <w:top w:w="0" w:type="dxa"/>
              <w:left w:w="28" w:type="dxa"/>
              <w:bottom w:w="0" w:type="dxa"/>
              <w:right w:w="28" w:type="dxa"/>
            </w:tcMar>
            <w:vAlign w:val="center"/>
          </w:tcPr>
          <w:p w14:paraId="09EAD0E7" w14:textId="77777777" w:rsidR="00B45AEC" w:rsidRDefault="00000000">
            <w:pPr>
              <w:pStyle w:val="CharCharCharCharCharCharCharCharChar2"/>
              <w:widowControl w:val="0"/>
              <w:spacing w:after="0" w:line="240" w:lineRule="auto"/>
              <w:ind w:firstLineChars="0" w:firstLine="0"/>
              <w:jc w:val="center"/>
              <w:rPr>
                <w:rFonts w:asciiTheme="minorEastAsia" w:hAnsiTheme="minorEastAsia" w:cstheme="minorEastAsia" w:hint="eastAsia"/>
                <w:b w:val="0"/>
                <w:bCs w:val="0"/>
                <w:sz w:val="21"/>
                <w:szCs w:val="21"/>
              </w:rPr>
            </w:pPr>
            <w:r>
              <w:rPr>
                <w:rFonts w:asciiTheme="minorEastAsia" w:hAnsiTheme="minorEastAsia" w:cstheme="minorEastAsia" w:hint="eastAsia"/>
                <w:b w:val="0"/>
                <w:bCs w:val="0"/>
                <w:sz w:val="21"/>
                <w:szCs w:val="21"/>
              </w:rPr>
              <w:t>1.2.2</w:t>
            </w:r>
          </w:p>
        </w:tc>
        <w:tc>
          <w:tcPr>
            <w:tcW w:w="2566" w:type="dxa"/>
            <w:tcMar>
              <w:top w:w="0" w:type="dxa"/>
              <w:left w:w="28" w:type="dxa"/>
              <w:bottom w:w="0" w:type="dxa"/>
              <w:right w:w="28" w:type="dxa"/>
            </w:tcMar>
            <w:vAlign w:val="center"/>
          </w:tcPr>
          <w:p w14:paraId="105CEA9D"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r>
              <w:rPr>
                <w:rFonts w:asciiTheme="minorEastAsia" w:hAnsiTheme="minorEastAsia" w:cstheme="minorEastAsia" w:hint="eastAsia"/>
                <w:b w:val="0"/>
                <w:bCs w:val="0"/>
                <w:sz w:val="21"/>
                <w:szCs w:val="21"/>
              </w:rPr>
              <w:t>资金落实情况</w:t>
            </w:r>
          </w:p>
          <w:p w14:paraId="57A14174"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proofErr w:type="spellStart"/>
            <w:r>
              <w:rPr>
                <w:rFonts w:ascii="Times New Roman" w:eastAsia="仿宋_GB2312" w:hAnsi="Times New Roman" w:cs="Times New Roman"/>
                <w:b w:val="0"/>
                <w:bCs w:val="0"/>
                <w:sz w:val="20"/>
                <w:szCs w:val="24"/>
              </w:rPr>
              <w:t>Освоение</w:t>
            </w:r>
            <w:proofErr w:type="spellEnd"/>
            <w:r>
              <w:rPr>
                <w:rFonts w:ascii="Times New Roman" w:eastAsia="仿宋_GB2312" w:hAnsi="Times New Roman" w:cs="Times New Roman"/>
                <w:b w:val="0"/>
                <w:bCs w:val="0"/>
                <w:sz w:val="20"/>
                <w:szCs w:val="24"/>
              </w:rPr>
              <w:t xml:space="preserve"> </w:t>
            </w:r>
            <w:proofErr w:type="spellStart"/>
            <w:r>
              <w:rPr>
                <w:rFonts w:ascii="Times New Roman" w:eastAsia="仿宋_GB2312" w:hAnsi="Times New Roman" w:cs="Times New Roman"/>
                <w:b w:val="0"/>
                <w:bCs w:val="0"/>
                <w:sz w:val="20"/>
                <w:szCs w:val="24"/>
              </w:rPr>
              <w:t>средств</w:t>
            </w:r>
            <w:proofErr w:type="spellEnd"/>
          </w:p>
        </w:tc>
        <w:tc>
          <w:tcPr>
            <w:tcW w:w="5700" w:type="dxa"/>
            <w:shd w:val="clear" w:color="auto" w:fill="FFFFFF" w:themeFill="background1"/>
            <w:tcMar>
              <w:top w:w="0" w:type="dxa"/>
              <w:left w:w="28" w:type="dxa"/>
              <w:bottom w:w="0" w:type="dxa"/>
              <w:right w:w="28" w:type="dxa"/>
            </w:tcMar>
            <w:vAlign w:val="center"/>
          </w:tcPr>
          <w:p w14:paraId="6058F6B9"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r>
              <w:rPr>
                <w:rFonts w:asciiTheme="minorEastAsia" w:hAnsiTheme="minorEastAsia" w:cstheme="minorEastAsia" w:hint="eastAsia"/>
                <w:b w:val="0"/>
                <w:bCs w:val="0"/>
                <w:sz w:val="21"/>
                <w:szCs w:val="21"/>
              </w:rPr>
              <w:t>已落实。</w:t>
            </w:r>
          </w:p>
          <w:p w14:paraId="4FFE1383"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proofErr w:type="spellStart"/>
            <w:r>
              <w:rPr>
                <w:rFonts w:ascii="Times New Roman" w:hAnsi="Times New Roman" w:cs="Times New Roman"/>
                <w:b w:val="0"/>
                <w:bCs w:val="0"/>
                <w:sz w:val="20"/>
                <w:szCs w:val="21"/>
              </w:rPr>
              <w:t>Выполнено</w:t>
            </w:r>
            <w:proofErr w:type="spellEnd"/>
          </w:p>
        </w:tc>
      </w:tr>
      <w:tr w:rsidR="00B45AEC" w14:paraId="0798C9EA" w14:textId="77777777">
        <w:trPr>
          <w:trHeight w:val="454"/>
        </w:trPr>
        <w:tc>
          <w:tcPr>
            <w:tcW w:w="812" w:type="dxa"/>
            <w:tcMar>
              <w:top w:w="0" w:type="dxa"/>
              <w:left w:w="28" w:type="dxa"/>
              <w:bottom w:w="0" w:type="dxa"/>
              <w:right w:w="28" w:type="dxa"/>
            </w:tcMar>
            <w:vAlign w:val="center"/>
          </w:tcPr>
          <w:p w14:paraId="59A6F100" w14:textId="77777777" w:rsidR="00B45AEC" w:rsidRDefault="00000000">
            <w:pPr>
              <w:pStyle w:val="CharCharCharCharCharCharCharCharChar2"/>
              <w:widowControl w:val="0"/>
              <w:spacing w:after="0" w:line="240" w:lineRule="auto"/>
              <w:ind w:firstLineChars="0" w:firstLine="0"/>
              <w:jc w:val="center"/>
              <w:rPr>
                <w:rFonts w:asciiTheme="minorEastAsia" w:hAnsiTheme="minorEastAsia" w:cstheme="minorEastAsia" w:hint="eastAsia"/>
                <w:b w:val="0"/>
                <w:bCs w:val="0"/>
                <w:sz w:val="21"/>
                <w:szCs w:val="21"/>
              </w:rPr>
            </w:pPr>
            <w:r>
              <w:rPr>
                <w:rFonts w:asciiTheme="minorEastAsia" w:hAnsiTheme="minorEastAsia" w:cstheme="minorEastAsia" w:hint="eastAsia"/>
                <w:b w:val="0"/>
                <w:bCs w:val="0"/>
                <w:sz w:val="21"/>
                <w:szCs w:val="21"/>
              </w:rPr>
              <w:t>1.3.1</w:t>
            </w:r>
          </w:p>
        </w:tc>
        <w:tc>
          <w:tcPr>
            <w:tcW w:w="2566" w:type="dxa"/>
            <w:tcMar>
              <w:top w:w="0" w:type="dxa"/>
              <w:left w:w="28" w:type="dxa"/>
              <w:bottom w:w="0" w:type="dxa"/>
              <w:right w:w="28" w:type="dxa"/>
            </w:tcMar>
            <w:vAlign w:val="center"/>
          </w:tcPr>
          <w:p w14:paraId="74786E1B"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r>
              <w:rPr>
                <w:rFonts w:asciiTheme="minorEastAsia" w:hAnsiTheme="minorEastAsia" w:cstheme="minorEastAsia" w:hint="eastAsia"/>
                <w:b w:val="0"/>
                <w:bCs w:val="0"/>
                <w:sz w:val="21"/>
                <w:szCs w:val="21"/>
              </w:rPr>
              <w:t>采购范围</w:t>
            </w:r>
          </w:p>
          <w:p w14:paraId="4B24EB3B"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proofErr w:type="spellStart"/>
            <w:r>
              <w:rPr>
                <w:rFonts w:ascii="Times New Roman" w:eastAsia="仿宋_GB2312" w:hAnsi="Times New Roman" w:cs="Times New Roman"/>
                <w:b w:val="0"/>
                <w:bCs w:val="0"/>
                <w:sz w:val="20"/>
                <w:szCs w:val="24"/>
              </w:rPr>
              <w:t>Объем</w:t>
            </w:r>
            <w:proofErr w:type="spellEnd"/>
            <w:r>
              <w:rPr>
                <w:rFonts w:ascii="Times New Roman" w:eastAsia="仿宋_GB2312" w:hAnsi="Times New Roman" w:cs="Times New Roman"/>
                <w:b w:val="0"/>
                <w:bCs w:val="0"/>
                <w:sz w:val="20"/>
                <w:szCs w:val="24"/>
              </w:rPr>
              <w:t xml:space="preserve"> </w:t>
            </w:r>
            <w:proofErr w:type="spellStart"/>
            <w:r>
              <w:rPr>
                <w:rFonts w:ascii="Times New Roman" w:eastAsia="仿宋_GB2312" w:hAnsi="Times New Roman" w:cs="Times New Roman"/>
                <w:b w:val="0"/>
                <w:bCs w:val="0"/>
                <w:sz w:val="20"/>
                <w:szCs w:val="24"/>
              </w:rPr>
              <w:t>закупок</w:t>
            </w:r>
            <w:proofErr w:type="spellEnd"/>
          </w:p>
        </w:tc>
        <w:tc>
          <w:tcPr>
            <w:tcW w:w="5700" w:type="dxa"/>
            <w:shd w:val="clear" w:color="auto" w:fill="FFFFFF" w:themeFill="background1"/>
            <w:tcMar>
              <w:top w:w="0" w:type="dxa"/>
              <w:left w:w="28" w:type="dxa"/>
              <w:bottom w:w="0" w:type="dxa"/>
              <w:right w:w="28" w:type="dxa"/>
            </w:tcMar>
            <w:vAlign w:val="center"/>
          </w:tcPr>
          <w:p w14:paraId="62612626"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r>
              <w:rPr>
                <w:rFonts w:asciiTheme="minorEastAsia" w:hAnsiTheme="minorEastAsia" w:cstheme="minorEastAsia" w:hint="eastAsia"/>
                <w:b w:val="0"/>
                <w:bCs w:val="0"/>
                <w:sz w:val="21"/>
                <w:szCs w:val="21"/>
              </w:rPr>
              <w:t>见招标文件相关内容</w:t>
            </w:r>
          </w:p>
          <w:p w14:paraId="44017957"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r>
              <w:rPr>
                <w:rFonts w:ascii="Times New Roman" w:hAnsi="Times New Roman" w:cs="Times New Roman"/>
                <w:b w:val="0"/>
                <w:bCs w:val="0"/>
                <w:sz w:val="20"/>
                <w:szCs w:val="21"/>
                <w:lang w:val="ru-RU"/>
              </w:rPr>
              <w:t>См. тендерную документацию на сайте</w:t>
            </w:r>
          </w:p>
        </w:tc>
      </w:tr>
      <w:tr w:rsidR="00B45AEC" w14:paraId="1F1D2D6B" w14:textId="77777777">
        <w:trPr>
          <w:trHeight w:val="454"/>
        </w:trPr>
        <w:tc>
          <w:tcPr>
            <w:tcW w:w="812" w:type="dxa"/>
            <w:tcMar>
              <w:top w:w="0" w:type="dxa"/>
              <w:left w:w="28" w:type="dxa"/>
              <w:bottom w:w="0" w:type="dxa"/>
              <w:right w:w="28" w:type="dxa"/>
            </w:tcMar>
            <w:vAlign w:val="center"/>
          </w:tcPr>
          <w:p w14:paraId="0B86B82E" w14:textId="77777777" w:rsidR="00B45AEC" w:rsidRDefault="00000000">
            <w:pPr>
              <w:pStyle w:val="CharCharCharCharCharCharCharCharChar2"/>
              <w:widowControl w:val="0"/>
              <w:spacing w:after="0" w:line="240" w:lineRule="auto"/>
              <w:ind w:firstLineChars="0" w:firstLine="0"/>
              <w:jc w:val="center"/>
              <w:rPr>
                <w:rFonts w:asciiTheme="minorEastAsia" w:hAnsiTheme="minorEastAsia" w:cstheme="minorEastAsia" w:hint="eastAsia"/>
                <w:b w:val="0"/>
                <w:bCs w:val="0"/>
                <w:sz w:val="21"/>
                <w:szCs w:val="21"/>
              </w:rPr>
            </w:pPr>
            <w:r>
              <w:rPr>
                <w:rFonts w:asciiTheme="minorEastAsia" w:hAnsiTheme="minorEastAsia" w:cstheme="minorEastAsia" w:hint="eastAsia"/>
                <w:b w:val="0"/>
                <w:bCs w:val="0"/>
                <w:sz w:val="21"/>
                <w:szCs w:val="21"/>
              </w:rPr>
              <w:t>1.3.2</w:t>
            </w:r>
          </w:p>
        </w:tc>
        <w:tc>
          <w:tcPr>
            <w:tcW w:w="2566" w:type="dxa"/>
            <w:tcMar>
              <w:top w:w="0" w:type="dxa"/>
              <w:left w:w="28" w:type="dxa"/>
              <w:bottom w:w="0" w:type="dxa"/>
              <w:right w:w="28" w:type="dxa"/>
            </w:tcMar>
            <w:vAlign w:val="center"/>
          </w:tcPr>
          <w:p w14:paraId="4A546998" w14:textId="77777777" w:rsidR="00B45AEC" w:rsidRDefault="00000000">
            <w:pPr>
              <w:pStyle w:val="41"/>
              <w:widowControl w:val="0"/>
              <w:adjustRightInd w:val="0"/>
              <w:snapToGrid w:val="0"/>
              <w:rPr>
                <w:rFonts w:cstheme="minorEastAsia"/>
                <w:sz w:val="21"/>
                <w:szCs w:val="21"/>
                <w:lang w:val="ru-RU" w:eastAsia="zh-CN"/>
              </w:rPr>
            </w:pPr>
            <w:r>
              <w:rPr>
                <w:rFonts w:asciiTheme="minorEastAsia" w:hAnsiTheme="minorEastAsia" w:cstheme="minorEastAsia" w:hint="eastAsia"/>
                <w:sz w:val="21"/>
                <w:szCs w:val="21"/>
                <w:lang w:eastAsia="zh-CN"/>
              </w:rPr>
              <w:t>合同期限</w:t>
            </w:r>
          </w:p>
          <w:p w14:paraId="2363BE7E" w14:textId="77777777" w:rsidR="00B45AEC" w:rsidRDefault="00000000">
            <w:pPr>
              <w:pStyle w:val="41"/>
              <w:widowControl w:val="0"/>
              <w:adjustRightInd w:val="0"/>
              <w:snapToGrid w:val="0"/>
              <w:rPr>
                <w:rFonts w:cstheme="minorEastAsia"/>
                <w:sz w:val="21"/>
                <w:szCs w:val="21"/>
                <w:lang w:val="ru-RU" w:eastAsia="zh-CN"/>
              </w:rPr>
            </w:pPr>
            <w:proofErr w:type="spellStart"/>
            <w:r>
              <w:rPr>
                <w:rFonts w:ascii="Times New Roman" w:eastAsia="仿宋_GB2312" w:hAnsi="Times New Roman" w:cs="Times New Roman"/>
                <w:sz w:val="20"/>
                <w:szCs w:val="24"/>
                <w:lang w:eastAsia="zh-CN" w:bidi="ar-SA"/>
              </w:rPr>
              <w:t>Срок</w:t>
            </w:r>
            <w:proofErr w:type="spellEnd"/>
            <w:r>
              <w:rPr>
                <w:rFonts w:ascii="Times New Roman" w:eastAsia="仿宋_GB2312" w:hAnsi="Times New Roman" w:cs="Times New Roman"/>
                <w:sz w:val="20"/>
                <w:szCs w:val="24"/>
                <w:lang w:eastAsia="zh-CN" w:bidi="ar-SA"/>
              </w:rPr>
              <w:t xml:space="preserve"> </w:t>
            </w:r>
            <w:proofErr w:type="spellStart"/>
            <w:r>
              <w:rPr>
                <w:rFonts w:ascii="Times New Roman" w:eastAsia="仿宋_GB2312" w:hAnsi="Times New Roman" w:cs="Times New Roman"/>
                <w:sz w:val="20"/>
                <w:szCs w:val="24"/>
                <w:lang w:eastAsia="zh-CN" w:bidi="ar-SA"/>
              </w:rPr>
              <w:t>действия</w:t>
            </w:r>
            <w:proofErr w:type="spellEnd"/>
          </w:p>
        </w:tc>
        <w:tc>
          <w:tcPr>
            <w:tcW w:w="5700" w:type="dxa"/>
            <w:tcMar>
              <w:top w:w="0" w:type="dxa"/>
              <w:left w:w="28" w:type="dxa"/>
              <w:bottom w:w="0" w:type="dxa"/>
              <w:right w:w="28" w:type="dxa"/>
            </w:tcMar>
            <w:vAlign w:val="center"/>
          </w:tcPr>
          <w:p w14:paraId="448FAC2F" w14:textId="77777777" w:rsidR="00B45AEC" w:rsidRDefault="00000000">
            <w:pPr>
              <w:pStyle w:val="41"/>
              <w:widowControl w:val="0"/>
              <w:adjustRightInd w:val="0"/>
              <w:snapToGrid w:val="0"/>
              <w:rPr>
                <w:rFonts w:cstheme="minorEastAsia"/>
                <w:sz w:val="21"/>
                <w:szCs w:val="21"/>
                <w:lang w:val="ru-RU" w:eastAsia="zh-CN"/>
              </w:rPr>
            </w:pPr>
            <w:r>
              <w:rPr>
                <w:rFonts w:asciiTheme="minorEastAsia" w:hAnsiTheme="minorEastAsia" w:cstheme="minorEastAsia" w:hint="eastAsia"/>
                <w:sz w:val="21"/>
                <w:szCs w:val="21"/>
                <w:lang w:eastAsia="zh-CN"/>
              </w:rPr>
              <w:t>见招标文件相关内容</w:t>
            </w:r>
          </w:p>
          <w:p w14:paraId="56CD5AB1" w14:textId="77777777" w:rsidR="00B45AEC" w:rsidRDefault="00000000">
            <w:pPr>
              <w:pStyle w:val="41"/>
              <w:widowControl w:val="0"/>
              <w:adjustRightInd w:val="0"/>
              <w:snapToGrid w:val="0"/>
              <w:rPr>
                <w:rFonts w:cstheme="minorEastAsia"/>
                <w:sz w:val="21"/>
                <w:szCs w:val="21"/>
                <w:lang w:val="ru-RU" w:eastAsia="zh-CN"/>
              </w:rPr>
            </w:pPr>
            <w:r>
              <w:rPr>
                <w:rFonts w:ascii="Times New Roman" w:hAnsi="Times New Roman" w:cs="Times New Roman"/>
                <w:sz w:val="20"/>
                <w:szCs w:val="21"/>
                <w:lang w:val="ru-RU" w:eastAsia="zh-CN"/>
              </w:rPr>
              <w:t>См. тендерную документацию на сайте</w:t>
            </w:r>
          </w:p>
        </w:tc>
      </w:tr>
      <w:tr w:rsidR="00B45AEC" w14:paraId="6E775259" w14:textId="77777777">
        <w:trPr>
          <w:trHeight w:val="454"/>
        </w:trPr>
        <w:tc>
          <w:tcPr>
            <w:tcW w:w="812" w:type="dxa"/>
            <w:tcMar>
              <w:top w:w="0" w:type="dxa"/>
              <w:left w:w="28" w:type="dxa"/>
              <w:bottom w:w="0" w:type="dxa"/>
              <w:right w:w="28" w:type="dxa"/>
            </w:tcMar>
            <w:vAlign w:val="center"/>
          </w:tcPr>
          <w:p w14:paraId="3D6411AD" w14:textId="77777777" w:rsidR="00B45AEC" w:rsidRDefault="00000000">
            <w:pPr>
              <w:pStyle w:val="CharCharCharCharCharCharCharCharChar2"/>
              <w:widowControl w:val="0"/>
              <w:spacing w:after="0" w:line="240" w:lineRule="auto"/>
              <w:ind w:firstLineChars="0" w:firstLine="0"/>
              <w:jc w:val="center"/>
              <w:rPr>
                <w:rFonts w:asciiTheme="minorEastAsia" w:hAnsiTheme="minorEastAsia" w:cstheme="minorEastAsia" w:hint="eastAsia"/>
                <w:b w:val="0"/>
                <w:bCs w:val="0"/>
                <w:sz w:val="21"/>
                <w:szCs w:val="21"/>
              </w:rPr>
            </w:pPr>
            <w:r>
              <w:rPr>
                <w:rFonts w:asciiTheme="minorEastAsia" w:hAnsiTheme="minorEastAsia" w:cstheme="minorEastAsia" w:hint="eastAsia"/>
                <w:b w:val="0"/>
                <w:bCs w:val="0"/>
                <w:sz w:val="21"/>
                <w:szCs w:val="21"/>
              </w:rPr>
              <w:lastRenderedPageBreak/>
              <w:t>1.3.3</w:t>
            </w:r>
          </w:p>
        </w:tc>
        <w:tc>
          <w:tcPr>
            <w:tcW w:w="2566" w:type="dxa"/>
            <w:tcMar>
              <w:top w:w="0" w:type="dxa"/>
              <w:left w:w="28" w:type="dxa"/>
              <w:bottom w:w="0" w:type="dxa"/>
              <w:right w:w="28" w:type="dxa"/>
            </w:tcMar>
            <w:vAlign w:val="center"/>
          </w:tcPr>
          <w:p w14:paraId="4306EF57"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r>
              <w:rPr>
                <w:rFonts w:asciiTheme="minorEastAsia" w:hAnsiTheme="minorEastAsia" w:cstheme="minorEastAsia" w:hint="eastAsia"/>
                <w:b w:val="0"/>
                <w:bCs w:val="0"/>
                <w:sz w:val="21"/>
                <w:szCs w:val="21"/>
              </w:rPr>
              <w:t>质量目标</w:t>
            </w:r>
          </w:p>
          <w:p w14:paraId="7C18C01B"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proofErr w:type="spellStart"/>
            <w:r>
              <w:rPr>
                <w:rFonts w:ascii="Times New Roman" w:eastAsia="仿宋_GB2312" w:hAnsi="Times New Roman" w:cs="Times New Roman"/>
                <w:b w:val="0"/>
                <w:bCs w:val="0"/>
                <w:sz w:val="20"/>
                <w:szCs w:val="24"/>
              </w:rPr>
              <w:t>Цели</w:t>
            </w:r>
            <w:proofErr w:type="spellEnd"/>
            <w:r>
              <w:rPr>
                <w:rFonts w:ascii="Times New Roman" w:eastAsia="仿宋_GB2312" w:hAnsi="Times New Roman" w:cs="Times New Roman"/>
                <w:b w:val="0"/>
                <w:bCs w:val="0"/>
                <w:sz w:val="20"/>
                <w:szCs w:val="24"/>
              </w:rPr>
              <w:t xml:space="preserve"> в </w:t>
            </w:r>
            <w:proofErr w:type="spellStart"/>
            <w:r>
              <w:rPr>
                <w:rFonts w:ascii="Times New Roman" w:eastAsia="仿宋_GB2312" w:hAnsi="Times New Roman" w:cs="Times New Roman"/>
                <w:b w:val="0"/>
                <w:bCs w:val="0"/>
                <w:sz w:val="20"/>
                <w:szCs w:val="24"/>
              </w:rPr>
              <w:t>области</w:t>
            </w:r>
            <w:proofErr w:type="spellEnd"/>
            <w:r>
              <w:rPr>
                <w:rFonts w:ascii="Times New Roman" w:eastAsia="仿宋_GB2312" w:hAnsi="Times New Roman" w:cs="Times New Roman"/>
                <w:b w:val="0"/>
                <w:bCs w:val="0"/>
                <w:sz w:val="20"/>
                <w:szCs w:val="24"/>
              </w:rPr>
              <w:t xml:space="preserve"> </w:t>
            </w:r>
            <w:proofErr w:type="spellStart"/>
            <w:r>
              <w:rPr>
                <w:rFonts w:ascii="Times New Roman" w:eastAsia="仿宋_GB2312" w:hAnsi="Times New Roman" w:cs="Times New Roman"/>
                <w:b w:val="0"/>
                <w:bCs w:val="0"/>
                <w:sz w:val="20"/>
                <w:szCs w:val="24"/>
              </w:rPr>
              <w:t>качества</w:t>
            </w:r>
            <w:proofErr w:type="spellEnd"/>
          </w:p>
        </w:tc>
        <w:tc>
          <w:tcPr>
            <w:tcW w:w="5700" w:type="dxa"/>
            <w:tcMar>
              <w:top w:w="0" w:type="dxa"/>
              <w:left w:w="28" w:type="dxa"/>
              <w:bottom w:w="0" w:type="dxa"/>
              <w:right w:w="28" w:type="dxa"/>
            </w:tcMar>
            <w:vAlign w:val="center"/>
          </w:tcPr>
          <w:p w14:paraId="5C8ED467" w14:textId="77777777" w:rsidR="00B45AEC" w:rsidRDefault="00000000">
            <w:pPr>
              <w:spacing w:line="240" w:lineRule="auto"/>
              <w:ind w:firstLineChars="0" w:firstLine="0"/>
              <w:rPr>
                <w:rFonts w:asciiTheme="minorHAnsi" w:hAnsiTheme="minorHAnsi" w:cstheme="minorEastAsia"/>
                <w:sz w:val="21"/>
                <w:szCs w:val="21"/>
                <w:lang w:val="ru-RU"/>
              </w:rPr>
            </w:pPr>
            <w:r>
              <w:rPr>
                <w:rFonts w:asciiTheme="minorEastAsia" w:hAnsiTheme="minorEastAsia" w:cstheme="minorEastAsia" w:hint="eastAsia"/>
                <w:sz w:val="21"/>
                <w:szCs w:val="21"/>
              </w:rPr>
              <w:t>见招标文件相关内容</w:t>
            </w:r>
            <w:r>
              <w:rPr>
                <w:sz w:val="20"/>
                <w:szCs w:val="21"/>
                <w:lang w:val="ru-RU"/>
              </w:rPr>
              <w:t>См. тендерную документацию на сайте</w:t>
            </w:r>
          </w:p>
        </w:tc>
      </w:tr>
      <w:tr w:rsidR="00B45AEC" w14:paraId="619A3D22" w14:textId="77777777">
        <w:trPr>
          <w:trHeight w:val="1695"/>
        </w:trPr>
        <w:tc>
          <w:tcPr>
            <w:tcW w:w="812" w:type="dxa"/>
            <w:tcMar>
              <w:top w:w="0" w:type="dxa"/>
              <w:left w:w="28" w:type="dxa"/>
              <w:bottom w:w="0" w:type="dxa"/>
              <w:right w:w="28" w:type="dxa"/>
            </w:tcMar>
            <w:vAlign w:val="center"/>
          </w:tcPr>
          <w:p w14:paraId="729F25DA" w14:textId="77777777" w:rsidR="00B45AEC" w:rsidRDefault="00000000">
            <w:pPr>
              <w:pStyle w:val="41"/>
              <w:widowControl w:val="0"/>
              <w:adjustRightInd w:val="0"/>
              <w:snapToGrid w:val="0"/>
              <w:jc w:val="center"/>
              <w:rPr>
                <w:rFonts w:asciiTheme="minorEastAsia" w:hAnsiTheme="minorEastAsia" w:cstheme="minorEastAsia" w:hint="eastAsia"/>
                <w:sz w:val="21"/>
                <w:szCs w:val="21"/>
              </w:rPr>
            </w:pPr>
            <w:r>
              <w:rPr>
                <w:rFonts w:asciiTheme="minorEastAsia" w:hAnsiTheme="minorEastAsia" w:cstheme="minorEastAsia" w:hint="eastAsia"/>
                <w:sz w:val="21"/>
                <w:szCs w:val="21"/>
              </w:rPr>
              <w:t>1.4.1</w:t>
            </w:r>
          </w:p>
        </w:tc>
        <w:tc>
          <w:tcPr>
            <w:tcW w:w="2566" w:type="dxa"/>
            <w:tcMar>
              <w:top w:w="0" w:type="dxa"/>
              <w:left w:w="28" w:type="dxa"/>
              <w:bottom w:w="0" w:type="dxa"/>
              <w:right w:w="28" w:type="dxa"/>
            </w:tcMar>
            <w:vAlign w:val="center"/>
          </w:tcPr>
          <w:p w14:paraId="5E7C1068" w14:textId="77777777" w:rsidR="00B45AEC" w:rsidRDefault="00000000">
            <w:pPr>
              <w:pStyle w:val="41"/>
              <w:widowControl w:val="0"/>
              <w:adjustRightInd w:val="0"/>
              <w:snapToGrid w:val="0"/>
              <w:rPr>
                <w:rFonts w:cstheme="minorEastAsia"/>
                <w:b/>
                <w:bCs/>
                <w:sz w:val="21"/>
                <w:szCs w:val="21"/>
                <w:lang w:val="ru-RU" w:eastAsia="zh-CN"/>
              </w:rPr>
            </w:pPr>
            <w:r>
              <w:rPr>
                <w:rFonts w:asciiTheme="minorEastAsia" w:hAnsiTheme="minorEastAsia" w:cstheme="minorEastAsia" w:hint="eastAsia"/>
                <w:sz w:val="21"/>
                <w:szCs w:val="21"/>
                <w:lang w:eastAsia="zh-CN"/>
              </w:rPr>
              <w:t>投标人资质条件、能力和信誉</w:t>
            </w:r>
            <w:r>
              <w:rPr>
                <w:rFonts w:cstheme="minorEastAsia"/>
                <w:sz w:val="21"/>
                <w:szCs w:val="21"/>
                <w:lang w:val="ru-RU" w:eastAsia="zh-CN"/>
              </w:rPr>
              <w:t xml:space="preserve">. </w:t>
            </w:r>
            <w:r>
              <w:rPr>
                <w:rFonts w:asciiTheme="minorEastAsia" w:hAnsiTheme="minorEastAsia" w:cstheme="minorEastAsia" w:hint="eastAsia"/>
                <w:bCs/>
                <w:sz w:val="21"/>
                <w:szCs w:val="21"/>
                <w:lang w:eastAsia="zh-CN"/>
              </w:rPr>
              <w:t>其他主要人员要求</w:t>
            </w:r>
            <w:r>
              <w:rPr>
                <w:rFonts w:cstheme="minorEastAsia"/>
                <w:bCs/>
                <w:sz w:val="21"/>
                <w:szCs w:val="21"/>
                <w:lang w:val="ru-RU" w:eastAsia="zh-CN"/>
              </w:rPr>
              <w:t>.</w:t>
            </w:r>
          </w:p>
          <w:p w14:paraId="588E5B7E" w14:textId="77777777" w:rsidR="00B45AEC" w:rsidRDefault="00000000">
            <w:pPr>
              <w:pStyle w:val="41"/>
              <w:widowControl w:val="0"/>
              <w:adjustRightInd w:val="0"/>
              <w:snapToGrid w:val="0"/>
              <w:rPr>
                <w:rFonts w:cstheme="minorEastAsia"/>
                <w:sz w:val="21"/>
                <w:szCs w:val="21"/>
                <w:lang w:val="ru-RU" w:eastAsia="zh-CN"/>
              </w:rPr>
            </w:pPr>
            <w:r>
              <w:rPr>
                <w:rFonts w:ascii="Times New Roman" w:eastAsia="仿宋_GB2312" w:hAnsi="Times New Roman" w:cs="Times New Roman"/>
                <w:sz w:val="20"/>
                <w:szCs w:val="24"/>
                <w:lang w:val="ru-RU" w:eastAsia="zh-CN" w:bidi="ar-SA"/>
              </w:rPr>
              <w:t>Условия квалификации, потенциал и репутация участников торгов Другие требования к ключевому персоналу</w:t>
            </w:r>
          </w:p>
        </w:tc>
        <w:tc>
          <w:tcPr>
            <w:tcW w:w="5700" w:type="dxa"/>
            <w:tcMar>
              <w:top w:w="0" w:type="dxa"/>
              <w:left w:w="28" w:type="dxa"/>
              <w:bottom w:w="0" w:type="dxa"/>
              <w:right w:w="28" w:type="dxa"/>
            </w:tcMar>
            <w:vAlign w:val="center"/>
          </w:tcPr>
          <w:p w14:paraId="6858D852" w14:textId="77777777" w:rsidR="00B45AEC" w:rsidRDefault="00000000">
            <w:pPr>
              <w:widowControl w:val="0"/>
              <w:spacing w:line="240" w:lineRule="auto"/>
              <w:ind w:firstLineChars="0" w:firstLine="0"/>
              <w:rPr>
                <w:sz w:val="21"/>
                <w:szCs w:val="21"/>
                <w:lang w:val="ru-RU"/>
              </w:rPr>
            </w:pPr>
            <w:r>
              <w:rPr>
                <w:rFonts w:hint="eastAsia"/>
                <w:sz w:val="21"/>
                <w:szCs w:val="21"/>
              </w:rPr>
              <w:t>见招标公告</w:t>
            </w:r>
          </w:p>
          <w:p w14:paraId="336FC30B" w14:textId="77777777" w:rsidR="00B45AEC" w:rsidRDefault="00000000">
            <w:pPr>
              <w:spacing w:line="240" w:lineRule="auto"/>
              <w:ind w:firstLineChars="0" w:firstLine="0"/>
              <w:rPr>
                <w:rFonts w:eastAsia="仿宋_GB2312"/>
                <w:szCs w:val="24"/>
                <w:lang w:val="ru-RU"/>
              </w:rPr>
            </w:pPr>
            <w:r>
              <w:rPr>
                <w:rFonts w:eastAsia="仿宋_GB2312"/>
                <w:sz w:val="20"/>
                <w:szCs w:val="24"/>
                <w:lang w:val="ru-RU"/>
              </w:rPr>
              <w:t>См. уведомление о запросе предложений</w:t>
            </w:r>
          </w:p>
        </w:tc>
      </w:tr>
      <w:tr w:rsidR="00B45AEC" w:rsidRPr="00332982" w14:paraId="2A5E214A" w14:textId="77777777">
        <w:trPr>
          <w:trHeight w:val="587"/>
        </w:trPr>
        <w:tc>
          <w:tcPr>
            <w:tcW w:w="812" w:type="dxa"/>
            <w:tcMar>
              <w:top w:w="0" w:type="dxa"/>
              <w:left w:w="28" w:type="dxa"/>
              <w:bottom w:w="0" w:type="dxa"/>
              <w:right w:w="28" w:type="dxa"/>
            </w:tcMar>
            <w:vAlign w:val="center"/>
          </w:tcPr>
          <w:p w14:paraId="75282DC5" w14:textId="77777777" w:rsidR="00B45AEC" w:rsidRDefault="00000000">
            <w:pPr>
              <w:pStyle w:val="CharCharCharCharCharCharCharCharChar2"/>
              <w:widowControl w:val="0"/>
              <w:spacing w:after="0" w:line="240" w:lineRule="auto"/>
              <w:ind w:firstLineChars="0" w:firstLine="0"/>
              <w:jc w:val="center"/>
              <w:rPr>
                <w:rFonts w:asciiTheme="minorEastAsia" w:hAnsiTheme="minorEastAsia" w:cstheme="minorEastAsia" w:hint="eastAsia"/>
                <w:b w:val="0"/>
                <w:bCs w:val="0"/>
                <w:sz w:val="21"/>
                <w:szCs w:val="21"/>
              </w:rPr>
            </w:pPr>
            <w:r>
              <w:rPr>
                <w:rFonts w:asciiTheme="minorEastAsia" w:hAnsiTheme="minorEastAsia" w:cstheme="minorEastAsia" w:hint="eastAsia"/>
                <w:b w:val="0"/>
                <w:bCs w:val="0"/>
                <w:sz w:val="21"/>
                <w:szCs w:val="21"/>
              </w:rPr>
              <w:t>1.4.2</w:t>
            </w:r>
          </w:p>
        </w:tc>
        <w:tc>
          <w:tcPr>
            <w:tcW w:w="2566" w:type="dxa"/>
            <w:tcMar>
              <w:top w:w="0" w:type="dxa"/>
              <w:left w:w="28" w:type="dxa"/>
              <w:bottom w:w="0" w:type="dxa"/>
              <w:right w:w="28" w:type="dxa"/>
            </w:tcMar>
            <w:vAlign w:val="center"/>
          </w:tcPr>
          <w:p w14:paraId="2170D867"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r>
              <w:rPr>
                <w:rFonts w:asciiTheme="minorEastAsia" w:hAnsiTheme="minorEastAsia" w:cstheme="minorEastAsia" w:hint="eastAsia"/>
                <w:b w:val="0"/>
                <w:bCs w:val="0"/>
                <w:sz w:val="21"/>
                <w:szCs w:val="21"/>
              </w:rPr>
              <w:t>是否接受联合体响应</w:t>
            </w:r>
            <w:r>
              <w:rPr>
                <w:rFonts w:asciiTheme="minorEastAsia" w:hAnsiTheme="minorEastAsia" w:cstheme="minorEastAsia" w:hint="eastAsia"/>
                <w:b w:val="0"/>
                <w:bCs w:val="0"/>
                <w:sz w:val="21"/>
                <w:szCs w:val="21"/>
              </w:rPr>
              <w:t>(</w:t>
            </w:r>
            <w:r>
              <w:rPr>
                <w:rFonts w:asciiTheme="minorEastAsia" w:hAnsiTheme="minorEastAsia" w:cstheme="minorEastAsia" w:hint="eastAsia"/>
                <w:b w:val="0"/>
                <w:bCs w:val="0"/>
                <w:sz w:val="21"/>
                <w:szCs w:val="21"/>
              </w:rPr>
              <w:t>适用于资格后审和邀请采购项目</w:t>
            </w:r>
            <w:r>
              <w:rPr>
                <w:rFonts w:asciiTheme="minorEastAsia" w:hAnsiTheme="minorEastAsia" w:cstheme="minorEastAsia" w:hint="eastAsia"/>
                <w:b w:val="0"/>
                <w:bCs w:val="0"/>
                <w:sz w:val="21"/>
                <w:szCs w:val="21"/>
              </w:rPr>
              <w:t>)</w:t>
            </w:r>
          </w:p>
          <w:p w14:paraId="012AA863"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r>
              <w:rPr>
                <w:rFonts w:ascii="Times New Roman" w:eastAsia="仿宋_GB2312" w:hAnsi="Times New Roman" w:cs="Times New Roman"/>
                <w:b w:val="0"/>
                <w:bCs w:val="0"/>
                <w:sz w:val="20"/>
                <w:szCs w:val="24"/>
                <w:lang w:val="ru-RU"/>
              </w:rPr>
              <w:t>Принимается ли ответ консорциума (применимо к проектам постквалификационного экзамена и приглашения к закупкам)</w:t>
            </w:r>
          </w:p>
        </w:tc>
        <w:tc>
          <w:tcPr>
            <w:tcW w:w="5700" w:type="dxa"/>
            <w:tcMar>
              <w:top w:w="0" w:type="dxa"/>
              <w:left w:w="28" w:type="dxa"/>
              <w:bottom w:w="0" w:type="dxa"/>
              <w:right w:w="28" w:type="dxa"/>
            </w:tcMar>
            <w:vAlign w:val="center"/>
          </w:tcPr>
          <w:p w14:paraId="5C8A7D95" w14:textId="77777777" w:rsidR="00B45AEC" w:rsidRDefault="00000000">
            <w:pPr>
              <w:spacing w:line="240" w:lineRule="auto"/>
              <w:ind w:firstLineChars="0" w:firstLine="0"/>
              <w:jc w:val="both"/>
              <w:rPr>
                <w:rFonts w:asciiTheme="minorHAnsi" w:hAnsiTheme="minorHAnsi" w:cstheme="minorEastAsia"/>
                <w:b/>
                <w:bCs/>
                <w:sz w:val="21"/>
                <w:szCs w:val="21"/>
                <w:lang w:val="ru-RU"/>
              </w:rPr>
            </w:pPr>
            <w:r>
              <w:rPr>
                <w:rFonts w:asciiTheme="minorEastAsia" w:hAnsiTheme="minorEastAsia" w:cstheme="minorEastAsia" w:hint="eastAsia"/>
                <w:b/>
                <w:bCs/>
              </w:rPr>
              <w:sym w:font="Wingdings 2" w:char="0052"/>
            </w:r>
            <w:r>
              <w:rPr>
                <w:rFonts w:asciiTheme="minorEastAsia" w:hAnsiTheme="minorEastAsia" w:cstheme="minorEastAsia" w:hint="eastAsia"/>
                <w:b/>
                <w:bCs/>
                <w:sz w:val="21"/>
                <w:szCs w:val="21"/>
              </w:rPr>
              <w:t>不接受</w:t>
            </w:r>
            <w:r>
              <w:rPr>
                <w:rFonts w:asciiTheme="minorHAnsi" w:hAnsiTheme="minorHAnsi" w:cstheme="minorEastAsia"/>
                <w:b/>
                <w:bCs/>
                <w:sz w:val="21"/>
                <w:szCs w:val="21"/>
                <w:lang w:val="ru-RU"/>
              </w:rPr>
              <w:t xml:space="preserve">   </w:t>
            </w:r>
            <w:r>
              <w:rPr>
                <w:rFonts w:eastAsia="仿宋_GB2312"/>
                <w:sz w:val="18"/>
                <w:szCs w:val="24"/>
              </w:rPr>
              <w:sym w:font="Wingdings 2" w:char="0052"/>
            </w:r>
            <w:r>
              <w:rPr>
                <w:rFonts w:eastAsia="仿宋_GB2312"/>
                <w:sz w:val="20"/>
                <w:szCs w:val="24"/>
                <w:lang w:val="ru-RU"/>
              </w:rPr>
              <w:t>Не принято</w:t>
            </w:r>
          </w:p>
          <w:p w14:paraId="4800AFFF"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r>
              <w:rPr>
                <w:rFonts w:asciiTheme="minorEastAsia" w:hAnsiTheme="minorEastAsia" w:cstheme="minorEastAsia" w:hint="eastAsia"/>
                <w:b w:val="0"/>
                <w:bCs w:val="0"/>
                <w:sz w:val="21"/>
                <w:szCs w:val="21"/>
              </w:rPr>
              <w:t>□接受，应满足下列要求：</w:t>
            </w:r>
            <w:r>
              <w:rPr>
                <w:rFonts w:asciiTheme="minorHAnsi" w:hAnsiTheme="minorHAnsi" w:cstheme="minorEastAsia"/>
                <w:b w:val="0"/>
                <w:bCs w:val="0"/>
                <w:sz w:val="21"/>
                <w:szCs w:val="21"/>
                <w:lang w:val="ru-RU"/>
              </w:rPr>
              <w:t xml:space="preserve"> </w:t>
            </w:r>
          </w:p>
          <w:p w14:paraId="5D6C9A09"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r>
              <w:rPr>
                <w:rFonts w:ascii="Times New Roman" w:eastAsia="仿宋_GB2312" w:hAnsi="Times New Roman" w:cs="Times New Roman"/>
                <w:b w:val="0"/>
                <w:bCs w:val="0"/>
                <w:szCs w:val="24"/>
                <w:lang w:val="ru-RU"/>
              </w:rPr>
              <w:t xml:space="preserve">□ </w:t>
            </w:r>
            <w:r>
              <w:rPr>
                <w:rFonts w:ascii="Times New Roman" w:eastAsia="仿宋_GB2312" w:hAnsi="Times New Roman" w:cs="Times New Roman"/>
                <w:b w:val="0"/>
                <w:bCs w:val="0"/>
                <w:sz w:val="20"/>
                <w:szCs w:val="24"/>
                <w:lang w:val="ru-RU"/>
              </w:rPr>
              <w:t>Принято, следующие требования должны быть выполнены</w:t>
            </w:r>
          </w:p>
        </w:tc>
      </w:tr>
      <w:tr w:rsidR="00B45AEC" w14:paraId="2363399C" w14:textId="77777777">
        <w:trPr>
          <w:trHeight w:val="2308"/>
        </w:trPr>
        <w:tc>
          <w:tcPr>
            <w:tcW w:w="812" w:type="dxa"/>
            <w:tcMar>
              <w:top w:w="0" w:type="dxa"/>
              <w:left w:w="28" w:type="dxa"/>
              <w:bottom w:w="0" w:type="dxa"/>
              <w:right w:w="28" w:type="dxa"/>
            </w:tcMar>
            <w:vAlign w:val="center"/>
          </w:tcPr>
          <w:p w14:paraId="782FDB70" w14:textId="77777777" w:rsidR="00B45AEC" w:rsidRDefault="00000000">
            <w:pPr>
              <w:pStyle w:val="CharCharCharCharCharCharCharCharChar2"/>
              <w:widowControl w:val="0"/>
              <w:spacing w:after="0" w:line="240" w:lineRule="auto"/>
              <w:ind w:firstLineChars="0" w:firstLine="0"/>
              <w:jc w:val="center"/>
              <w:rPr>
                <w:rFonts w:asciiTheme="minorEastAsia" w:hAnsiTheme="minorEastAsia" w:cstheme="minorEastAsia" w:hint="eastAsia"/>
                <w:b w:val="0"/>
                <w:bCs w:val="0"/>
                <w:sz w:val="21"/>
                <w:szCs w:val="21"/>
              </w:rPr>
            </w:pPr>
            <w:r>
              <w:rPr>
                <w:rFonts w:asciiTheme="minorEastAsia" w:hAnsiTheme="minorEastAsia" w:cstheme="minorEastAsia" w:hint="eastAsia"/>
                <w:b w:val="0"/>
                <w:bCs w:val="0"/>
                <w:sz w:val="21"/>
                <w:szCs w:val="21"/>
              </w:rPr>
              <w:t>1.9.1</w:t>
            </w:r>
          </w:p>
        </w:tc>
        <w:tc>
          <w:tcPr>
            <w:tcW w:w="2566" w:type="dxa"/>
            <w:tcMar>
              <w:top w:w="0" w:type="dxa"/>
              <w:left w:w="28" w:type="dxa"/>
              <w:bottom w:w="0" w:type="dxa"/>
              <w:right w:w="28" w:type="dxa"/>
            </w:tcMar>
            <w:vAlign w:val="center"/>
          </w:tcPr>
          <w:p w14:paraId="5F02436F" w14:textId="77777777" w:rsidR="00B45AEC" w:rsidRDefault="00000000">
            <w:pPr>
              <w:pStyle w:val="CharCharCharCharCharCharCharCharChar2"/>
              <w:widowControl w:val="0"/>
              <w:spacing w:after="0" w:line="240" w:lineRule="auto"/>
              <w:ind w:firstLineChars="0" w:firstLine="0"/>
              <w:jc w:val="center"/>
              <w:rPr>
                <w:rFonts w:asciiTheme="minorHAnsi" w:hAnsiTheme="minorHAnsi" w:cstheme="minorEastAsia"/>
                <w:b w:val="0"/>
                <w:bCs w:val="0"/>
                <w:sz w:val="21"/>
                <w:szCs w:val="21"/>
                <w:lang w:val="ru-RU"/>
              </w:rPr>
            </w:pPr>
            <w:r>
              <w:rPr>
                <w:rFonts w:asciiTheme="minorEastAsia" w:hAnsiTheme="minorEastAsia" w:cstheme="minorEastAsia" w:hint="eastAsia"/>
                <w:b w:val="0"/>
                <w:bCs w:val="0"/>
                <w:sz w:val="21"/>
                <w:szCs w:val="21"/>
              </w:rPr>
              <w:t>踏勘现场</w:t>
            </w:r>
          </w:p>
          <w:p w14:paraId="74E1DAF4" w14:textId="77777777" w:rsidR="00B45AEC" w:rsidRDefault="00000000">
            <w:pPr>
              <w:pStyle w:val="CharCharCharCharCharCharCharCharChar2"/>
              <w:widowControl w:val="0"/>
              <w:spacing w:after="0" w:line="240" w:lineRule="auto"/>
              <w:ind w:firstLineChars="0" w:firstLine="0"/>
              <w:jc w:val="center"/>
              <w:rPr>
                <w:rFonts w:asciiTheme="minorHAnsi" w:hAnsiTheme="minorHAnsi" w:cstheme="minorEastAsia"/>
                <w:b w:val="0"/>
                <w:bCs w:val="0"/>
                <w:sz w:val="21"/>
                <w:szCs w:val="21"/>
                <w:lang w:val="ru-RU"/>
              </w:rPr>
            </w:pPr>
            <w:proofErr w:type="spellStart"/>
            <w:r>
              <w:rPr>
                <w:rFonts w:ascii="Times New Roman" w:eastAsia="仿宋_GB2312" w:hAnsi="Times New Roman" w:cs="Times New Roman"/>
                <w:b w:val="0"/>
                <w:bCs w:val="0"/>
                <w:sz w:val="20"/>
                <w:szCs w:val="24"/>
              </w:rPr>
              <w:t>Выезд</w:t>
            </w:r>
            <w:proofErr w:type="spellEnd"/>
            <w:r>
              <w:rPr>
                <w:rFonts w:ascii="Times New Roman" w:eastAsia="仿宋_GB2312" w:hAnsi="Times New Roman" w:cs="Times New Roman"/>
                <w:b w:val="0"/>
                <w:bCs w:val="0"/>
                <w:sz w:val="20"/>
                <w:szCs w:val="24"/>
              </w:rPr>
              <w:t xml:space="preserve"> </w:t>
            </w:r>
            <w:proofErr w:type="spellStart"/>
            <w:r>
              <w:rPr>
                <w:rFonts w:ascii="Times New Roman" w:eastAsia="仿宋_GB2312" w:hAnsi="Times New Roman" w:cs="Times New Roman"/>
                <w:b w:val="0"/>
                <w:bCs w:val="0"/>
                <w:sz w:val="20"/>
                <w:szCs w:val="24"/>
              </w:rPr>
              <w:t>на</w:t>
            </w:r>
            <w:proofErr w:type="spellEnd"/>
            <w:r>
              <w:rPr>
                <w:rFonts w:ascii="Times New Roman" w:eastAsia="仿宋_GB2312" w:hAnsi="Times New Roman" w:cs="Times New Roman"/>
                <w:b w:val="0"/>
                <w:bCs w:val="0"/>
                <w:sz w:val="20"/>
                <w:szCs w:val="24"/>
              </w:rPr>
              <w:t xml:space="preserve"> </w:t>
            </w:r>
            <w:proofErr w:type="spellStart"/>
            <w:r>
              <w:rPr>
                <w:rFonts w:ascii="Times New Roman" w:eastAsia="仿宋_GB2312" w:hAnsi="Times New Roman" w:cs="Times New Roman"/>
                <w:b w:val="0"/>
                <w:bCs w:val="0"/>
                <w:sz w:val="20"/>
                <w:szCs w:val="24"/>
              </w:rPr>
              <w:t>место</w:t>
            </w:r>
            <w:proofErr w:type="spellEnd"/>
          </w:p>
        </w:tc>
        <w:tc>
          <w:tcPr>
            <w:tcW w:w="5700" w:type="dxa"/>
            <w:tcMar>
              <w:top w:w="0" w:type="dxa"/>
              <w:left w:w="28" w:type="dxa"/>
              <w:bottom w:w="0" w:type="dxa"/>
              <w:right w:w="28" w:type="dxa"/>
            </w:tcMar>
            <w:vAlign w:val="center"/>
          </w:tcPr>
          <w:p w14:paraId="1799B67C" w14:textId="77777777" w:rsidR="00B45AEC" w:rsidRDefault="00000000">
            <w:pPr>
              <w:spacing w:line="240" w:lineRule="auto"/>
              <w:ind w:firstLineChars="0" w:firstLine="0"/>
              <w:jc w:val="both"/>
              <w:rPr>
                <w:rFonts w:eastAsia="仿宋_GB2312"/>
                <w:szCs w:val="24"/>
                <w:lang w:val="ru-RU"/>
              </w:rPr>
            </w:pPr>
            <w:r>
              <w:rPr>
                <w:rFonts w:asciiTheme="minorEastAsia" w:hAnsiTheme="minorEastAsia" w:cstheme="minorEastAsia" w:hint="eastAsia"/>
                <w:b/>
                <w:bCs/>
              </w:rPr>
              <w:sym w:font="Wingdings 2" w:char="0052"/>
            </w:r>
            <w:r>
              <w:rPr>
                <w:rFonts w:asciiTheme="minorEastAsia" w:hAnsiTheme="minorEastAsia" w:cstheme="minorEastAsia" w:hint="eastAsia"/>
                <w:b/>
                <w:bCs/>
                <w:sz w:val="21"/>
                <w:szCs w:val="21"/>
              </w:rPr>
              <w:t>不组织</w:t>
            </w:r>
            <w:r>
              <w:rPr>
                <w:rFonts w:eastAsia="仿宋_GB2312"/>
                <w:sz w:val="20"/>
                <w:szCs w:val="24"/>
              </w:rPr>
              <w:sym w:font="Wingdings 2" w:char="0052"/>
            </w:r>
            <w:r>
              <w:rPr>
                <w:rFonts w:eastAsia="仿宋_GB2312"/>
                <w:szCs w:val="24"/>
                <w:lang w:val="ru-RU"/>
              </w:rPr>
              <w:t>Не организовано</w:t>
            </w:r>
          </w:p>
          <w:p w14:paraId="7EFA5FA0"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u w:val="single"/>
                <w:lang w:val="ru-RU"/>
              </w:rPr>
            </w:pPr>
            <w:r>
              <w:rPr>
                <w:rFonts w:asciiTheme="minorEastAsia" w:hAnsiTheme="minorEastAsia" w:cstheme="minorEastAsia" w:hint="eastAsia"/>
                <w:b w:val="0"/>
                <w:bCs w:val="0"/>
                <w:sz w:val="21"/>
                <w:szCs w:val="21"/>
                <w:lang w:val="ru-RU"/>
              </w:rPr>
              <w:t>□</w:t>
            </w:r>
            <w:r>
              <w:rPr>
                <w:rFonts w:asciiTheme="minorEastAsia" w:hAnsiTheme="minorEastAsia" w:cstheme="minorEastAsia" w:hint="eastAsia"/>
                <w:b w:val="0"/>
                <w:bCs w:val="0"/>
                <w:sz w:val="21"/>
                <w:szCs w:val="21"/>
              </w:rPr>
              <w:t>组织</w:t>
            </w:r>
            <w:r>
              <w:rPr>
                <w:rFonts w:asciiTheme="minorEastAsia" w:hAnsiTheme="minorEastAsia" w:cstheme="minorEastAsia" w:hint="eastAsia"/>
                <w:b w:val="0"/>
                <w:bCs w:val="0"/>
                <w:sz w:val="21"/>
                <w:szCs w:val="21"/>
                <w:lang w:val="ru-RU"/>
              </w:rPr>
              <w:t>，</w:t>
            </w:r>
            <w:r>
              <w:rPr>
                <w:rFonts w:asciiTheme="minorEastAsia" w:hAnsiTheme="minorEastAsia" w:cstheme="minorEastAsia" w:hint="eastAsia"/>
                <w:b w:val="0"/>
                <w:bCs w:val="0"/>
                <w:sz w:val="21"/>
                <w:szCs w:val="21"/>
              </w:rPr>
              <w:t>踏勘时间</w:t>
            </w:r>
            <w:r>
              <w:rPr>
                <w:rFonts w:asciiTheme="minorEastAsia" w:hAnsiTheme="minorEastAsia" w:cstheme="minorEastAsia" w:hint="eastAsia"/>
                <w:b w:val="0"/>
                <w:bCs w:val="0"/>
                <w:sz w:val="21"/>
                <w:szCs w:val="21"/>
                <w:lang w:val="ru-RU"/>
              </w:rPr>
              <w:t>：</w:t>
            </w:r>
            <w:r>
              <w:rPr>
                <w:rFonts w:asciiTheme="minorEastAsia" w:hAnsiTheme="minorEastAsia" w:cstheme="minorEastAsia" w:hint="eastAsia"/>
                <w:b w:val="0"/>
                <w:bCs w:val="0"/>
                <w:sz w:val="21"/>
                <w:szCs w:val="21"/>
                <w:u w:val="single"/>
                <w:lang w:val="ru-RU"/>
              </w:rPr>
              <w:t xml:space="preserve">               </w:t>
            </w:r>
          </w:p>
          <w:p w14:paraId="6633803F"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18"/>
                <w:szCs w:val="21"/>
                <w:u w:val="single"/>
                <w:lang w:val="ru-RU"/>
              </w:rPr>
            </w:pPr>
            <w:r>
              <w:rPr>
                <w:rFonts w:ascii="Times New Roman" w:eastAsia="仿宋_GB2312" w:hAnsi="Times New Roman" w:cs="Times New Roman"/>
                <w:b w:val="0"/>
                <w:bCs w:val="0"/>
                <w:sz w:val="20"/>
                <w:szCs w:val="24"/>
                <w:lang w:val="ru-RU"/>
              </w:rPr>
              <w:t xml:space="preserve"> Организовано, Время проведения</w:t>
            </w:r>
          </w:p>
          <w:p w14:paraId="60CBEC4B"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u w:val="single"/>
                <w:lang w:val="ru-RU"/>
              </w:rPr>
            </w:pPr>
            <w:r>
              <w:rPr>
                <w:rFonts w:asciiTheme="minorEastAsia" w:hAnsiTheme="minorEastAsia" w:cstheme="minorEastAsia" w:hint="eastAsia"/>
                <w:b w:val="0"/>
                <w:bCs w:val="0"/>
                <w:sz w:val="21"/>
                <w:szCs w:val="21"/>
              </w:rPr>
              <w:t>踏勘集中地点</w:t>
            </w:r>
            <w:r>
              <w:rPr>
                <w:rFonts w:asciiTheme="minorEastAsia" w:hAnsiTheme="minorEastAsia" w:cstheme="minorEastAsia" w:hint="eastAsia"/>
                <w:b w:val="0"/>
                <w:bCs w:val="0"/>
                <w:sz w:val="21"/>
                <w:szCs w:val="21"/>
                <w:lang w:val="ru-RU"/>
              </w:rPr>
              <w:t>：</w:t>
            </w:r>
            <w:r>
              <w:rPr>
                <w:rFonts w:asciiTheme="minorEastAsia" w:hAnsiTheme="minorEastAsia" w:cstheme="minorEastAsia" w:hint="eastAsia"/>
                <w:b w:val="0"/>
                <w:bCs w:val="0"/>
                <w:sz w:val="21"/>
                <w:szCs w:val="21"/>
                <w:u w:val="single"/>
                <w:lang w:val="ru-RU"/>
              </w:rPr>
              <w:t xml:space="preserve">           </w:t>
            </w:r>
          </w:p>
          <w:p w14:paraId="0A34D94F"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18"/>
                <w:szCs w:val="21"/>
                <w:u w:val="single"/>
                <w:lang w:val="ru-RU"/>
              </w:rPr>
            </w:pPr>
            <w:r>
              <w:rPr>
                <w:rFonts w:ascii="Times New Roman" w:eastAsia="仿宋_GB2312" w:hAnsi="Times New Roman" w:cs="Times New Roman"/>
                <w:b w:val="0"/>
                <w:bCs w:val="0"/>
                <w:sz w:val="20"/>
                <w:szCs w:val="24"/>
                <w:lang w:val="ru-RU"/>
              </w:rPr>
              <w:t>Централизованное место проведения</w:t>
            </w:r>
          </w:p>
          <w:p w14:paraId="288159EF"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u w:val="single"/>
                <w:lang w:val="ru-RU"/>
              </w:rPr>
            </w:pPr>
            <w:r>
              <w:rPr>
                <w:rFonts w:asciiTheme="minorEastAsia" w:hAnsiTheme="minorEastAsia" w:cstheme="minorEastAsia" w:hint="eastAsia"/>
                <w:b w:val="0"/>
                <w:bCs w:val="0"/>
                <w:sz w:val="21"/>
                <w:szCs w:val="21"/>
              </w:rPr>
              <w:t>踏勘联系人</w:t>
            </w:r>
            <w:r>
              <w:rPr>
                <w:rFonts w:asciiTheme="minorEastAsia" w:hAnsiTheme="minorEastAsia" w:cstheme="minorEastAsia" w:hint="eastAsia"/>
                <w:b w:val="0"/>
                <w:bCs w:val="0"/>
                <w:sz w:val="21"/>
                <w:szCs w:val="21"/>
                <w:lang w:val="ru-RU"/>
              </w:rPr>
              <w:t>：</w:t>
            </w:r>
            <w:r>
              <w:rPr>
                <w:rFonts w:asciiTheme="minorEastAsia" w:hAnsiTheme="minorEastAsia" w:cstheme="minorEastAsia" w:hint="eastAsia"/>
                <w:b w:val="0"/>
                <w:bCs w:val="0"/>
                <w:sz w:val="21"/>
                <w:szCs w:val="21"/>
                <w:u w:val="single"/>
                <w:lang w:val="ru-RU"/>
              </w:rPr>
              <w:t xml:space="preserve">             </w:t>
            </w:r>
          </w:p>
          <w:p w14:paraId="0563DC14"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18"/>
                <w:szCs w:val="21"/>
                <w:u w:val="single"/>
                <w:lang w:val="ru-RU"/>
              </w:rPr>
            </w:pPr>
            <w:r>
              <w:rPr>
                <w:rFonts w:ascii="Times New Roman" w:eastAsia="仿宋_GB2312" w:hAnsi="Times New Roman" w:cs="Times New Roman"/>
                <w:b w:val="0"/>
                <w:bCs w:val="0"/>
                <w:sz w:val="20"/>
                <w:szCs w:val="24"/>
                <w:lang w:val="ru-RU"/>
              </w:rPr>
              <w:t>Контактное лицо для проведения</w:t>
            </w:r>
          </w:p>
          <w:p w14:paraId="62FE8BDC"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u w:val="single"/>
                <w:lang w:val="ru-RU"/>
              </w:rPr>
            </w:pPr>
            <w:r>
              <w:rPr>
                <w:rFonts w:asciiTheme="minorEastAsia" w:hAnsiTheme="minorEastAsia" w:cstheme="minorEastAsia" w:hint="eastAsia"/>
                <w:b w:val="0"/>
                <w:bCs w:val="0"/>
                <w:sz w:val="21"/>
                <w:szCs w:val="21"/>
              </w:rPr>
              <w:t>踏勘联系方式：</w:t>
            </w:r>
            <w:r>
              <w:rPr>
                <w:rFonts w:asciiTheme="minorEastAsia" w:hAnsiTheme="minorEastAsia" w:cstheme="minorEastAsia" w:hint="eastAsia"/>
                <w:b w:val="0"/>
                <w:bCs w:val="0"/>
                <w:sz w:val="21"/>
                <w:szCs w:val="21"/>
                <w:u w:val="single"/>
              </w:rPr>
              <w:t xml:space="preserve">           </w:t>
            </w:r>
          </w:p>
          <w:p w14:paraId="5A485149"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u w:val="single"/>
                <w:lang w:val="ru-RU"/>
              </w:rPr>
            </w:pPr>
            <w:proofErr w:type="spellStart"/>
            <w:r>
              <w:rPr>
                <w:rFonts w:ascii="Times New Roman" w:eastAsia="仿宋_GB2312" w:hAnsi="Times New Roman" w:cs="Times New Roman"/>
                <w:b w:val="0"/>
                <w:bCs w:val="0"/>
                <w:sz w:val="20"/>
                <w:szCs w:val="24"/>
              </w:rPr>
              <w:t>Контактная</w:t>
            </w:r>
            <w:proofErr w:type="spellEnd"/>
            <w:r>
              <w:rPr>
                <w:rFonts w:ascii="Times New Roman" w:eastAsia="仿宋_GB2312" w:hAnsi="Times New Roman" w:cs="Times New Roman"/>
                <w:b w:val="0"/>
                <w:bCs w:val="0"/>
                <w:sz w:val="20"/>
                <w:szCs w:val="24"/>
              </w:rPr>
              <w:t xml:space="preserve"> </w:t>
            </w:r>
            <w:proofErr w:type="spellStart"/>
            <w:r>
              <w:rPr>
                <w:rFonts w:ascii="Times New Roman" w:eastAsia="仿宋_GB2312" w:hAnsi="Times New Roman" w:cs="Times New Roman"/>
                <w:b w:val="0"/>
                <w:bCs w:val="0"/>
                <w:sz w:val="20"/>
                <w:szCs w:val="24"/>
              </w:rPr>
              <w:t>информация</w:t>
            </w:r>
            <w:proofErr w:type="spellEnd"/>
            <w:r>
              <w:rPr>
                <w:rFonts w:ascii="Times New Roman" w:eastAsia="仿宋_GB2312" w:hAnsi="Times New Roman" w:cs="Times New Roman"/>
                <w:b w:val="0"/>
                <w:bCs w:val="0"/>
                <w:sz w:val="20"/>
                <w:szCs w:val="24"/>
              </w:rPr>
              <w:t xml:space="preserve"> </w:t>
            </w:r>
            <w:proofErr w:type="spellStart"/>
            <w:r>
              <w:rPr>
                <w:rFonts w:ascii="Times New Roman" w:eastAsia="仿宋_GB2312" w:hAnsi="Times New Roman" w:cs="Times New Roman"/>
                <w:b w:val="0"/>
                <w:bCs w:val="0"/>
                <w:sz w:val="20"/>
                <w:szCs w:val="24"/>
              </w:rPr>
              <w:t>для</w:t>
            </w:r>
            <w:proofErr w:type="spellEnd"/>
            <w:r>
              <w:rPr>
                <w:rFonts w:ascii="Times New Roman" w:eastAsia="仿宋_GB2312" w:hAnsi="Times New Roman" w:cs="Times New Roman"/>
                <w:b w:val="0"/>
                <w:bCs w:val="0"/>
                <w:sz w:val="20"/>
                <w:szCs w:val="24"/>
              </w:rPr>
              <w:t xml:space="preserve"> </w:t>
            </w:r>
            <w:proofErr w:type="spellStart"/>
            <w:r>
              <w:rPr>
                <w:rFonts w:ascii="Times New Roman" w:eastAsia="仿宋_GB2312" w:hAnsi="Times New Roman" w:cs="Times New Roman"/>
                <w:b w:val="0"/>
                <w:bCs w:val="0"/>
                <w:sz w:val="20"/>
                <w:szCs w:val="24"/>
              </w:rPr>
              <w:t>проведения</w:t>
            </w:r>
            <w:proofErr w:type="spellEnd"/>
          </w:p>
        </w:tc>
      </w:tr>
      <w:tr w:rsidR="00B45AEC" w14:paraId="4BD211F5" w14:textId="77777777">
        <w:trPr>
          <w:trHeight w:val="893"/>
        </w:trPr>
        <w:tc>
          <w:tcPr>
            <w:tcW w:w="812" w:type="dxa"/>
            <w:tcMar>
              <w:top w:w="0" w:type="dxa"/>
              <w:left w:w="28" w:type="dxa"/>
              <w:bottom w:w="0" w:type="dxa"/>
              <w:right w:w="28" w:type="dxa"/>
            </w:tcMar>
            <w:vAlign w:val="center"/>
          </w:tcPr>
          <w:p w14:paraId="30A5D237" w14:textId="77777777" w:rsidR="00B45AEC" w:rsidRDefault="00000000">
            <w:pPr>
              <w:pStyle w:val="CharCharCharCharCharCharCharCharChar2"/>
              <w:widowControl w:val="0"/>
              <w:spacing w:after="0" w:line="240" w:lineRule="auto"/>
              <w:ind w:firstLineChars="0" w:firstLine="0"/>
              <w:jc w:val="center"/>
              <w:rPr>
                <w:rFonts w:asciiTheme="minorEastAsia" w:hAnsiTheme="minorEastAsia" w:cstheme="minorEastAsia" w:hint="eastAsia"/>
                <w:b w:val="0"/>
                <w:bCs w:val="0"/>
                <w:sz w:val="21"/>
                <w:szCs w:val="21"/>
              </w:rPr>
            </w:pPr>
            <w:r>
              <w:rPr>
                <w:rFonts w:asciiTheme="minorEastAsia" w:hAnsiTheme="minorEastAsia" w:cstheme="minorEastAsia" w:hint="eastAsia"/>
                <w:b w:val="0"/>
                <w:bCs w:val="0"/>
                <w:sz w:val="21"/>
                <w:szCs w:val="21"/>
              </w:rPr>
              <w:t>1.10.1</w:t>
            </w:r>
          </w:p>
        </w:tc>
        <w:tc>
          <w:tcPr>
            <w:tcW w:w="2566" w:type="dxa"/>
            <w:tcMar>
              <w:top w:w="0" w:type="dxa"/>
              <w:left w:w="28" w:type="dxa"/>
              <w:bottom w:w="0" w:type="dxa"/>
              <w:right w:w="28" w:type="dxa"/>
            </w:tcMar>
            <w:vAlign w:val="center"/>
          </w:tcPr>
          <w:p w14:paraId="647E58D4"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r>
              <w:rPr>
                <w:rFonts w:asciiTheme="minorEastAsia" w:hAnsiTheme="minorEastAsia" w:cstheme="minorEastAsia" w:hint="eastAsia"/>
                <w:b w:val="0"/>
                <w:bCs w:val="0"/>
                <w:sz w:val="21"/>
                <w:szCs w:val="21"/>
              </w:rPr>
              <w:t>响应预备会</w:t>
            </w:r>
          </w:p>
          <w:p w14:paraId="5E22967A"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proofErr w:type="spellStart"/>
            <w:r>
              <w:rPr>
                <w:rFonts w:ascii="Times New Roman" w:eastAsia="仿宋_GB2312" w:hAnsi="Times New Roman" w:cs="Times New Roman"/>
                <w:b w:val="0"/>
                <w:bCs w:val="0"/>
                <w:sz w:val="20"/>
                <w:szCs w:val="24"/>
              </w:rPr>
              <w:t>Подготовительное</w:t>
            </w:r>
            <w:proofErr w:type="spellEnd"/>
            <w:r>
              <w:rPr>
                <w:rFonts w:ascii="Times New Roman" w:eastAsia="仿宋_GB2312" w:hAnsi="Times New Roman" w:cs="Times New Roman"/>
                <w:b w:val="0"/>
                <w:bCs w:val="0"/>
                <w:sz w:val="20"/>
                <w:szCs w:val="24"/>
              </w:rPr>
              <w:t xml:space="preserve"> </w:t>
            </w:r>
            <w:proofErr w:type="spellStart"/>
            <w:r>
              <w:rPr>
                <w:rFonts w:ascii="Times New Roman" w:eastAsia="仿宋_GB2312" w:hAnsi="Times New Roman" w:cs="Times New Roman"/>
                <w:b w:val="0"/>
                <w:bCs w:val="0"/>
                <w:sz w:val="20"/>
                <w:szCs w:val="24"/>
              </w:rPr>
              <w:t>совещание</w:t>
            </w:r>
            <w:proofErr w:type="spellEnd"/>
            <w:r>
              <w:rPr>
                <w:rFonts w:ascii="Times New Roman" w:eastAsia="仿宋_GB2312" w:hAnsi="Times New Roman" w:cs="Times New Roman"/>
                <w:b w:val="0"/>
                <w:bCs w:val="0"/>
                <w:sz w:val="20"/>
                <w:szCs w:val="24"/>
              </w:rPr>
              <w:t xml:space="preserve"> </w:t>
            </w:r>
            <w:proofErr w:type="spellStart"/>
            <w:r>
              <w:rPr>
                <w:rFonts w:ascii="Times New Roman" w:eastAsia="仿宋_GB2312" w:hAnsi="Times New Roman" w:cs="Times New Roman"/>
                <w:b w:val="0"/>
                <w:bCs w:val="0"/>
                <w:sz w:val="20"/>
                <w:szCs w:val="24"/>
              </w:rPr>
              <w:t>для</w:t>
            </w:r>
            <w:proofErr w:type="spellEnd"/>
            <w:r>
              <w:rPr>
                <w:rFonts w:ascii="Times New Roman" w:eastAsia="仿宋_GB2312" w:hAnsi="Times New Roman" w:cs="Times New Roman"/>
                <w:b w:val="0"/>
                <w:bCs w:val="0"/>
                <w:sz w:val="20"/>
                <w:szCs w:val="24"/>
              </w:rPr>
              <w:t xml:space="preserve"> </w:t>
            </w:r>
            <w:proofErr w:type="spellStart"/>
            <w:r>
              <w:rPr>
                <w:rFonts w:ascii="Times New Roman" w:eastAsia="仿宋_GB2312" w:hAnsi="Times New Roman" w:cs="Times New Roman"/>
                <w:b w:val="0"/>
                <w:bCs w:val="0"/>
                <w:sz w:val="20"/>
                <w:szCs w:val="24"/>
              </w:rPr>
              <w:t>ответа</w:t>
            </w:r>
            <w:proofErr w:type="spellEnd"/>
          </w:p>
        </w:tc>
        <w:tc>
          <w:tcPr>
            <w:tcW w:w="5700" w:type="dxa"/>
            <w:tcMar>
              <w:top w:w="0" w:type="dxa"/>
              <w:left w:w="28" w:type="dxa"/>
              <w:bottom w:w="0" w:type="dxa"/>
              <w:right w:w="28" w:type="dxa"/>
            </w:tcMar>
            <w:vAlign w:val="center"/>
          </w:tcPr>
          <w:p w14:paraId="6FF3C1E0"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r>
              <w:rPr>
                <w:rFonts w:asciiTheme="minorEastAsia" w:hAnsiTheme="minorEastAsia" w:cstheme="minorEastAsia" w:hint="eastAsia"/>
                <w:b w:val="0"/>
                <w:bCs w:val="0"/>
              </w:rPr>
              <w:sym w:font="Wingdings 2" w:char="0052"/>
            </w:r>
            <w:r>
              <w:rPr>
                <w:rFonts w:asciiTheme="minorEastAsia" w:hAnsiTheme="minorEastAsia" w:cstheme="minorEastAsia" w:hint="eastAsia"/>
                <w:b w:val="0"/>
                <w:bCs w:val="0"/>
                <w:sz w:val="21"/>
                <w:szCs w:val="21"/>
              </w:rPr>
              <w:t>不召开</w:t>
            </w:r>
            <w:r>
              <w:rPr>
                <w:rFonts w:asciiTheme="minorHAnsi" w:hAnsiTheme="minorHAnsi" w:cstheme="minorEastAsia"/>
                <w:b w:val="0"/>
                <w:bCs w:val="0"/>
                <w:sz w:val="21"/>
                <w:szCs w:val="21"/>
                <w:lang w:val="ru-RU"/>
              </w:rPr>
              <w:t xml:space="preserve"> </w:t>
            </w:r>
          </w:p>
          <w:p w14:paraId="75619C5E"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0"/>
                <w:szCs w:val="21"/>
                <w:lang w:val="ru-RU"/>
              </w:rPr>
            </w:pPr>
            <w:r>
              <w:rPr>
                <w:rFonts w:ascii="Times New Roman" w:eastAsia="仿宋_GB2312" w:hAnsi="Times New Roman" w:cs="Times New Roman"/>
                <w:b w:val="0"/>
                <w:sz w:val="20"/>
                <w:szCs w:val="24"/>
              </w:rPr>
              <w:sym w:font="Wingdings 2" w:char="0052"/>
            </w:r>
            <w:r>
              <w:rPr>
                <w:rFonts w:ascii="Times New Roman" w:eastAsia="仿宋_GB2312" w:hAnsi="Times New Roman" w:cs="Times New Roman"/>
                <w:b w:val="0"/>
                <w:szCs w:val="24"/>
                <w:lang w:val="ru-RU"/>
              </w:rPr>
              <w:t>Не созван</w:t>
            </w:r>
          </w:p>
          <w:p w14:paraId="3CB8B4DD"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u w:val="single"/>
                <w:lang w:val="ru-RU"/>
              </w:rPr>
            </w:pPr>
            <w:r>
              <w:rPr>
                <w:rFonts w:asciiTheme="minorEastAsia" w:hAnsiTheme="minorEastAsia" w:cstheme="minorEastAsia" w:hint="eastAsia"/>
                <w:b w:val="0"/>
                <w:bCs w:val="0"/>
                <w:sz w:val="21"/>
                <w:szCs w:val="21"/>
              </w:rPr>
              <w:t>□召开，召开时间：</w:t>
            </w:r>
            <w:r>
              <w:rPr>
                <w:rFonts w:asciiTheme="minorEastAsia" w:hAnsiTheme="minorEastAsia" w:cstheme="minorEastAsia" w:hint="eastAsia"/>
                <w:b w:val="0"/>
                <w:bCs w:val="0"/>
                <w:sz w:val="21"/>
                <w:szCs w:val="21"/>
                <w:u w:val="single"/>
              </w:rPr>
              <w:t xml:space="preserve">          </w:t>
            </w:r>
          </w:p>
          <w:p w14:paraId="14FF5FB9" w14:textId="77777777" w:rsidR="00B45AEC" w:rsidRDefault="00000000">
            <w:pPr>
              <w:pStyle w:val="CharCharCharCharCharCharCharCharChar2"/>
              <w:widowControl w:val="0"/>
              <w:spacing w:after="0" w:line="240" w:lineRule="auto"/>
              <w:ind w:firstLineChars="0" w:firstLine="0"/>
              <w:rPr>
                <w:rFonts w:ascii="Times New Roman" w:eastAsia="仿宋_GB2312" w:hAnsi="Times New Roman" w:cs="Times New Roman"/>
                <w:b w:val="0"/>
                <w:szCs w:val="24"/>
                <w:lang w:val="ru-RU"/>
              </w:rPr>
            </w:pPr>
            <w:r>
              <w:rPr>
                <w:rFonts w:ascii="Times New Roman" w:eastAsia="仿宋_GB2312" w:hAnsi="Times New Roman" w:cs="Times New Roman"/>
                <w:b w:val="0"/>
                <w:szCs w:val="24"/>
                <w:lang w:val="ru-RU"/>
              </w:rPr>
              <w:t xml:space="preserve">Созыв: </w:t>
            </w:r>
          </w:p>
          <w:p w14:paraId="24080317"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u w:val="single"/>
                <w:lang w:val="ru-RU"/>
              </w:rPr>
            </w:pPr>
            <w:r>
              <w:rPr>
                <w:rFonts w:asciiTheme="minorEastAsia" w:hAnsiTheme="minorEastAsia" w:cstheme="minorEastAsia" w:hint="eastAsia"/>
                <w:b w:val="0"/>
                <w:bCs w:val="0"/>
                <w:sz w:val="21"/>
                <w:szCs w:val="21"/>
              </w:rPr>
              <w:t>召开地点：</w:t>
            </w:r>
            <w:r>
              <w:rPr>
                <w:rFonts w:asciiTheme="minorEastAsia" w:hAnsiTheme="minorEastAsia" w:cstheme="minorEastAsia" w:hint="eastAsia"/>
                <w:b w:val="0"/>
                <w:bCs w:val="0"/>
                <w:sz w:val="21"/>
                <w:szCs w:val="21"/>
                <w:u w:val="single"/>
              </w:rPr>
              <w:t xml:space="preserve">               </w:t>
            </w:r>
          </w:p>
          <w:p w14:paraId="626B5CC0" w14:textId="77777777" w:rsidR="00B45AEC" w:rsidRDefault="00000000">
            <w:pPr>
              <w:spacing w:line="240" w:lineRule="auto"/>
              <w:ind w:firstLineChars="0" w:firstLine="0"/>
              <w:jc w:val="both"/>
              <w:rPr>
                <w:rFonts w:eastAsia="仿宋_GB2312"/>
                <w:szCs w:val="24"/>
                <w:lang w:val="ru-RU"/>
              </w:rPr>
            </w:pPr>
            <w:r>
              <w:rPr>
                <w:rFonts w:eastAsia="仿宋_GB2312"/>
                <w:szCs w:val="24"/>
                <w:lang w:val="ru-RU"/>
              </w:rPr>
              <w:t>Место проведения:</w:t>
            </w:r>
          </w:p>
        </w:tc>
      </w:tr>
      <w:tr w:rsidR="00B45AEC" w:rsidRPr="00332982" w14:paraId="7417A71E" w14:textId="77777777">
        <w:trPr>
          <w:trHeight w:val="893"/>
        </w:trPr>
        <w:tc>
          <w:tcPr>
            <w:tcW w:w="812" w:type="dxa"/>
            <w:tcMar>
              <w:top w:w="0" w:type="dxa"/>
              <w:left w:w="28" w:type="dxa"/>
              <w:bottom w:w="0" w:type="dxa"/>
              <w:right w:w="28" w:type="dxa"/>
            </w:tcMar>
            <w:vAlign w:val="center"/>
          </w:tcPr>
          <w:p w14:paraId="5507C689" w14:textId="77777777" w:rsidR="00B45AEC" w:rsidRDefault="00000000">
            <w:pPr>
              <w:pStyle w:val="41"/>
              <w:widowControl w:val="0"/>
              <w:adjustRightInd w:val="0"/>
              <w:snapToGrid w:val="0"/>
              <w:jc w:val="center"/>
              <w:rPr>
                <w:rFonts w:asciiTheme="minorEastAsia" w:hAnsiTheme="minorEastAsia" w:cstheme="minorEastAsia" w:hint="eastAsia"/>
                <w:sz w:val="21"/>
                <w:szCs w:val="21"/>
              </w:rPr>
            </w:pPr>
            <w:r>
              <w:rPr>
                <w:rFonts w:ascii="Times New Roman" w:eastAsia="宋体" w:hAnsi="Times New Roman" w:cs="Times New Roman"/>
                <w:sz w:val="21"/>
                <w:szCs w:val="21"/>
              </w:rPr>
              <w:t>1.11</w:t>
            </w:r>
          </w:p>
        </w:tc>
        <w:tc>
          <w:tcPr>
            <w:tcW w:w="2566" w:type="dxa"/>
            <w:tcMar>
              <w:top w:w="0" w:type="dxa"/>
              <w:left w:w="28" w:type="dxa"/>
              <w:bottom w:w="0" w:type="dxa"/>
              <w:right w:w="28" w:type="dxa"/>
            </w:tcMar>
            <w:vAlign w:val="center"/>
          </w:tcPr>
          <w:p w14:paraId="26584A24" w14:textId="77777777" w:rsidR="00B45AEC" w:rsidRDefault="00000000">
            <w:pPr>
              <w:pStyle w:val="41"/>
              <w:widowControl w:val="0"/>
              <w:adjustRightInd w:val="0"/>
              <w:snapToGrid w:val="0"/>
              <w:jc w:val="center"/>
              <w:rPr>
                <w:rFonts w:ascii="Times New Roman" w:eastAsia="宋体" w:hAnsi="Times New Roman" w:cs="Times New Roman"/>
                <w:sz w:val="21"/>
                <w:szCs w:val="21"/>
                <w:lang w:val="ru-RU"/>
              </w:rPr>
            </w:pPr>
            <w:proofErr w:type="spellStart"/>
            <w:r>
              <w:rPr>
                <w:rFonts w:ascii="Times New Roman" w:eastAsia="宋体" w:hAnsi="Times New Roman" w:cs="Times New Roman" w:hint="eastAsia"/>
                <w:sz w:val="21"/>
                <w:szCs w:val="21"/>
              </w:rPr>
              <w:t>分包</w:t>
            </w:r>
            <w:proofErr w:type="spellEnd"/>
          </w:p>
          <w:p w14:paraId="24210EC9" w14:textId="77777777" w:rsidR="00B45AEC" w:rsidRDefault="00000000">
            <w:pPr>
              <w:pStyle w:val="41"/>
              <w:widowControl w:val="0"/>
              <w:adjustRightInd w:val="0"/>
              <w:snapToGrid w:val="0"/>
              <w:jc w:val="center"/>
              <w:rPr>
                <w:rFonts w:asciiTheme="minorEastAsia" w:hAnsiTheme="minorEastAsia" w:cstheme="minorEastAsia" w:hint="eastAsia"/>
                <w:sz w:val="21"/>
                <w:szCs w:val="21"/>
                <w:lang w:val="ru-RU"/>
              </w:rPr>
            </w:pPr>
            <w:proofErr w:type="spellStart"/>
            <w:r>
              <w:rPr>
                <w:rFonts w:ascii="Times New Roman" w:eastAsia="仿宋_GB2312" w:hAnsi="Times New Roman" w:cs="Times New Roman"/>
                <w:sz w:val="20"/>
                <w:szCs w:val="24"/>
                <w:lang w:eastAsia="zh-CN" w:bidi="ar-SA"/>
              </w:rPr>
              <w:t>Субподряды</w:t>
            </w:r>
            <w:proofErr w:type="spellEnd"/>
          </w:p>
        </w:tc>
        <w:tc>
          <w:tcPr>
            <w:tcW w:w="5700" w:type="dxa"/>
            <w:tcMar>
              <w:top w:w="0" w:type="dxa"/>
              <w:left w:w="28" w:type="dxa"/>
              <w:bottom w:w="0" w:type="dxa"/>
              <w:right w:w="28" w:type="dxa"/>
            </w:tcMar>
            <w:vAlign w:val="center"/>
          </w:tcPr>
          <w:p w14:paraId="23410858" w14:textId="77777777" w:rsidR="00B45AEC" w:rsidRDefault="00000000">
            <w:pPr>
              <w:spacing w:line="240" w:lineRule="auto"/>
              <w:ind w:firstLineChars="0" w:firstLine="0"/>
              <w:jc w:val="both"/>
              <w:rPr>
                <w:sz w:val="21"/>
                <w:szCs w:val="21"/>
                <w:lang w:val="ru-RU"/>
              </w:rPr>
            </w:pPr>
            <w:r>
              <w:rPr>
                <w:rFonts w:hint="eastAsia"/>
                <w:sz w:val="21"/>
                <w:szCs w:val="21"/>
              </w:rPr>
              <w:t>本项目严禁转包和违规分包，且不得再次分包。</w:t>
            </w:r>
          </w:p>
          <w:p w14:paraId="10E9CAD9" w14:textId="77777777" w:rsidR="00B45AEC" w:rsidRDefault="00000000">
            <w:pPr>
              <w:spacing w:line="240" w:lineRule="auto"/>
              <w:ind w:firstLineChars="0" w:firstLine="0"/>
              <w:jc w:val="both"/>
              <w:rPr>
                <w:lang w:val="ru-RU"/>
              </w:rPr>
            </w:pPr>
            <w:r>
              <w:rPr>
                <w:sz w:val="20"/>
                <w:szCs w:val="21"/>
                <w:lang w:val="ru-RU" w:bidi="en-US"/>
              </w:rPr>
              <w:t>Субподряд и незаконные субподряды строго запрещены для данного проекта, привлечение субподрядчиков не допускается.</w:t>
            </w:r>
          </w:p>
        </w:tc>
      </w:tr>
      <w:tr w:rsidR="00B45AEC" w:rsidRPr="00332982" w14:paraId="0C097BBF" w14:textId="77777777">
        <w:trPr>
          <w:trHeight w:val="893"/>
        </w:trPr>
        <w:tc>
          <w:tcPr>
            <w:tcW w:w="812" w:type="dxa"/>
            <w:tcMar>
              <w:top w:w="0" w:type="dxa"/>
              <w:left w:w="28" w:type="dxa"/>
              <w:bottom w:w="0" w:type="dxa"/>
              <w:right w:w="28" w:type="dxa"/>
            </w:tcMar>
            <w:vAlign w:val="center"/>
          </w:tcPr>
          <w:p w14:paraId="4A732442" w14:textId="77777777" w:rsidR="00B45AEC" w:rsidRDefault="00000000">
            <w:pPr>
              <w:pStyle w:val="CharCharCharCharCharCharCharCharChar2"/>
              <w:widowControl w:val="0"/>
              <w:spacing w:after="0" w:line="240" w:lineRule="auto"/>
              <w:ind w:firstLineChars="0" w:firstLine="0"/>
              <w:jc w:val="center"/>
              <w:rPr>
                <w:rFonts w:asciiTheme="minorEastAsia" w:eastAsiaTheme="minorEastAsia" w:hAnsiTheme="minorEastAsia" w:cstheme="minorEastAsia" w:hint="eastAsia"/>
                <w:b w:val="0"/>
                <w:bCs w:val="0"/>
                <w:sz w:val="21"/>
                <w:szCs w:val="21"/>
                <w:lang w:bidi="en-US"/>
              </w:rPr>
            </w:pPr>
            <w:r>
              <w:rPr>
                <w:rFonts w:asciiTheme="minorEastAsia" w:hAnsiTheme="minorEastAsia" w:cstheme="minorEastAsia" w:hint="eastAsia"/>
                <w:b w:val="0"/>
                <w:bCs w:val="0"/>
                <w:sz w:val="21"/>
                <w:szCs w:val="21"/>
              </w:rPr>
              <w:t>1.12</w:t>
            </w:r>
          </w:p>
        </w:tc>
        <w:tc>
          <w:tcPr>
            <w:tcW w:w="2566" w:type="dxa"/>
            <w:tcMar>
              <w:top w:w="0" w:type="dxa"/>
              <w:left w:w="28" w:type="dxa"/>
              <w:bottom w:w="0" w:type="dxa"/>
              <w:right w:w="28" w:type="dxa"/>
            </w:tcMar>
            <w:vAlign w:val="center"/>
          </w:tcPr>
          <w:p w14:paraId="3E42C348" w14:textId="77777777" w:rsidR="00B45AEC" w:rsidRDefault="00000000">
            <w:pPr>
              <w:pStyle w:val="CharCharCharCharCharCharCharCharChar2"/>
              <w:widowControl w:val="0"/>
              <w:spacing w:after="0" w:line="240" w:lineRule="auto"/>
              <w:ind w:firstLineChars="0" w:firstLine="0"/>
              <w:jc w:val="center"/>
              <w:rPr>
                <w:rFonts w:asciiTheme="minorHAnsi" w:hAnsiTheme="minorHAnsi" w:cstheme="minorEastAsia"/>
                <w:b w:val="0"/>
                <w:bCs w:val="0"/>
                <w:sz w:val="21"/>
                <w:szCs w:val="21"/>
                <w:lang w:val="ru-RU"/>
              </w:rPr>
            </w:pPr>
            <w:r>
              <w:rPr>
                <w:rFonts w:asciiTheme="minorEastAsia" w:hAnsiTheme="minorEastAsia" w:cstheme="minorEastAsia" w:hint="eastAsia"/>
                <w:b w:val="0"/>
                <w:bCs w:val="0"/>
                <w:sz w:val="21"/>
                <w:szCs w:val="21"/>
              </w:rPr>
              <w:t>偏离</w:t>
            </w:r>
          </w:p>
          <w:p w14:paraId="224A69B0" w14:textId="77777777" w:rsidR="00B45AEC" w:rsidRDefault="00000000">
            <w:pPr>
              <w:pStyle w:val="CharCharCharCharCharCharCharCharChar2"/>
              <w:widowControl w:val="0"/>
              <w:spacing w:after="0" w:line="240" w:lineRule="auto"/>
              <w:ind w:firstLineChars="0" w:firstLine="0"/>
              <w:jc w:val="center"/>
              <w:rPr>
                <w:rFonts w:asciiTheme="minorHAnsi" w:eastAsiaTheme="minorEastAsia" w:hAnsiTheme="minorHAnsi" w:cstheme="minorEastAsia"/>
                <w:b w:val="0"/>
                <w:bCs w:val="0"/>
                <w:sz w:val="21"/>
                <w:szCs w:val="21"/>
                <w:lang w:val="ru-RU" w:bidi="en-US"/>
              </w:rPr>
            </w:pPr>
            <w:proofErr w:type="spellStart"/>
            <w:r>
              <w:rPr>
                <w:rFonts w:ascii="Times New Roman" w:eastAsia="仿宋_GB2312" w:hAnsi="Times New Roman" w:cs="Times New Roman"/>
                <w:b w:val="0"/>
                <w:bCs w:val="0"/>
                <w:sz w:val="20"/>
                <w:szCs w:val="24"/>
              </w:rPr>
              <w:t>Отклонения</w:t>
            </w:r>
            <w:proofErr w:type="spellEnd"/>
          </w:p>
        </w:tc>
        <w:tc>
          <w:tcPr>
            <w:tcW w:w="5700" w:type="dxa"/>
            <w:tcMar>
              <w:top w:w="0" w:type="dxa"/>
              <w:left w:w="28" w:type="dxa"/>
              <w:bottom w:w="0" w:type="dxa"/>
              <w:right w:w="28" w:type="dxa"/>
            </w:tcMar>
            <w:vAlign w:val="center"/>
          </w:tcPr>
          <w:p w14:paraId="1BC5582F" w14:textId="77777777" w:rsidR="00B45AEC" w:rsidRDefault="00000000">
            <w:pPr>
              <w:pStyle w:val="41"/>
              <w:widowControl w:val="0"/>
              <w:adjustRightInd w:val="0"/>
              <w:snapToGrid w:val="0"/>
              <w:rPr>
                <w:rFonts w:ascii="Times New Roman" w:eastAsia="宋体" w:hAnsi="Times New Roman" w:cs="Times New Roman"/>
                <w:sz w:val="21"/>
                <w:szCs w:val="21"/>
                <w:lang w:val="ru-RU" w:eastAsia="zh-CN"/>
              </w:rPr>
            </w:pPr>
            <w:r>
              <w:rPr>
                <w:rFonts w:ascii="Times New Roman" w:eastAsia="宋体" w:hAnsi="Times New Roman" w:cs="Times New Roman" w:hint="eastAsia"/>
                <w:sz w:val="21"/>
                <w:szCs w:val="21"/>
                <w:lang w:eastAsia="zh-CN"/>
              </w:rPr>
              <w:t>不允许偏离招标文件的实质性要求和条件。</w:t>
            </w:r>
          </w:p>
          <w:p w14:paraId="7CD4D558" w14:textId="77777777" w:rsidR="00B45AEC" w:rsidRDefault="00000000">
            <w:pPr>
              <w:pStyle w:val="41"/>
              <w:widowControl w:val="0"/>
              <w:adjustRightInd w:val="0"/>
              <w:snapToGrid w:val="0"/>
              <w:rPr>
                <w:rFonts w:ascii="Times New Roman" w:eastAsia="宋体" w:hAnsi="Times New Roman" w:cs="Times New Roman"/>
                <w:b/>
                <w:bCs/>
                <w:sz w:val="21"/>
                <w:szCs w:val="21"/>
                <w:lang w:val="ru-RU" w:eastAsia="zh-CN"/>
              </w:rPr>
            </w:pPr>
            <w:r>
              <w:rPr>
                <w:rFonts w:ascii="Times New Roman" w:eastAsia="宋体" w:hAnsi="Times New Roman" w:cs="Times New Roman"/>
                <w:sz w:val="20"/>
                <w:szCs w:val="21"/>
                <w:lang w:val="ru-RU" w:eastAsia="zh-CN"/>
              </w:rPr>
              <w:t>Отклонение от существенных требований и условий конкурсной документации не допускается</w:t>
            </w:r>
          </w:p>
        </w:tc>
      </w:tr>
      <w:tr w:rsidR="00B45AEC" w:rsidRPr="00332982" w14:paraId="61C9A347" w14:textId="77777777">
        <w:trPr>
          <w:trHeight w:val="587"/>
        </w:trPr>
        <w:tc>
          <w:tcPr>
            <w:tcW w:w="812" w:type="dxa"/>
            <w:tcMar>
              <w:top w:w="0" w:type="dxa"/>
              <w:left w:w="28" w:type="dxa"/>
              <w:bottom w:w="0" w:type="dxa"/>
              <w:right w:w="28" w:type="dxa"/>
            </w:tcMar>
            <w:vAlign w:val="center"/>
          </w:tcPr>
          <w:p w14:paraId="62DCFBB7" w14:textId="77777777" w:rsidR="00B45AEC" w:rsidRDefault="00000000">
            <w:pPr>
              <w:pStyle w:val="41"/>
              <w:widowControl w:val="0"/>
              <w:adjustRightInd w:val="0"/>
              <w:snapToGrid w:val="0"/>
              <w:jc w:val="center"/>
              <w:rPr>
                <w:rFonts w:asciiTheme="minorEastAsia" w:hAnsiTheme="minorEastAsia" w:cstheme="minorEastAsia" w:hint="eastAsia"/>
                <w:sz w:val="21"/>
                <w:szCs w:val="21"/>
                <w:lang w:eastAsia="zh-CN"/>
              </w:rPr>
            </w:pPr>
            <w:r>
              <w:rPr>
                <w:rFonts w:ascii="Times New Roman" w:eastAsia="宋体" w:hAnsi="Times New Roman" w:cs="Times New Roman"/>
                <w:sz w:val="21"/>
                <w:szCs w:val="21"/>
              </w:rPr>
              <w:t>2.2.</w:t>
            </w:r>
            <w:r>
              <w:rPr>
                <w:rFonts w:ascii="Times New Roman" w:eastAsia="宋体" w:hAnsi="Times New Roman" w:cs="Times New Roman" w:hint="eastAsia"/>
                <w:sz w:val="21"/>
                <w:szCs w:val="21"/>
                <w:lang w:eastAsia="zh-CN"/>
              </w:rPr>
              <w:t>2</w:t>
            </w:r>
          </w:p>
        </w:tc>
        <w:tc>
          <w:tcPr>
            <w:tcW w:w="2566" w:type="dxa"/>
            <w:tcMar>
              <w:top w:w="0" w:type="dxa"/>
              <w:left w:w="28" w:type="dxa"/>
              <w:bottom w:w="0" w:type="dxa"/>
              <w:right w:w="28" w:type="dxa"/>
            </w:tcMar>
            <w:vAlign w:val="center"/>
          </w:tcPr>
          <w:p w14:paraId="52B19790" w14:textId="77777777" w:rsidR="00B45AEC" w:rsidRDefault="00000000">
            <w:pPr>
              <w:pStyle w:val="41"/>
              <w:widowControl w:val="0"/>
              <w:adjustRightInd w:val="0"/>
              <w:snapToGrid w:val="0"/>
              <w:rPr>
                <w:rFonts w:ascii="Times New Roman" w:eastAsia="宋体" w:hAnsi="Times New Roman" w:cs="Times New Roman"/>
                <w:lang w:val="ru-RU" w:eastAsia="zh-CN"/>
              </w:rPr>
            </w:pPr>
            <w:r>
              <w:rPr>
                <w:rFonts w:ascii="Times New Roman" w:eastAsia="宋体" w:hAnsi="Times New Roman" w:cs="Times New Roman" w:hint="eastAsia"/>
                <w:lang w:eastAsia="zh-CN"/>
              </w:rPr>
              <w:t>招标人书面澄清的形式</w:t>
            </w:r>
          </w:p>
          <w:p w14:paraId="0210415D" w14:textId="77777777" w:rsidR="00B45AEC" w:rsidRDefault="00000000">
            <w:pPr>
              <w:pStyle w:val="41"/>
              <w:widowControl w:val="0"/>
              <w:adjustRightInd w:val="0"/>
              <w:snapToGrid w:val="0"/>
              <w:rPr>
                <w:rFonts w:ascii="Times New Roman" w:eastAsia="宋体" w:hAnsi="Times New Roman" w:cs="Times New Roman"/>
                <w:lang w:val="ru-RU" w:eastAsia="zh-CN"/>
              </w:rPr>
            </w:pPr>
            <w:r>
              <w:rPr>
                <w:rFonts w:ascii="Times New Roman" w:eastAsia="仿宋_GB2312" w:hAnsi="Times New Roman" w:cs="Times New Roman"/>
                <w:sz w:val="20"/>
                <w:szCs w:val="24"/>
                <w:lang w:val="ru-RU" w:eastAsia="zh-CN" w:bidi="ar-SA"/>
              </w:rPr>
              <w:t>Форма письменного разъяснения от участника торгов</w:t>
            </w:r>
          </w:p>
        </w:tc>
        <w:tc>
          <w:tcPr>
            <w:tcW w:w="5700" w:type="dxa"/>
            <w:tcMar>
              <w:top w:w="0" w:type="dxa"/>
              <w:left w:w="28" w:type="dxa"/>
              <w:bottom w:w="0" w:type="dxa"/>
              <w:right w:w="28" w:type="dxa"/>
            </w:tcMar>
            <w:vAlign w:val="center"/>
          </w:tcPr>
          <w:p w14:paraId="44A83C4A" w14:textId="77777777" w:rsidR="00B45AEC" w:rsidRDefault="00000000">
            <w:pPr>
              <w:pStyle w:val="41"/>
              <w:widowControl w:val="0"/>
              <w:adjustRightInd w:val="0"/>
              <w:snapToGrid w:val="0"/>
              <w:jc w:val="both"/>
              <w:rPr>
                <w:rFonts w:ascii="Times New Roman" w:eastAsia="宋体" w:hAnsi="Times New Roman" w:cs="Times New Roman"/>
                <w:lang w:val="ru-RU" w:eastAsia="zh-CN"/>
              </w:rPr>
            </w:pPr>
            <w:r>
              <w:rPr>
                <w:rFonts w:ascii="Times New Roman" w:eastAsia="宋体" w:hAnsi="Times New Roman" w:cs="Times New Roman" w:hint="eastAsia"/>
                <w:lang w:eastAsia="zh-CN"/>
              </w:rPr>
              <w:t>通过招标人联系电子邮箱将电子文件发送给各投标人报价参与函中指定邮箱。</w:t>
            </w:r>
          </w:p>
          <w:p w14:paraId="051DC2DF" w14:textId="77777777" w:rsidR="00B45AEC" w:rsidRDefault="00000000">
            <w:pPr>
              <w:pStyle w:val="41"/>
              <w:widowControl w:val="0"/>
              <w:adjustRightInd w:val="0"/>
              <w:snapToGrid w:val="0"/>
              <w:jc w:val="both"/>
              <w:rPr>
                <w:rFonts w:ascii="Times New Roman" w:eastAsia="宋体" w:hAnsi="Times New Roman" w:cs="Times New Roman"/>
                <w:lang w:val="ru-RU" w:eastAsia="zh-CN"/>
              </w:rPr>
            </w:pPr>
            <w:r>
              <w:rPr>
                <w:rFonts w:ascii="Times New Roman" w:eastAsia="宋体" w:hAnsi="Times New Roman" w:cs="Times New Roman"/>
                <w:sz w:val="20"/>
                <w:lang w:val="ru-RU" w:eastAsia="zh-CN"/>
              </w:rPr>
              <w:t>Направлять электронные документы на указанный в письме об участии в торгах адрес электронной почты каждого участника торгов через контактный адрес электронной почты участника торгов.</w:t>
            </w:r>
          </w:p>
        </w:tc>
      </w:tr>
      <w:tr w:rsidR="00B45AEC" w:rsidRPr="00332982" w14:paraId="11D98797" w14:textId="77777777">
        <w:trPr>
          <w:trHeight w:val="587"/>
        </w:trPr>
        <w:tc>
          <w:tcPr>
            <w:tcW w:w="812" w:type="dxa"/>
            <w:vMerge w:val="restart"/>
            <w:tcMar>
              <w:top w:w="0" w:type="dxa"/>
              <w:left w:w="28" w:type="dxa"/>
              <w:bottom w:w="0" w:type="dxa"/>
              <w:right w:w="28" w:type="dxa"/>
            </w:tcMar>
            <w:vAlign w:val="center"/>
          </w:tcPr>
          <w:p w14:paraId="0F89B276" w14:textId="77777777" w:rsidR="00B45AEC" w:rsidRDefault="00000000">
            <w:pPr>
              <w:pStyle w:val="41"/>
              <w:widowControl w:val="0"/>
              <w:adjustRightInd w:val="0"/>
              <w:snapToGrid w:val="0"/>
              <w:jc w:val="center"/>
              <w:rPr>
                <w:rFonts w:asciiTheme="minorEastAsia" w:hAnsiTheme="minorEastAsia" w:cstheme="minorEastAsia" w:hint="eastAsia"/>
                <w:sz w:val="21"/>
                <w:szCs w:val="21"/>
              </w:rPr>
            </w:pPr>
            <w:r>
              <w:rPr>
                <w:rFonts w:ascii="Times New Roman" w:eastAsia="宋体" w:hAnsi="Times New Roman" w:cs="Times New Roman"/>
              </w:rPr>
              <w:t>2.3.2</w:t>
            </w:r>
          </w:p>
        </w:tc>
        <w:tc>
          <w:tcPr>
            <w:tcW w:w="2566" w:type="dxa"/>
            <w:vMerge w:val="restart"/>
            <w:tcMar>
              <w:top w:w="0" w:type="dxa"/>
              <w:left w:w="28" w:type="dxa"/>
              <w:bottom w:w="0" w:type="dxa"/>
              <w:right w:w="28" w:type="dxa"/>
            </w:tcMar>
            <w:vAlign w:val="center"/>
          </w:tcPr>
          <w:p w14:paraId="30902046" w14:textId="77777777" w:rsidR="00B45AEC" w:rsidRDefault="00000000">
            <w:pPr>
              <w:pStyle w:val="41"/>
              <w:widowControl w:val="0"/>
              <w:adjustRightInd w:val="0"/>
              <w:snapToGrid w:val="0"/>
              <w:rPr>
                <w:rFonts w:ascii="Times New Roman" w:eastAsia="宋体" w:hAnsi="Times New Roman" w:cs="Times New Roman"/>
                <w:lang w:val="ru-RU" w:eastAsia="zh-CN"/>
              </w:rPr>
            </w:pPr>
            <w:r>
              <w:rPr>
                <w:rFonts w:ascii="Times New Roman" w:eastAsia="宋体" w:hAnsi="Times New Roman" w:cs="Times New Roman" w:hint="eastAsia"/>
                <w:lang w:eastAsia="zh-CN"/>
              </w:rPr>
              <w:t>投标人确认收到招标文件澄清</w:t>
            </w:r>
          </w:p>
          <w:p w14:paraId="2432FB3E" w14:textId="77777777" w:rsidR="00B45AEC" w:rsidRDefault="00000000">
            <w:pPr>
              <w:spacing w:line="240" w:lineRule="auto"/>
              <w:ind w:firstLineChars="0" w:firstLine="0"/>
              <w:jc w:val="both"/>
              <w:rPr>
                <w:rFonts w:ascii="Algerian" w:eastAsia="仿宋_GB2312" w:hAnsi="Algerian"/>
                <w:sz w:val="20"/>
                <w:szCs w:val="24"/>
                <w:lang w:val="ru-RU"/>
              </w:rPr>
            </w:pPr>
            <w:r>
              <w:rPr>
                <w:rFonts w:eastAsia="仿宋_GB2312"/>
                <w:sz w:val="20"/>
                <w:szCs w:val="24"/>
                <w:lang w:val="ru-RU"/>
              </w:rPr>
              <w:lastRenderedPageBreak/>
              <w:t xml:space="preserve"> Участник</w:t>
            </w:r>
            <w:r>
              <w:rPr>
                <w:rFonts w:asciiTheme="minorHAnsi" w:eastAsia="仿宋_GB2312" w:hAnsiTheme="minorHAnsi"/>
                <w:sz w:val="20"/>
                <w:szCs w:val="24"/>
                <w:lang w:val="ru-RU"/>
              </w:rPr>
              <w:t xml:space="preserve"> </w:t>
            </w:r>
            <w:r>
              <w:rPr>
                <w:rFonts w:eastAsia="仿宋_GB2312"/>
                <w:sz w:val="20"/>
                <w:szCs w:val="24"/>
                <w:lang w:val="ru-RU"/>
              </w:rPr>
              <w:t>торгов</w:t>
            </w:r>
            <w:r>
              <w:rPr>
                <w:rFonts w:ascii="Algerian" w:eastAsia="仿宋_GB2312" w:hAnsi="Algerian"/>
                <w:sz w:val="20"/>
                <w:szCs w:val="24"/>
                <w:lang w:val="ru-RU"/>
              </w:rPr>
              <w:t xml:space="preserve"> </w:t>
            </w:r>
            <w:r>
              <w:rPr>
                <w:rFonts w:eastAsia="仿宋_GB2312"/>
                <w:sz w:val="20"/>
                <w:szCs w:val="24"/>
                <w:lang w:val="ru-RU"/>
              </w:rPr>
              <w:t>подтверждает</w:t>
            </w:r>
            <w:r>
              <w:rPr>
                <w:rFonts w:ascii="Algerian" w:eastAsia="仿宋_GB2312" w:hAnsi="Algerian"/>
                <w:sz w:val="20"/>
                <w:szCs w:val="24"/>
                <w:lang w:val="ru-RU"/>
              </w:rPr>
              <w:t xml:space="preserve"> </w:t>
            </w:r>
            <w:r>
              <w:rPr>
                <w:rFonts w:eastAsia="仿宋_GB2312"/>
                <w:sz w:val="20"/>
                <w:szCs w:val="24"/>
                <w:lang w:val="ru-RU"/>
              </w:rPr>
              <w:t>получение</w:t>
            </w:r>
            <w:r>
              <w:rPr>
                <w:rFonts w:ascii="Algerian" w:eastAsia="仿宋_GB2312" w:hAnsi="Algerian"/>
                <w:sz w:val="20"/>
                <w:szCs w:val="24"/>
                <w:lang w:val="ru-RU"/>
              </w:rPr>
              <w:t xml:space="preserve"> </w:t>
            </w:r>
            <w:r>
              <w:rPr>
                <w:rFonts w:eastAsia="仿宋_GB2312"/>
                <w:sz w:val="20"/>
                <w:szCs w:val="24"/>
                <w:lang w:val="ru-RU"/>
              </w:rPr>
              <w:t>разъяснений</w:t>
            </w:r>
            <w:r>
              <w:rPr>
                <w:rFonts w:ascii="Algerian" w:eastAsia="仿宋_GB2312" w:hAnsi="Algerian"/>
                <w:sz w:val="20"/>
                <w:szCs w:val="24"/>
                <w:lang w:val="ru-RU"/>
              </w:rPr>
              <w:t xml:space="preserve"> </w:t>
            </w:r>
            <w:r>
              <w:rPr>
                <w:rFonts w:eastAsia="仿宋_GB2312"/>
                <w:sz w:val="20"/>
                <w:szCs w:val="24"/>
                <w:lang w:val="ru-RU"/>
              </w:rPr>
              <w:t>к</w:t>
            </w:r>
            <w:r>
              <w:rPr>
                <w:rFonts w:ascii="Algerian" w:eastAsia="仿宋_GB2312" w:hAnsi="Algerian"/>
                <w:sz w:val="20"/>
                <w:szCs w:val="24"/>
                <w:lang w:val="ru-RU"/>
              </w:rPr>
              <w:t xml:space="preserve"> </w:t>
            </w:r>
            <w:r>
              <w:rPr>
                <w:rFonts w:eastAsia="仿宋_GB2312"/>
                <w:sz w:val="20"/>
                <w:szCs w:val="24"/>
                <w:lang w:val="ru-RU"/>
              </w:rPr>
              <w:t>тендерной</w:t>
            </w:r>
            <w:r>
              <w:rPr>
                <w:rFonts w:ascii="Algerian" w:eastAsia="仿宋_GB2312" w:hAnsi="Algerian"/>
                <w:sz w:val="20"/>
                <w:szCs w:val="24"/>
                <w:lang w:val="ru-RU"/>
              </w:rPr>
              <w:t xml:space="preserve"> </w:t>
            </w:r>
            <w:r>
              <w:rPr>
                <w:rFonts w:eastAsia="仿宋_GB2312"/>
                <w:sz w:val="20"/>
                <w:szCs w:val="24"/>
                <w:lang w:val="ru-RU"/>
              </w:rPr>
              <w:t>документации</w:t>
            </w:r>
          </w:p>
          <w:p w14:paraId="52DD3CE2" w14:textId="77777777" w:rsidR="00B45AEC" w:rsidRDefault="00B45AEC">
            <w:pPr>
              <w:pStyle w:val="41"/>
              <w:widowControl w:val="0"/>
              <w:adjustRightInd w:val="0"/>
              <w:snapToGrid w:val="0"/>
              <w:rPr>
                <w:rFonts w:ascii="Times New Roman" w:eastAsia="宋体" w:hAnsi="Times New Roman" w:cs="Times New Roman"/>
                <w:lang w:val="ru-RU" w:eastAsia="zh-CN"/>
              </w:rPr>
            </w:pPr>
          </w:p>
        </w:tc>
        <w:tc>
          <w:tcPr>
            <w:tcW w:w="5700" w:type="dxa"/>
            <w:tcMar>
              <w:top w:w="0" w:type="dxa"/>
              <w:left w:w="28" w:type="dxa"/>
              <w:bottom w:w="0" w:type="dxa"/>
              <w:right w:w="28" w:type="dxa"/>
            </w:tcMar>
            <w:vAlign w:val="center"/>
          </w:tcPr>
          <w:p w14:paraId="0C758F42" w14:textId="77777777" w:rsidR="00B45AEC" w:rsidRDefault="00000000">
            <w:pPr>
              <w:pStyle w:val="41"/>
              <w:widowControl w:val="0"/>
              <w:adjustRightInd w:val="0"/>
              <w:snapToGrid w:val="0"/>
              <w:rPr>
                <w:rFonts w:ascii="Times New Roman" w:eastAsia="宋体" w:hAnsi="Times New Roman" w:cs="Times New Roman"/>
                <w:lang w:val="ru-RU" w:eastAsia="zh-CN"/>
              </w:rPr>
            </w:pPr>
            <w:r>
              <w:rPr>
                <w:rFonts w:ascii="Times New Roman" w:eastAsia="宋体" w:hAnsi="Times New Roman" w:cs="Times New Roman" w:hint="eastAsia"/>
                <w:lang w:eastAsia="zh-CN"/>
              </w:rPr>
              <w:lastRenderedPageBreak/>
              <w:t>时间：收到招标文件澄清后</w:t>
            </w:r>
            <w:r>
              <w:rPr>
                <w:rFonts w:ascii="Times New Roman" w:eastAsia="宋体" w:hAnsi="Times New Roman" w:cs="Times New Roman" w:hint="eastAsia"/>
                <w:lang w:eastAsia="zh-CN"/>
              </w:rPr>
              <w:t>24</w:t>
            </w:r>
            <w:r>
              <w:rPr>
                <w:rFonts w:ascii="Times New Roman" w:eastAsia="宋体" w:hAnsi="Times New Roman" w:cs="Times New Roman" w:hint="eastAsia"/>
                <w:lang w:eastAsia="zh-CN"/>
              </w:rPr>
              <w:t>小时内</w:t>
            </w:r>
          </w:p>
          <w:p w14:paraId="150592B3" w14:textId="77777777" w:rsidR="00B45AEC" w:rsidRDefault="00000000">
            <w:pPr>
              <w:pStyle w:val="41"/>
              <w:widowControl w:val="0"/>
              <w:adjustRightInd w:val="0"/>
              <w:snapToGrid w:val="0"/>
              <w:rPr>
                <w:rFonts w:ascii="Times New Roman" w:eastAsia="宋体" w:hAnsi="Times New Roman" w:cs="Times New Roman"/>
                <w:lang w:val="ru-RU" w:eastAsia="zh-CN"/>
              </w:rPr>
            </w:pPr>
            <w:r>
              <w:rPr>
                <w:rFonts w:ascii="Times New Roman" w:eastAsia="宋体" w:hAnsi="Times New Roman" w:cs="Times New Roman"/>
                <w:sz w:val="20"/>
                <w:lang w:val="ru-RU" w:eastAsia="zh-CN"/>
              </w:rPr>
              <w:t>Срок: в течение 24 часов с момента получения разъяснений конкурсной документации</w:t>
            </w:r>
          </w:p>
        </w:tc>
      </w:tr>
      <w:tr w:rsidR="00B45AEC" w:rsidRPr="00332982" w14:paraId="7B0A5E90" w14:textId="77777777">
        <w:trPr>
          <w:trHeight w:val="587"/>
        </w:trPr>
        <w:tc>
          <w:tcPr>
            <w:tcW w:w="812" w:type="dxa"/>
            <w:vMerge/>
            <w:tcMar>
              <w:top w:w="0" w:type="dxa"/>
              <w:left w:w="28" w:type="dxa"/>
              <w:bottom w:w="0" w:type="dxa"/>
              <w:right w:w="28" w:type="dxa"/>
            </w:tcMar>
            <w:vAlign w:val="center"/>
          </w:tcPr>
          <w:p w14:paraId="613365EC" w14:textId="77777777" w:rsidR="00B45AEC" w:rsidRDefault="00B45AEC">
            <w:pPr>
              <w:pStyle w:val="41"/>
              <w:widowControl w:val="0"/>
              <w:adjustRightInd w:val="0"/>
              <w:snapToGrid w:val="0"/>
              <w:jc w:val="center"/>
              <w:rPr>
                <w:rFonts w:ascii="Times New Roman" w:eastAsia="宋体" w:hAnsi="Times New Roman" w:cs="Times New Roman"/>
                <w:sz w:val="21"/>
                <w:szCs w:val="21"/>
                <w:lang w:val="ru-RU" w:eastAsia="zh-CN"/>
              </w:rPr>
            </w:pPr>
          </w:p>
        </w:tc>
        <w:tc>
          <w:tcPr>
            <w:tcW w:w="2566" w:type="dxa"/>
            <w:vMerge/>
            <w:tcMar>
              <w:top w:w="0" w:type="dxa"/>
              <w:left w:w="28" w:type="dxa"/>
              <w:bottom w:w="0" w:type="dxa"/>
              <w:right w:w="28" w:type="dxa"/>
            </w:tcMar>
            <w:vAlign w:val="center"/>
          </w:tcPr>
          <w:p w14:paraId="0BDA062C" w14:textId="77777777" w:rsidR="00B45AEC" w:rsidRDefault="00B45AEC">
            <w:pPr>
              <w:pStyle w:val="41"/>
              <w:widowControl w:val="0"/>
              <w:adjustRightInd w:val="0"/>
              <w:snapToGrid w:val="0"/>
              <w:rPr>
                <w:rFonts w:ascii="Times New Roman" w:eastAsia="宋体" w:hAnsi="Times New Roman" w:cs="Times New Roman"/>
                <w:lang w:val="ru-RU" w:eastAsia="zh-CN"/>
              </w:rPr>
            </w:pPr>
          </w:p>
        </w:tc>
        <w:tc>
          <w:tcPr>
            <w:tcW w:w="5700" w:type="dxa"/>
            <w:tcMar>
              <w:top w:w="0" w:type="dxa"/>
              <w:left w:w="28" w:type="dxa"/>
              <w:bottom w:w="0" w:type="dxa"/>
              <w:right w:w="28" w:type="dxa"/>
            </w:tcMar>
            <w:vAlign w:val="center"/>
          </w:tcPr>
          <w:p w14:paraId="462B8DFE" w14:textId="77777777" w:rsidR="00B45AEC" w:rsidRDefault="00000000">
            <w:pPr>
              <w:pStyle w:val="41"/>
              <w:widowControl w:val="0"/>
              <w:adjustRightInd w:val="0"/>
              <w:snapToGrid w:val="0"/>
              <w:rPr>
                <w:rFonts w:ascii="Times New Roman" w:eastAsia="宋体" w:hAnsi="Times New Roman" w:cs="Times New Roman"/>
                <w:lang w:val="ru-RU" w:eastAsia="zh-CN"/>
              </w:rPr>
            </w:pPr>
            <w:r>
              <w:rPr>
                <w:rFonts w:ascii="Times New Roman" w:eastAsia="宋体" w:hAnsi="Times New Roman" w:cs="Times New Roman" w:hint="eastAsia"/>
                <w:lang w:eastAsia="zh-CN"/>
              </w:rPr>
              <w:t>形式：投标人发送盖有投标人印章的电子文档（</w:t>
            </w:r>
            <w:r>
              <w:rPr>
                <w:rFonts w:ascii="Times New Roman" w:eastAsia="宋体" w:hAnsi="Times New Roman" w:cs="Times New Roman" w:hint="eastAsia"/>
                <w:lang w:eastAsia="zh-CN"/>
              </w:rPr>
              <w:t>PDF</w:t>
            </w:r>
            <w:r>
              <w:rPr>
                <w:rFonts w:ascii="Times New Roman" w:eastAsia="宋体" w:hAnsi="Times New Roman" w:cs="Times New Roman" w:hint="eastAsia"/>
                <w:lang w:eastAsia="zh-CN"/>
              </w:rPr>
              <w:t>）至招标人联系电子邮箱。</w:t>
            </w:r>
          </w:p>
          <w:p w14:paraId="0FF3121B" w14:textId="77777777" w:rsidR="00B45AEC" w:rsidRDefault="00000000">
            <w:pPr>
              <w:pStyle w:val="41"/>
              <w:widowControl w:val="0"/>
              <w:adjustRightInd w:val="0"/>
              <w:snapToGrid w:val="0"/>
              <w:rPr>
                <w:rFonts w:ascii="Times New Roman" w:eastAsia="宋体" w:hAnsi="Times New Roman" w:cs="Times New Roman"/>
                <w:lang w:val="ru-RU" w:eastAsia="zh-CN"/>
              </w:rPr>
            </w:pPr>
            <w:r>
              <w:rPr>
                <w:rFonts w:ascii="Times New Roman" w:eastAsia="宋体" w:hAnsi="Times New Roman" w:cs="Times New Roman"/>
                <w:sz w:val="20"/>
                <w:lang w:val="ru-RU" w:eastAsia="zh-CN"/>
              </w:rPr>
              <w:t>Формат: участник конкурса направляет электронный документ (</w:t>
            </w:r>
            <w:r>
              <w:rPr>
                <w:rFonts w:ascii="Times New Roman" w:eastAsia="宋体" w:hAnsi="Times New Roman" w:cs="Times New Roman"/>
                <w:sz w:val="20"/>
                <w:lang w:eastAsia="zh-CN"/>
              </w:rPr>
              <w:t>PDF</w:t>
            </w:r>
            <w:r>
              <w:rPr>
                <w:rFonts w:ascii="Times New Roman" w:eastAsia="宋体" w:hAnsi="Times New Roman" w:cs="Times New Roman"/>
                <w:sz w:val="20"/>
                <w:lang w:val="ru-RU" w:eastAsia="zh-CN"/>
              </w:rPr>
              <w:t>) с печатью участника конкурса на контактный адрес электронной почты участника конкурса</w:t>
            </w:r>
          </w:p>
        </w:tc>
      </w:tr>
      <w:tr w:rsidR="00B45AEC" w:rsidRPr="00332982" w14:paraId="6D9DAE6D" w14:textId="77777777">
        <w:trPr>
          <w:trHeight w:val="1122"/>
        </w:trPr>
        <w:tc>
          <w:tcPr>
            <w:tcW w:w="812" w:type="dxa"/>
            <w:tcMar>
              <w:top w:w="0" w:type="dxa"/>
              <w:left w:w="28" w:type="dxa"/>
              <w:bottom w:w="0" w:type="dxa"/>
              <w:right w:w="28" w:type="dxa"/>
            </w:tcMar>
            <w:vAlign w:val="center"/>
          </w:tcPr>
          <w:p w14:paraId="57DAA276" w14:textId="77777777" w:rsidR="00B45AEC" w:rsidRDefault="00000000">
            <w:pPr>
              <w:pStyle w:val="41"/>
              <w:widowControl w:val="0"/>
              <w:adjustRightInd w:val="0"/>
              <w:snapToGrid w:val="0"/>
              <w:jc w:val="center"/>
              <w:rPr>
                <w:rFonts w:asciiTheme="minorEastAsia" w:hAnsiTheme="minorEastAsia" w:cstheme="minorEastAsia" w:hint="eastAsia"/>
                <w:sz w:val="21"/>
                <w:szCs w:val="21"/>
                <w:lang w:eastAsia="zh-CN"/>
              </w:rPr>
            </w:pPr>
            <w:r>
              <w:rPr>
                <w:rFonts w:asciiTheme="minorEastAsia" w:hAnsiTheme="minorEastAsia" w:cstheme="minorEastAsia"/>
                <w:sz w:val="21"/>
                <w:szCs w:val="21"/>
              </w:rPr>
              <w:t>3.2.3</w:t>
            </w:r>
          </w:p>
        </w:tc>
        <w:tc>
          <w:tcPr>
            <w:tcW w:w="2566" w:type="dxa"/>
            <w:tcMar>
              <w:top w:w="0" w:type="dxa"/>
              <w:left w:w="28" w:type="dxa"/>
              <w:bottom w:w="0" w:type="dxa"/>
              <w:right w:w="28" w:type="dxa"/>
            </w:tcMar>
            <w:vAlign w:val="center"/>
          </w:tcPr>
          <w:p w14:paraId="79977549" w14:textId="77777777" w:rsidR="00B45AEC" w:rsidRDefault="00000000">
            <w:pPr>
              <w:pStyle w:val="41"/>
              <w:widowControl w:val="0"/>
              <w:adjustRightInd w:val="0"/>
              <w:snapToGrid w:val="0"/>
              <w:jc w:val="center"/>
              <w:rPr>
                <w:rFonts w:ascii="Times New Roman" w:eastAsia="宋体" w:hAnsi="Times New Roman" w:cs="Times New Roman"/>
                <w:sz w:val="21"/>
                <w:szCs w:val="21"/>
                <w:lang w:val="ru-RU" w:eastAsia="zh-CN"/>
              </w:rPr>
            </w:pPr>
            <w:r>
              <w:rPr>
                <w:rFonts w:ascii="Times New Roman" w:eastAsia="宋体" w:hAnsi="Times New Roman" w:cs="Times New Roman" w:hint="eastAsia"/>
                <w:sz w:val="21"/>
                <w:szCs w:val="21"/>
                <w:lang w:eastAsia="zh-CN"/>
              </w:rPr>
              <w:t>最高响应限价</w:t>
            </w:r>
          </w:p>
          <w:p w14:paraId="427B6B5A" w14:textId="77777777" w:rsidR="00B45AEC" w:rsidRDefault="00000000">
            <w:pPr>
              <w:pStyle w:val="41"/>
              <w:widowControl w:val="0"/>
              <w:adjustRightInd w:val="0"/>
              <w:snapToGrid w:val="0"/>
              <w:jc w:val="center"/>
              <w:rPr>
                <w:rFonts w:asciiTheme="minorEastAsia" w:hAnsiTheme="minorEastAsia" w:cstheme="minorEastAsia" w:hint="eastAsia"/>
                <w:sz w:val="21"/>
                <w:szCs w:val="21"/>
                <w:lang w:val="ru-RU" w:eastAsia="zh-CN"/>
              </w:rPr>
            </w:pPr>
            <w:proofErr w:type="spellStart"/>
            <w:r>
              <w:rPr>
                <w:rFonts w:ascii="Times New Roman" w:eastAsia="仿宋_GB2312" w:hAnsi="Times New Roman" w:cs="Times New Roman"/>
                <w:sz w:val="20"/>
                <w:szCs w:val="24"/>
                <w:lang w:eastAsia="zh-CN" w:bidi="ar-SA"/>
              </w:rPr>
              <w:t>Максимальный</w:t>
            </w:r>
            <w:proofErr w:type="spellEnd"/>
            <w:r>
              <w:rPr>
                <w:rFonts w:ascii="Times New Roman" w:eastAsia="仿宋_GB2312" w:hAnsi="Times New Roman" w:cs="Times New Roman"/>
                <w:sz w:val="20"/>
                <w:szCs w:val="24"/>
                <w:lang w:eastAsia="zh-CN" w:bidi="ar-SA"/>
              </w:rPr>
              <w:t xml:space="preserve"> </w:t>
            </w:r>
            <w:proofErr w:type="spellStart"/>
            <w:r>
              <w:rPr>
                <w:rFonts w:ascii="Times New Roman" w:eastAsia="仿宋_GB2312" w:hAnsi="Times New Roman" w:cs="Times New Roman"/>
                <w:sz w:val="20"/>
                <w:szCs w:val="24"/>
                <w:lang w:eastAsia="zh-CN" w:bidi="ar-SA"/>
              </w:rPr>
              <w:t>предел</w:t>
            </w:r>
            <w:proofErr w:type="spellEnd"/>
            <w:r>
              <w:rPr>
                <w:rFonts w:ascii="Times New Roman" w:eastAsia="仿宋_GB2312" w:hAnsi="Times New Roman" w:cs="Times New Roman"/>
                <w:sz w:val="20"/>
                <w:szCs w:val="24"/>
                <w:lang w:eastAsia="zh-CN" w:bidi="ar-SA"/>
              </w:rPr>
              <w:t xml:space="preserve"> </w:t>
            </w:r>
            <w:proofErr w:type="spellStart"/>
            <w:r>
              <w:rPr>
                <w:rFonts w:ascii="Times New Roman" w:eastAsia="仿宋_GB2312" w:hAnsi="Times New Roman" w:cs="Times New Roman"/>
                <w:sz w:val="20"/>
                <w:szCs w:val="24"/>
                <w:lang w:eastAsia="zh-CN" w:bidi="ar-SA"/>
              </w:rPr>
              <w:t>ответа</w:t>
            </w:r>
            <w:proofErr w:type="spellEnd"/>
          </w:p>
        </w:tc>
        <w:tc>
          <w:tcPr>
            <w:tcW w:w="5700" w:type="dxa"/>
            <w:tcMar>
              <w:top w:w="0" w:type="dxa"/>
              <w:left w:w="28" w:type="dxa"/>
              <w:bottom w:w="0" w:type="dxa"/>
              <w:right w:w="28" w:type="dxa"/>
            </w:tcMar>
            <w:vAlign w:val="center"/>
          </w:tcPr>
          <w:p w14:paraId="13D24306" w14:textId="77777777" w:rsidR="00B45AEC" w:rsidRDefault="00000000">
            <w:pPr>
              <w:pStyle w:val="41"/>
              <w:widowControl w:val="0"/>
              <w:adjustRightInd w:val="0"/>
              <w:snapToGrid w:val="0"/>
              <w:rPr>
                <w:rFonts w:ascii="Times New Roman" w:eastAsia="宋体" w:hAnsi="Times New Roman" w:cs="Times New Roman"/>
                <w:sz w:val="21"/>
                <w:szCs w:val="21"/>
                <w:lang w:val="ru-RU" w:eastAsia="zh-CN"/>
              </w:rPr>
            </w:pPr>
            <w:r>
              <w:rPr>
                <w:rFonts w:ascii="Times New Roman" w:eastAsia="宋体" w:hAnsi="Times New Roman" w:cs="Times New Roman" w:hint="eastAsia"/>
                <w:sz w:val="21"/>
                <w:szCs w:val="21"/>
                <w:lang w:val="ru-RU" w:eastAsia="zh-CN"/>
              </w:rPr>
              <w:t>☑</w:t>
            </w:r>
            <w:proofErr w:type="gramStart"/>
            <w:r>
              <w:rPr>
                <w:rFonts w:ascii="Times New Roman" w:eastAsia="宋体" w:hAnsi="Times New Roman" w:cs="Times New Roman" w:hint="eastAsia"/>
                <w:sz w:val="21"/>
                <w:szCs w:val="21"/>
                <w:lang w:eastAsia="zh-CN"/>
              </w:rPr>
              <w:t>不</w:t>
            </w:r>
            <w:proofErr w:type="gramEnd"/>
            <w:r>
              <w:rPr>
                <w:rFonts w:ascii="Times New Roman" w:eastAsia="宋体" w:hAnsi="Times New Roman" w:cs="Times New Roman" w:hint="eastAsia"/>
                <w:sz w:val="21"/>
                <w:szCs w:val="21"/>
                <w:lang w:eastAsia="zh-CN"/>
              </w:rPr>
              <w:t>设定</w:t>
            </w:r>
            <w:r>
              <w:rPr>
                <w:rFonts w:ascii="Times New Roman" w:eastAsia="宋体" w:hAnsi="Times New Roman" w:cs="Times New Roman"/>
                <w:sz w:val="21"/>
                <w:szCs w:val="21"/>
                <w:lang w:val="ru-RU" w:eastAsia="zh-CN"/>
              </w:rPr>
              <w:t xml:space="preserve"> </w:t>
            </w:r>
          </w:p>
          <w:p w14:paraId="0462032B" w14:textId="77777777" w:rsidR="00B45AEC" w:rsidRDefault="00000000">
            <w:pPr>
              <w:spacing w:line="240" w:lineRule="auto"/>
              <w:ind w:firstLineChars="0" w:firstLine="0"/>
              <w:jc w:val="both"/>
              <w:rPr>
                <w:rFonts w:eastAsia="仿宋_GB2312"/>
                <w:szCs w:val="24"/>
                <w:lang w:val="ru-RU"/>
              </w:rPr>
            </w:pPr>
            <w:r>
              <w:rPr>
                <w:rFonts w:ascii="MS Gothic" w:eastAsia="MS Gothic" w:hAnsi="MS Gothic" w:cs="MS Gothic" w:hint="eastAsia"/>
                <w:sz w:val="21"/>
                <w:szCs w:val="21"/>
                <w:lang w:val="ru-RU"/>
              </w:rPr>
              <w:t>☑</w:t>
            </w:r>
            <w:r>
              <w:rPr>
                <w:rFonts w:eastAsia="仿宋_GB2312"/>
                <w:szCs w:val="24"/>
                <w:lang w:val="ru-RU"/>
              </w:rPr>
              <w:t xml:space="preserve">Не установлено </w:t>
            </w:r>
          </w:p>
          <w:p w14:paraId="3F202EC3" w14:textId="77777777" w:rsidR="00B45AEC" w:rsidRDefault="00000000">
            <w:pPr>
              <w:spacing w:line="240" w:lineRule="auto"/>
              <w:ind w:firstLineChars="0" w:firstLine="0"/>
              <w:rPr>
                <w:sz w:val="21"/>
                <w:szCs w:val="21"/>
                <w:lang w:val="ru-RU"/>
              </w:rPr>
            </w:pPr>
            <w:r>
              <w:rPr>
                <w:rFonts w:asciiTheme="minorEastAsia" w:hAnsiTheme="minorEastAsia" w:cstheme="minorEastAsia" w:hint="eastAsia"/>
              </w:rPr>
              <w:sym w:font="Wingdings 2" w:char="00A3"/>
            </w:r>
            <w:r>
              <w:rPr>
                <w:rFonts w:hint="eastAsia"/>
                <w:sz w:val="21"/>
                <w:szCs w:val="21"/>
              </w:rPr>
              <w:t>设定</w:t>
            </w:r>
          </w:p>
          <w:p w14:paraId="50AEB3C6" w14:textId="77777777" w:rsidR="00B45AEC" w:rsidRDefault="00000000">
            <w:pPr>
              <w:pStyle w:val="2"/>
              <w:spacing w:after="0" w:line="240" w:lineRule="auto"/>
              <w:ind w:firstLineChars="0" w:firstLine="0"/>
              <w:rPr>
                <w:rFonts w:asciiTheme="minorHAnsi" w:hAnsiTheme="minorHAnsi"/>
                <w:lang w:val="ru-RU"/>
              </w:rPr>
            </w:pPr>
            <w:r>
              <w:rPr>
                <w:rFonts w:ascii="Times New Roman" w:eastAsia="仿宋_GB2312" w:hAnsi="Times New Roman" w:cs="Times New Roman"/>
                <w:szCs w:val="24"/>
                <w:lang w:val="ru-RU"/>
              </w:rPr>
              <w:t>Установлено</w:t>
            </w:r>
          </w:p>
          <w:p w14:paraId="593390F7" w14:textId="77777777" w:rsidR="00B45AEC" w:rsidRDefault="00000000">
            <w:pPr>
              <w:widowControl w:val="0"/>
              <w:spacing w:line="240" w:lineRule="auto"/>
              <w:ind w:firstLineChars="0" w:firstLine="0"/>
              <w:rPr>
                <w:sz w:val="21"/>
                <w:szCs w:val="21"/>
                <w:lang w:val="ru-RU"/>
              </w:rPr>
            </w:pPr>
            <w:r>
              <w:rPr>
                <w:rFonts w:hint="eastAsia"/>
                <w:sz w:val="21"/>
                <w:szCs w:val="21"/>
                <w:lang w:val="ru-RU"/>
              </w:rPr>
              <w:t>▲</w:t>
            </w:r>
            <w:r>
              <w:rPr>
                <w:rFonts w:hint="eastAsia"/>
                <w:sz w:val="21"/>
                <w:szCs w:val="21"/>
              </w:rPr>
              <w:t>招标人设有最高响应限价的</w:t>
            </w:r>
            <w:r>
              <w:rPr>
                <w:rFonts w:hint="eastAsia"/>
                <w:sz w:val="21"/>
                <w:szCs w:val="21"/>
                <w:lang w:val="ru-RU"/>
              </w:rPr>
              <w:t>，</w:t>
            </w:r>
            <w:r>
              <w:rPr>
                <w:rFonts w:hint="eastAsia"/>
                <w:sz w:val="21"/>
                <w:szCs w:val="21"/>
              </w:rPr>
              <w:t>投标人的投标报价或经评标后的报价不得超过最高响应限价</w:t>
            </w:r>
            <w:r>
              <w:rPr>
                <w:rFonts w:hint="eastAsia"/>
                <w:sz w:val="21"/>
                <w:szCs w:val="21"/>
                <w:lang w:val="ru-RU"/>
              </w:rPr>
              <w:t>，</w:t>
            </w:r>
            <w:r>
              <w:rPr>
                <w:rFonts w:hint="eastAsia"/>
                <w:sz w:val="21"/>
                <w:szCs w:val="21"/>
              </w:rPr>
              <w:t>否则响应将被否决。</w:t>
            </w:r>
          </w:p>
          <w:p w14:paraId="2A4D2BFF" w14:textId="77777777" w:rsidR="00B45AEC" w:rsidRDefault="00000000">
            <w:pPr>
              <w:pStyle w:val="2"/>
              <w:spacing w:after="0" w:line="240" w:lineRule="auto"/>
              <w:ind w:firstLineChars="0" w:firstLine="0"/>
              <w:rPr>
                <w:rFonts w:ascii="Algerian" w:hAnsi="Algerian"/>
                <w:lang w:val="ru-RU"/>
              </w:rPr>
            </w:pPr>
            <w:r>
              <w:rPr>
                <w:rFonts w:ascii="Times New Roman" w:eastAsia="仿宋_GB2312" w:hAnsi="Times New Roman" w:cs="Times New Roman"/>
                <w:sz w:val="20"/>
                <w:szCs w:val="24"/>
                <w:lang w:val="ru-RU"/>
              </w:rPr>
              <w:t>▲</w:t>
            </w:r>
            <w:r>
              <w:rPr>
                <w:rFonts w:ascii="Algerian" w:eastAsia="仿宋_GB2312" w:hAnsi="Algerian" w:cs="Times New Roman"/>
                <w:sz w:val="20"/>
                <w:szCs w:val="24"/>
                <w:lang w:val="ru-RU"/>
              </w:rPr>
              <w:t xml:space="preserve"> </w:t>
            </w:r>
            <w:r>
              <w:rPr>
                <w:rFonts w:ascii="Times New Roman" w:eastAsia="仿宋_GB2312" w:hAnsi="Times New Roman" w:cs="Times New Roman"/>
                <w:sz w:val="20"/>
                <w:szCs w:val="24"/>
                <w:lang w:val="ru-RU"/>
              </w:rPr>
              <w:t>Если</w:t>
            </w:r>
            <w:r>
              <w:rPr>
                <w:rFonts w:ascii="Algerian" w:eastAsia="仿宋_GB2312" w:hAnsi="Algerian" w:cs="Times New Roman"/>
                <w:sz w:val="20"/>
                <w:szCs w:val="24"/>
                <w:lang w:val="ru-RU"/>
              </w:rPr>
              <w:t xml:space="preserve"> </w:t>
            </w:r>
            <w:r>
              <w:rPr>
                <w:rFonts w:ascii="Times New Roman" w:eastAsia="仿宋_GB2312" w:hAnsi="Times New Roman" w:cs="Times New Roman"/>
                <w:sz w:val="20"/>
                <w:szCs w:val="24"/>
                <w:lang w:val="ru-RU"/>
              </w:rPr>
              <w:t>участник</w:t>
            </w:r>
            <w:r>
              <w:rPr>
                <w:rFonts w:ascii="Algerian" w:eastAsia="仿宋_GB2312" w:hAnsi="Algerian" w:cs="Times New Roman"/>
                <w:sz w:val="20"/>
                <w:szCs w:val="24"/>
                <w:lang w:val="ru-RU"/>
              </w:rPr>
              <w:t xml:space="preserve"> </w:t>
            </w:r>
            <w:r>
              <w:rPr>
                <w:rFonts w:ascii="Times New Roman" w:eastAsia="仿宋_GB2312" w:hAnsi="Times New Roman" w:cs="Times New Roman"/>
                <w:sz w:val="20"/>
                <w:szCs w:val="24"/>
                <w:lang w:val="ru-RU"/>
              </w:rPr>
              <w:t>имеет</w:t>
            </w:r>
            <w:r>
              <w:rPr>
                <w:rFonts w:ascii="Algerian" w:eastAsia="仿宋_GB2312" w:hAnsi="Algerian" w:cs="Times New Roman"/>
                <w:sz w:val="20"/>
                <w:szCs w:val="24"/>
                <w:lang w:val="ru-RU"/>
              </w:rPr>
              <w:t xml:space="preserve"> </w:t>
            </w:r>
            <w:r>
              <w:rPr>
                <w:rFonts w:ascii="Times New Roman" w:eastAsia="仿宋_GB2312" w:hAnsi="Times New Roman" w:cs="Times New Roman"/>
                <w:sz w:val="20"/>
                <w:szCs w:val="24"/>
                <w:lang w:val="ru-RU"/>
              </w:rPr>
              <w:t>максимальный</w:t>
            </w:r>
            <w:r>
              <w:rPr>
                <w:rFonts w:ascii="Algerian" w:eastAsia="仿宋_GB2312" w:hAnsi="Algerian" w:cs="Times New Roman"/>
                <w:sz w:val="20"/>
                <w:szCs w:val="24"/>
                <w:lang w:val="ru-RU"/>
              </w:rPr>
              <w:t xml:space="preserve"> </w:t>
            </w:r>
            <w:r>
              <w:rPr>
                <w:rFonts w:ascii="Times New Roman" w:eastAsia="仿宋_GB2312" w:hAnsi="Times New Roman" w:cs="Times New Roman"/>
                <w:sz w:val="20"/>
                <w:szCs w:val="24"/>
                <w:lang w:val="ru-RU"/>
              </w:rPr>
              <w:t>предел</w:t>
            </w:r>
            <w:r>
              <w:rPr>
                <w:rFonts w:ascii="Algerian" w:eastAsia="仿宋_GB2312" w:hAnsi="Algerian" w:cs="Times New Roman"/>
                <w:sz w:val="20"/>
                <w:szCs w:val="24"/>
                <w:lang w:val="ru-RU"/>
              </w:rPr>
              <w:t xml:space="preserve"> </w:t>
            </w:r>
            <w:r>
              <w:rPr>
                <w:rFonts w:ascii="Times New Roman" w:eastAsia="仿宋_GB2312" w:hAnsi="Times New Roman" w:cs="Times New Roman"/>
                <w:sz w:val="20"/>
                <w:szCs w:val="24"/>
                <w:lang w:val="ru-RU"/>
              </w:rPr>
              <w:t>ответа</w:t>
            </w:r>
            <w:r>
              <w:rPr>
                <w:rFonts w:ascii="Algerian" w:eastAsia="仿宋_GB2312" w:hAnsi="Algerian" w:cs="Times New Roman"/>
                <w:sz w:val="20"/>
                <w:szCs w:val="24"/>
                <w:lang w:val="ru-RU"/>
              </w:rPr>
              <w:t xml:space="preserve">, </w:t>
            </w:r>
            <w:r>
              <w:rPr>
                <w:rFonts w:ascii="Times New Roman" w:eastAsia="仿宋_GB2312" w:hAnsi="Times New Roman" w:cs="Times New Roman"/>
                <w:sz w:val="20"/>
                <w:szCs w:val="24"/>
                <w:lang w:val="ru-RU"/>
              </w:rPr>
              <w:t>предложение</w:t>
            </w:r>
            <w:r>
              <w:rPr>
                <w:rFonts w:ascii="Algerian" w:eastAsia="仿宋_GB2312" w:hAnsi="Algerian" w:cs="Times New Roman"/>
                <w:sz w:val="20"/>
                <w:szCs w:val="24"/>
                <w:lang w:val="ru-RU"/>
              </w:rPr>
              <w:t xml:space="preserve"> </w:t>
            </w:r>
            <w:r>
              <w:rPr>
                <w:rFonts w:ascii="Times New Roman" w:eastAsia="仿宋_GB2312" w:hAnsi="Times New Roman" w:cs="Times New Roman"/>
                <w:sz w:val="20"/>
                <w:szCs w:val="24"/>
                <w:lang w:val="ru-RU"/>
              </w:rPr>
              <w:t>участника</w:t>
            </w:r>
            <w:r>
              <w:rPr>
                <w:rFonts w:ascii="Algerian" w:eastAsia="仿宋_GB2312" w:hAnsi="Algerian" w:cs="Times New Roman"/>
                <w:sz w:val="20"/>
                <w:szCs w:val="24"/>
                <w:lang w:val="ru-RU"/>
              </w:rPr>
              <w:t xml:space="preserve"> </w:t>
            </w:r>
            <w:r>
              <w:rPr>
                <w:rFonts w:ascii="Times New Roman" w:eastAsia="仿宋_GB2312" w:hAnsi="Times New Roman" w:cs="Times New Roman"/>
                <w:sz w:val="20"/>
                <w:szCs w:val="24"/>
                <w:lang w:val="ru-RU"/>
              </w:rPr>
              <w:t>или</w:t>
            </w:r>
            <w:r>
              <w:rPr>
                <w:rFonts w:ascii="Algerian" w:eastAsia="仿宋_GB2312" w:hAnsi="Algerian" w:cs="Times New Roman"/>
                <w:sz w:val="20"/>
                <w:szCs w:val="24"/>
                <w:lang w:val="ru-RU"/>
              </w:rPr>
              <w:t xml:space="preserve"> </w:t>
            </w:r>
            <w:r>
              <w:rPr>
                <w:rFonts w:ascii="Times New Roman" w:eastAsia="仿宋_GB2312" w:hAnsi="Times New Roman" w:cs="Times New Roman"/>
                <w:sz w:val="20"/>
                <w:szCs w:val="24"/>
                <w:lang w:val="ru-RU"/>
              </w:rPr>
              <w:t>предложение</w:t>
            </w:r>
            <w:r>
              <w:rPr>
                <w:rFonts w:ascii="Algerian" w:eastAsia="仿宋_GB2312" w:hAnsi="Algerian" w:cs="Times New Roman"/>
                <w:sz w:val="20"/>
                <w:szCs w:val="24"/>
                <w:lang w:val="ru-RU"/>
              </w:rPr>
              <w:t xml:space="preserve"> </w:t>
            </w:r>
            <w:r>
              <w:rPr>
                <w:rFonts w:ascii="Times New Roman" w:eastAsia="仿宋_GB2312" w:hAnsi="Times New Roman" w:cs="Times New Roman"/>
                <w:sz w:val="20"/>
                <w:szCs w:val="24"/>
                <w:lang w:val="ru-RU"/>
              </w:rPr>
              <w:t>после</w:t>
            </w:r>
            <w:r>
              <w:rPr>
                <w:rFonts w:ascii="Algerian" w:eastAsia="仿宋_GB2312" w:hAnsi="Algerian" w:cs="Times New Roman"/>
                <w:sz w:val="20"/>
                <w:szCs w:val="24"/>
                <w:lang w:val="ru-RU"/>
              </w:rPr>
              <w:t xml:space="preserve"> </w:t>
            </w:r>
            <w:r>
              <w:rPr>
                <w:rFonts w:ascii="Times New Roman" w:eastAsia="仿宋_GB2312" w:hAnsi="Times New Roman" w:cs="Times New Roman"/>
                <w:sz w:val="20"/>
                <w:szCs w:val="24"/>
                <w:lang w:val="ru-RU"/>
              </w:rPr>
              <w:t>оценки</w:t>
            </w:r>
            <w:r>
              <w:rPr>
                <w:rFonts w:ascii="Algerian" w:eastAsia="仿宋_GB2312" w:hAnsi="Algerian" w:cs="Times New Roman"/>
                <w:sz w:val="20"/>
                <w:szCs w:val="24"/>
                <w:lang w:val="ru-RU"/>
              </w:rPr>
              <w:t xml:space="preserve"> </w:t>
            </w:r>
            <w:r>
              <w:rPr>
                <w:rFonts w:ascii="Times New Roman" w:eastAsia="仿宋_GB2312" w:hAnsi="Times New Roman" w:cs="Times New Roman"/>
                <w:sz w:val="20"/>
                <w:szCs w:val="24"/>
                <w:lang w:val="ru-RU"/>
              </w:rPr>
              <w:t>не</w:t>
            </w:r>
            <w:r>
              <w:rPr>
                <w:rFonts w:ascii="Algerian" w:eastAsia="仿宋_GB2312" w:hAnsi="Algerian" w:cs="Times New Roman"/>
                <w:sz w:val="20"/>
                <w:szCs w:val="24"/>
                <w:lang w:val="ru-RU"/>
              </w:rPr>
              <w:t xml:space="preserve"> </w:t>
            </w:r>
            <w:r>
              <w:rPr>
                <w:rFonts w:ascii="Times New Roman" w:eastAsia="仿宋_GB2312" w:hAnsi="Times New Roman" w:cs="Times New Roman"/>
                <w:sz w:val="20"/>
                <w:szCs w:val="24"/>
                <w:lang w:val="ru-RU"/>
              </w:rPr>
              <w:t>должно</w:t>
            </w:r>
            <w:r>
              <w:rPr>
                <w:rFonts w:ascii="Algerian" w:eastAsia="仿宋_GB2312" w:hAnsi="Algerian" w:cs="Times New Roman"/>
                <w:sz w:val="20"/>
                <w:szCs w:val="24"/>
                <w:lang w:val="ru-RU"/>
              </w:rPr>
              <w:t xml:space="preserve"> </w:t>
            </w:r>
            <w:r>
              <w:rPr>
                <w:rFonts w:ascii="Times New Roman" w:eastAsia="仿宋_GB2312" w:hAnsi="Times New Roman" w:cs="Times New Roman"/>
                <w:sz w:val="20"/>
                <w:szCs w:val="24"/>
                <w:lang w:val="ru-RU"/>
              </w:rPr>
              <w:t>превышать</w:t>
            </w:r>
            <w:r>
              <w:rPr>
                <w:rFonts w:ascii="Algerian" w:eastAsia="仿宋_GB2312" w:hAnsi="Algerian" w:cs="Times New Roman"/>
                <w:sz w:val="20"/>
                <w:szCs w:val="24"/>
                <w:lang w:val="ru-RU"/>
              </w:rPr>
              <w:t xml:space="preserve"> </w:t>
            </w:r>
            <w:r>
              <w:rPr>
                <w:rFonts w:ascii="Times New Roman" w:eastAsia="仿宋_GB2312" w:hAnsi="Times New Roman" w:cs="Times New Roman"/>
                <w:sz w:val="20"/>
                <w:szCs w:val="24"/>
                <w:lang w:val="ru-RU"/>
              </w:rPr>
              <w:t>максимальный</w:t>
            </w:r>
            <w:r>
              <w:rPr>
                <w:rFonts w:ascii="Algerian" w:eastAsia="仿宋_GB2312" w:hAnsi="Algerian" w:cs="Times New Roman"/>
                <w:sz w:val="20"/>
                <w:szCs w:val="24"/>
                <w:lang w:val="ru-RU"/>
              </w:rPr>
              <w:t xml:space="preserve"> </w:t>
            </w:r>
            <w:r>
              <w:rPr>
                <w:rFonts w:ascii="Times New Roman" w:eastAsia="仿宋_GB2312" w:hAnsi="Times New Roman" w:cs="Times New Roman"/>
                <w:sz w:val="20"/>
                <w:szCs w:val="24"/>
                <w:lang w:val="ru-RU"/>
              </w:rPr>
              <w:t>предел</w:t>
            </w:r>
            <w:r>
              <w:rPr>
                <w:rFonts w:ascii="Algerian" w:eastAsia="仿宋_GB2312" w:hAnsi="Algerian" w:cs="Times New Roman"/>
                <w:sz w:val="20"/>
                <w:szCs w:val="24"/>
                <w:lang w:val="ru-RU"/>
              </w:rPr>
              <w:t xml:space="preserve"> </w:t>
            </w:r>
            <w:r>
              <w:rPr>
                <w:rFonts w:ascii="Times New Roman" w:eastAsia="仿宋_GB2312" w:hAnsi="Times New Roman" w:cs="Times New Roman"/>
                <w:sz w:val="20"/>
                <w:szCs w:val="24"/>
                <w:lang w:val="ru-RU"/>
              </w:rPr>
              <w:t>ответа</w:t>
            </w:r>
            <w:r>
              <w:rPr>
                <w:rFonts w:ascii="Algerian" w:eastAsia="仿宋_GB2312" w:hAnsi="Algerian" w:cs="Times New Roman"/>
                <w:sz w:val="20"/>
                <w:szCs w:val="24"/>
                <w:lang w:val="ru-RU"/>
              </w:rPr>
              <w:t xml:space="preserve">, </w:t>
            </w:r>
            <w:r>
              <w:rPr>
                <w:rFonts w:ascii="Times New Roman" w:eastAsia="仿宋_GB2312" w:hAnsi="Times New Roman" w:cs="Times New Roman"/>
                <w:sz w:val="20"/>
                <w:szCs w:val="24"/>
                <w:lang w:val="ru-RU"/>
              </w:rPr>
              <w:t>иначе</w:t>
            </w:r>
            <w:r>
              <w:rPr>
                <w:rFonts w:ascii="Algerian" w:eastAsia="仿宋_GB2312" w:hAnsi="Algerian" w:cs="Times New Roman"/>
                <w:sz w:val="20"/>
                <w:szCs w:val="24"/>
                <w:lang w:val="ru-RU"/>
              </w:rPr>
              <w:t xml:space="preserve"> </w:t>
            </w:r>
            <w:r>
              <w:rPr>
                <w:rFonts w:ascii="Times New Roman" w:eastAsia="仿宋_GB2312" w:hAnsi="Times New Roman" w:cs="Times New Roman"/>
                <w:sz w:val="20"/>
                <w:szCs w:val="24"/>
                <w:lang w:val="ru-RU"/>
              </w:rPr>
              <w:t>ответ</w:t>
            </w:r>
            <w:r>
              <w:rPr>
                <w:rFonts w:ascii="Algerian" w:eastAsia="仿宋_GB2312" w:hAnsi="Algerian" w:cs="Times New Roman"/>
                <w:sz w:val="20"/>
                <w:szCs w:val="24"/>
                <w:lang w:val="ru-RU"/>
              </w:rPr>
              <w:t xml:space="preserve"> </w:t>
            </w:r>
            <w:r>
              <w:rPr>
                <w:rFonts w:ascii="Times New Roman" w:eastAsia="仿宋_GB2312" w:hAnsi="Times New Roman" w:cs="Times New Roman"/>
                <w:sz w:val="20"/>
                <w:szCs w:val="24"/>
                <w:lang w:val="ru-RU"/>
              </w:rPr>
              <w:t>будет</w:t>
            </w:r>
            <w:r>
              <w:rPr>
                <w:rFonts w:ascii="Algerian" w:eastAsia="仿宋_GB2312" w:hAnsi="Algerian" w:cs="Times New Roman"/>
                <w:sz w:val="20"/>
                <w:szCs w:val="24"/>
                <w:lang w:val="ru-RU"/>
              </w:rPr>
              <w:t xml:space="preserve"> </w:t>
            </w:r>
            <w:r>
              <w:rPr>
                <w:rFonts w:ascii="Times New Roman" w:eastAsia="仿宋_GB2312" w:hAnsi="Times New Roman" w:cs="Times New Roman"/>
                <w:sz w:val="20"/>
                <w:szCs w:val="24"/>
                <w:lang w:val="ru-RU"/>
              </w:rPr>
              <w:t>отклонен</w:t>
            </w:r>
          </w:p>
        </w:tc>
      </w:tr>
      <w:tr w:rsidR="00B45AEC" w:rsidRPr="00332982" w14:paraId="260BC900" w14:textId="77777777">
        <w:trPr>
          <w:trHeight w:val="454"/>
        </w:trPr>
        <w:tc>
          <w:tcPr>
            <w:tcW w:w="812" w:type="dxa"/>
            <w:tcMar>
              <w:top w:w="0" w:type="dxa"/>
              <w:left w:w="28" w:type="dxa"/>
              <w:bottom w:w="0" w:type="dxa"/>
              <w:right w:w="28" w:type="dxa"/>
            </w:tcMar>
            <w:vAlign w:val="center"/>
          </w:tcPr>
          <w:p w14:paraId="55396ECD" w14:textId="77777777" w:rsidR="00B45AEC" w:rsidRDefault="00000000">
            <w:pPr>
              <w:pStyle w:val="CharCharCharCharCharCharCharCharChar2"/>
              <w:widowControl w:val="0"/>
              <w:spacing w:after="0" w:line="240" w:lineRule="auto"/>
              <w:ind w:firstLineChars="0" w:firstLine="0"/>
              <w:jc w:val="center"/>
              <w:rPr>
                <w:rFonts w:asciiTheme="minorEastAsia" w:hAnsiTheme="minorEastAsia" w:cstheme="minorEastAsia" w:hint="eastAsia"/>
                <w:b w:val="0"/>
                <w:bCs w:val="0"/>
                <w:sz w:val="21"/>
                <w:szCs w:val="21"/>
              </w:rPr>
            </w:pPr>
            <w:r>
              <w:rPr>
                <w:rFonts w:asciiTheme="minorEastAsia" w:hAnsiTheme="minorEastAsia" w:cstheme="minorEastAsia"/>
                <w:b w:val="0"/>
                <w:bCs w:val="0"/>
                <w:sz w:val="21"/>
                <w:szCs w:val="21"/>
              </w:rPr>
              <w:t>3.3.1</w:t>
            </w:r>
          </w:p>
        </w:tc>
        <w:tc>
          <w:tcPr>
            <w:tcW w:w="2566" w:type="dxa"/>
            <w:tcMar>
              <w:top w:w="0" w:type="dxa"/>
              <w:left w:w="28" w:type="dxa"/>
              <w:bottom w:w="0" w:type="dxa"/>
              <w:right w:w="28" w:type="dxa"/>
            </w:tcMar>
            <w:vAlign w:val="center"/>
          </w:tcPr>
          <w:p w14:paraId="175C9B32"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r>
              <w:rPr>
                <w:rFonts w:asciiTheme="minorEastAsia" w:hAnsiTheme="minorEastAsia" w:cstheme="minorEastAsia" w:hint="eastAsia"/>
                <w:b w:val="0"/>
                <w:bCs w:val="0"/>
                <w:sz w:val="21"/>
                <w:szCs w:val="21"/>
              </w:rPr>
              <w:t>报价有效期</w:t>
            </w:r>
          </w:p>
          <w:p w14:paraId="56BA9625"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proofErr w:type="spellStart"/>
            <w:r>
              <w:rPr>
                <w:rFonts w:ascii="Times New Roman" w:eastAsia="仿宋_GB2312" w:hAnsi="Times New Roman" w:cs="Times New Roman"/>
                <w:b w:val="0"/>
                <w:bCs w:val="0"/>
                <w:sz w:val="20"/>
                <w:szCs w:val="24"/>
              </w:rPr>
              <w:t>Срок</w:t>
            </w:r>
            <w:proofErr w:type="spellEnd"/>
            <w:r>
              <w:rPr>
                <w:rFonts w:ascii="Times New Roman" w:eastAsia="仿宋_GB2312" w:hAnsi="Times New Roman" w:cs="Times New Roman"/>
                <w:b w:val="0"/>
                <w:bCs w:val="0"/>
                <w:sz w:val="20"/>
                <w:szCs w:val="24"/>
              </w:rPr>
              <w:t xml:space="preserve"> </w:t>
            </w:r>
            <w:proofErr w:type="spellStart"/>
            <w:r>
              <w:rPr>
                <w:rFonts w:ascii="Times New Roman" w:eastAsia="仿宋_GB2312" w:hAnsi="Times New Roman" w:cs="Times New Roman"/>
                <w:b w:val="0"/>
                <w:bCs w:val="0"/>
                <w:sz w:val="20"/>
                <w:szCs w:val="24"/>
              </w:rPr>
              <w:t>действия</w:t>
            </w:r>
            <w:proofErr w:type="spellEnd"/>
            <w:r>
              <w:rPr>
                <w:rFonts w:ascii="Times New Roman" w:eastAsia="仿宋_GB2312" w:hAnsi="Times New Roman" w:cs="Times New Roman"/>
                <w:b w:val="0"/>
                <w:bCs w:val="0"/>
                <w:sz w:val="20"/>
                <w:szCs w:val="24"/>
              </w:rPr>
              <w:t xml:space="preserve"> </w:t>
            </w:r>
            <w:proofErr w:type="spellStart"/>
            <w:r>
              <w:rPr>
                <w:rFonts w:ascii="Times New Roman" w:eastAsia="仿宋_GB2312" w:hAnsi="Times New Roman" w:cs="Times New Roman"/>
                <w:b w:val="0"/>
                <w:bCs w:val="0"/>
                <w:sz w:val="20"/>
                <w:szCs w:val="24"/>
              </w:rPr>
              <w:t>предложения</w:t>
            </w:r>
            <w:proofErr w:type="spellEnd"/>
          </w:p>
        </w:tc>
        <w:tc>
          <w:tcPr>
            <w:tcW w:w="5700" w:type="dxa"/>
            <w:tcMar>
              <w:top w:w="0" w:type="dxa"/>
              <w:left w:w="28" w:type="dxa"/>
              <w:bottom w:w="0" w:type="dxa"/>
              <w:right w:w="28" w:type="dxa"/>
            </w:tcMar>
            <w:vAlign w:val="center"/>
          </w:tcPr>
          <w:p w14:paraId="4F1EE022"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r>
              <w:rPr>
                <w:rFonts w:asciiTheme="minorEastAsia" w:hAnsiTheme="minorEastAsia" w:cstheme="minorEastAsia" w:hint="eastAsia"/>
                <w:b w:val="0"/>
                <w:bCs w:val="0"/>
                <w:sz w:val="21"/>
                <w:szCs w:val="21"/>
              </w:rPr>
              <w:t>招标公告规定的开标日后</w:t>
            </w:r>
            <w:r>
              <w:rPr>
                <w:rFonts w:asciiTheme="minorEastAsia" w:hAnsiTheme="minorEastAsia" w:cstheme="minorEastAsia"/>
                <w:b w:val="0"/>
                <w:bCs w:val="0"/>
                <w:sz w:val="21"/>
                <w:szCs w:val="21"/>
                <w:u w:val="single"/>
              </w:rPr>
              <w:t>180</w:t>
            </w:r>
            <w:r>
              <w:rPr>
                <w:rFonts w:asciiTheme="minorEastAsia" w:hAnsiTheme="minorEastAsia" w:cstheme="minorEastAsia" w:hint="eastAsia"/>
                <w:b w:val="0"/>
                <w:bCs w:val="0"/>
                <w:sz w:val="21"/>
                <w:szCs w:val="21"/>
              </w:rPr>
              <w:t>天（日历日）</w:t>
            </w:r>
          </w:p>
          <w:p w14:paraId="6E895842" w14:textId="77777777" w:rsidR="00B45AEC" w:rsidRDefault="00000000">
            <w:pPr>
              <w:spacing w:line="240" w:lineRule="auto"/>
              <w:ind w:firstLineChars="0" w:firstLine="0"/>
              <w:jc w:val="both"/>
              <w:rPr>
                <w:rFonts w:eastAsia="仿宋_GB2312"/>
                <w:sz w:val="20"/>
                <w:szCs w:val="24"/>
                <w:lang w:val="ru-RU"/>
              </w:rPr>
            </w:pPr>
            <w:r>
              <w:rPr>
                <w:rFonts w:eastAsia="仿宋_GB2312"/>
                <w:sz w:val="20"/>
                <w:szCs w:val="24"/>
                <w:lang w:val="ru-RU"/>
              </w:rPr>
              <w:t xml:space="preserve"> 180 дней (календарных) после даты открытия, указанной в уведомлении о проведении тендера</w:t>
            </w:r>
          </w:p>
        </w:tc>
      </w:tr>
      <w:tr w:rsidR="00B45AEC" w14:paraId="696EEE08" w14:textId="77777777">
        <w:trPr>
          <w:trHeight w:val="454"/>
        </w:trPr>
        <w:tc>
          <w:tcPr>
            <w:tcW w:w="812" w:type="dxa"/>
            <w:tcMar>
              <w:top w:w="0" w:type="dxa"/>
              <w:left w:w="28" w:type="dxa"/>
              <w:bottom w:w="0" w:type="dxa"/>
              <w:right w:w="28" w:type="dxa"/>
            </w:tcMar>
            <w:vAlign w:val="center"/>
          </w:tcPr>
          <w:p w14:paraId="2D2AC391" w14:textId="77777777" w:rsidR="00B45AEC" w:rsidRDefault="00000000">
            <w:pPr>
              <w:pStyle w:val="CharCharCharCharCharCharCharCharChar2"/>
              <w:widowControl w:val="0"/>
              <w:spacing w:after="0" w:line="240" w:lineRule="auto"/>
              <w:ind w:firstLineChars="0" w:firstLine="0"/>
              <w:jc w:val="center"/>
              <w:rPr>
                <w:rFonts w:asciiTheme="minorEastAsia" w:hAnsiTheme="minorEastAsia" w:cstheme="minorEastAsia" w:hint="eastAsia"/>
                <w:b w:val="0"/>
                <w:bCs w:val="0"/>
                <w:sz w:val="21"/>
                <w:szCs w:val="21"/>
              </w:rPr>
            </w:pPr>
            <w:r>
              <w:rPr>
                <w:rFonts w:asciiTheme="minorEastAsia" w:hAnsiTheme="minorEastAsia"/>
                <w:b w:val="0"/>
                <w:bCs w:val="0"/>
                <w:sz w:val="21"/>
                <w:szCs w:val="21"/>
              </w:rPr>
              <w:t>3.4</w:t>
            </w:r>
            <w:r>
              <w:rPr>
                <w:rFonts w:asciiTheme="minorEastAsia" w:hAnsiTheme="minorEastAsia" w:hint="eastAsia"/>
                <w:b w:val="0"/>
                <w:bCs w:val="0"/>
                <w:sz w:val="21"/>
                <w:szCs w:val="21"/>
              </w:rPr>
              <w:t>.1</w:t>
            </w:r>
          </w:p>
        </w:tc>
        <w:tc>
          <w:tcPr>
            <w:tcW w:w="2566" w:type="dxa"/>
            <w:tcMar>
              <w:top w:w="0" w:type="dxa"/>
              <w:left w:w="28" w:type="dxa"/>
              <w:bottom w:w="0" w:type="dxa"/>
              <w:right w:w="28" w:type="dxa"/>
            </w:tcMar>
            <w:vAlign w:val="center"/>
          </w:tcPr>
          <w:p w14:paraId="5C9D5EDA" w14:textId="77777777" w:rsidR="00B45AEC" w:rsidRDefault="00000000">
            <w:pPr>
              <w:pStyle w:val="41"/>
              <w:widowControl w:val="0"/>
              <w:adjustRightInd w:val="0"/>
              <w:snapToGrid w:val="0"/>
              <w:rPr>
                <w:rFonts w:cs="Times New Roman"/>
                <w:sz w:val="21"/>
                <w:szCs w:val="21"/>
                <w:lang w:val="ru-RU" w:eastAsia="zh-CN"/>
              </w:rPr>
            </w:pPr>
            <w:r>
              <w:rPr>
                <w:rFonts w:asciiTheme="minorEastAsia" w:hAnsiTheme="minorEastAsia" w:cs="Times New Roman" w:hint="eastAsia"/>
                <w:sz w:val="21"/>
                <w:szCs w:val="21"/>
                <w:lang w:eastAsia="zh-CN"/>
              </w:rPr>
              <w:t>投标保证金</w:t>
            </w:r>
          </w:p>
          <w:p w14:paraId="1C4CAE7C" w14:textId="77777777" w:rsidR="00B45AEC" w:rsidRDefault="00000000">
            <w:pPr>
              <w:pStyle w:val="41"/>
              <w:widowControl w:val="0"/>
              <w:adjustRightInd w:val="0"/>
              <w:snapToGrid w:val="0"/>
              <w:rPr>
                <w:rFonts w:cs="Times New Roman"/>
                <w:sz w:val="21"/>
                <w:szCs w:val="21"/>
                <w:lang w:val="ru-RU" w:eastAsia="zh-CN"/>
              </w:rPr>
            </w:pPr>
            <w:proofErr w:type="spellStart"/>
            <w:r>
              <w:rPr>
                <w:rFonts w:ascii="Times New Roman" w:eastAsia="仿宋_GB2312" w:hAnsi="Times New Roman" w:cs="Times New Roman"/>
                <w:sz w:val="20"/>
                <w:szCs w:val="24"/>
                <w:lang w:eastAsia="zh-CN" w:bidi="ar-SA"/>
              </w:rPr>
              <w:t>Обеспечение</w:t>
            </w:r>
            <w:proofErr w:type="spellEnd"/>
            <w:r>
              <w:rPr>
                <w:rFonts w:ascii="Times New Roman" w:eastAsia="仿宋_GB2312" w:hAnsi="Times New Roman" w:cs="Times New Roman"/>
                <w:sz w:val="20"/>
                <w:szCs w:val="24"/>
                <w:lang w:eastAsia="zh-CN" w:bidi="ar-SA"/>
              </w:rPr>
              <w:t xml:space="preserve"> </w:t>
            </w:r>
            <w:proofErr w:type="spellStart"/>
            <w:r>
              <w:rPr>
                <w:rFonts w:ascii="Times New Roman" w:eastAsia="仿宋_GB2312" w:hAnsi="Times New Roman" w:cs="Times New Roman"/>
                <w:sz w:val="20"/>
                <w:szCs w:val="24"/>
                <w:lang w:eastAsia="zh-CN" w:bidi="ar-SA"/>
              </w:rPr>
              <w:t>заявки</w:t>
            </w:r>
            <w:proofErr w:type="spellEnd"/>
          </w:p>
        </w:tc>
        <w:tc>
          <w:tcPr>
            <w:tcW w:w="5700" w:type="dxa"/>
            <w:tcMar>
              <w:top w:w="0" w:type="dxa"/>
              <w:left w:w="28" w:type="dxa"/>
              <w:bottom w:w="0" w:type="dxa"/>
              <w:right w:w="28" w:type="dxa"/>
            </w:tcMar>
            <w:vAlign w:val="center"/>
          </w:tcPr>
          <w:p w14:paraId="44CE83FE" w14:textId="77777777" w:rsidR="00B45AEC" w:rsidRDefault="00000000">
            <w:pPr>
              <w:spacing w:line="240" w:lineRule="auto"/>
              <w:ind w:firstLineChars="0" w:firstLine="0"/>
              <w:jc w:val="both"/>
              <w:rPr>
                <w:sz w:val="21"/>
                <w:szCs w:val="21"/>
                <w:lang w:val="ru-RU"/>
              </w:rPr>
            </w:pPr>
            <w:r>
              <w:rPr>
                <w:rFonts w:hint="eastAsia"/>
                <w:sz w:val="21"/>
                <w:szCs w:val="21"/>
              </w:rPr>
              <w:sym w:font="Wingdings 2" w:char="0052"/>
            </w:r>
            <w:r>
              <w:rPr>
                <w:rFonts w:eastAsiaTheme="minorEastAsia"/>
                <w:sz w:val="21"/>
                <w:szCs w:val="21"/>
              </w:rPr>
              <w:t>不要求递交</w:t>
            </w:r>
            <w:r>
              <w:rPr>
                <w:rFonts w:eastAsiaTheme="minorEastAsia" w:hint="eastAsia"/>
                <w:sz w:val="21"/>
                <w:szCs w:val="21"/>
              </w:rPr>
              <w:t>投标</w:t>
            </w:r>
            <w:r>
              <w:rPr>
                <w:rFonts w:hint="eastAsia"/>
                <w:sz w:val="21"/>
                <w:szCs w:val="21"/>
              </w:rPr>
              <w:t>保证金</w:t>
            </w:r>
          </w:p>
          <w:p w14:paraId="41AA82E9" w14:textId="77777777" w:rsidR="00B45AEC" w:rsidRDefault="00000000">
            <w:pPr>
              <w:spacing w:line="240" w:lineRule="auto"/>
              <w:ind w:firstLineChars="0" w:firstLine="0"/>
              <w:jc w:val="both"/>
              <w:rPr>
                <w:rFonts w:eastAsia="仿宋_GB2312"/>
                <w:szCs w:val="24"/>
                <w:lang w:val="ru-RU"/>
              </w:rPr>
            </w:pPr>
            <w:r>
              <w:rPr>
                <w:rFonts w:eastAsia="仿宋_GB2312"/>
                <w:sz w:val="20"/>
                <w:szCs w:val="21"/>
              </w:rPr>
              <w:sym w:font="Wingdings 2" w:char="0052"/>
            </w:r>
            <w:r>
              <w:rPr>
                <w:rFonts w:eastAsia="仿宋_GB2312"/>
                <w:szCs w:val="24"/>
                <w:lang w:val="ru-RU"/>
              </w:rPr>
              <w:t>Обеспечение конкурсного предложения не требуется</w:t>
            </w:r>
          </w:p>
          <w:p w14:paraId="456D041A" w14:textId="77777777" w:rsidR="00B45AEC" w:rsidRDefault="00000000">
            <w:pPr>
              <w:widowControl w:val="0"/>
              <w:spacing w:line="240" w:lineRule="auto"/>
              <w:ind w:firstLineChars="0" w:firstLine="0"/>
              <w:jc w:val="both"/>
              <w:rPr>
                <w:sz w:val="21"/>
                <w:szCs w:val="21"/>
                <w:lang w:val="ru-RU"/>
              </w:rPr>
            </w:pPr>
            <w:r>
              <w:rPr>
                <w:rFonts w:hint="eastAsia"/>
                <w:sz w:val="21"/>
                <w:szCs w:val="21"/>
              </w:rPr>
              <w:t>□</w:t>
            </w:r>
            <w:r>
              <w:rPr>
                <w:rFonts w:eastAsiaTheme="minorEastAsia"/>
                <w:sz w:val="21"/>
                <w:szCs w:val="21"/>
              </w:rPr>
              <w:t>要求递交</w:t>
            </w:r>
            <w:r>
              <w:rPr>
                <w:rFonts w:eastAsiaTheme="minorEastAsia" w:hint="eastAsia"/>
                <w:sz w:val="21"/>
                <w:szCs w:val="21"/>
              </w:rPr>
              <w:t>投标</w:t>
            </w:r>
            <w:r>
              <w:rPr>
                <w:rFonts w:hint="eastAsia"/>
                <w:sz w:val="21"/>
                <w:szCs w:val="21"/>
              </w:rPr>
              <w:t>保证金</w:t>
            </w:r>
          </w:p>
          <w:p w14:paraId="02434306" w14:textId="77777777" w:rsidR="00B45AEC" w:rsidRDefault="00000000">
            <w:pPr>
              <w:spacing w:line="240" w:lineRule="auto"/>
              <w:ind w:firstLineChars="0" w:firstLine="0"/>
              <w:jc w:val="both"/>
              <w:rPr>
                <w:rFonts w:eastAsia="仿宋_GB2312"/>
                <w:szCs w:val="24"/>
                <w:lang w:val="ru-RU"/>
              </w:rPr>
            </w:pPr>
            <w:r>
              <w:rPr>
                <w:rFonts w:eastAsia="仿宋_GB2312"/>
                <w:szCs w:val="24"/>
                <w:lang w:val="ru-RU"/>
              </w:rPr>
              <w:t>Требуется обеспечение заявки</w:t>
            </w:r>
          </w:p>
        </w:tc>
      </w:tr>
      <w:tr w:rsidR="00B45AEC" w14:paraId="1F74E294" w14:textId="77777777">
        <w:trPr>
          <w:trHeight w:val="620"/>
        </w:trPr>
        <w:tc>
          <w:tcPr>
            <w:tcW w:w="812" w:type="dxa"/>
            <w:tcMar>
              <w:top w:w="0" w:type="dxa"/>
              <w:left w:w="28" w:type="dxa"/>
              <w:bottom w:w="0" w:type="dxa"/>
              <w:right w:w="28" w:type="dxa"/>
            </w:tcMar>
            <w:vAlign w:val="center"/>
          </w:tcPr>
          <w:p w14:paraId="5FAE933B" w14:textId="77777777" w:rsidR="00B45AEC" w:rsidRDefault="00000000">
            <w:pPr>
              <w:pStyle w:val="CharCharCharCharCharCharCharCharChar2"/>
              <w:widowControl w:val="0"/>
              <w:spacing w:after="0" w:line="240" w:lineRule="auto"/>
              <w:ind w:firstLineChars="0" w:firstLine="0"/>
              <w:jc w:val="center"/>
              <w:rPr>
                <w:rFonts w:asciiTheme="minorEastAsia" w:hAnsiTheme="minorEastAsia" w:cstheme="minorEastAsia" w:hint="eastAsia"/>
                <w:b w:val="0"/>
                <w:bCs w:val="0"/>
                <w:sz w:val="21"/>
                <w:szCs w:val="21"/>
              </w:rPr>
            </w:pPr>
            <w:r>
              <w:rPr>
                <w:rFonts w:asciiTheme="minorEastAsia" w:hAnsiTheme="minorEastAsia" w:cstheme="minorEastAsia"/>
                <w:b w:val="0"/>
                <w:bCs w:val="0"/>
                <w:sz w:val="21"/>
                <w:szCs w:val="21"/>
              </w:rPr>
              <w:t>3.6</w:t>
            </w:r>
          </w:p>
        </w:tc>
        <w:tc>
          <w:tcPr>
            <w:tcW w:w="2566" w:type="dxa"/>
            <w:tcMar>
              <w:top w:w="0" w:type="dxa"/>
              <w:left w:w="28" w:type="dxa"/>
              <w:bottom w:w="0" w:type="dxa"/>
              <w:right w:w="28" w:type="dxa"/>
            </w:tcMar>
            <w:vAlign w:val="center"/>
          </w:tcPr>
          <w:p w14:paraId="4753259C"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r>
              <w:rPr>
                <w:rFonts w:asciiTheme="minorEastAsia" w:hAnsiTheme="minorEastAsia" w:cstheme="minorEastAsia" w:hint="eastAsia"/>
                <w:b w:val="0"/>
                <w:bCs w:val="0"/>
                <w:sz w:val="21"/>
                <w:szCs w:val="21"/>
              </w:rPr>
              <w:t>是否允许递交备选投标方案</w:t>
            </w:r>
          </w:p>
          <w:p w14:paraId="5BD6B015" w14:textId="77777777" w:rsidR="00B45AEC" w:rsidRDefault="00000000">
            <w:pPr>
              <w:pStyle w:val="CharCharCharCharCharCharCharCharChar2"/>
              <w:widowControl w:val="0"/>
              <w:spacing w:after="0" w:line="240" w:lineRule="auto"/>
              <w:ind w:firstLineChars="0" w:firstLine="0"/>
              <w:rPr>
                <w:rFonts w:ascii="Algerian" w:hAnsi="Algerian" w:cstheme="minorEastAsia"/>
                <w:b w:val="0"/>
                <w:bCs w:val="0"/>
                <w:sz w:val="21"/>
                <w:szCs w:val="21"/>
                <w:lang w:val="ru-RU"/>
              </w:rPr>
            </w:pPr>
            <w:r>
              <w:rPr>
                <w:rFonts w:ascii="Times New Roman" w:eastAsia="仿宋_GB2312" w:hAnsi="Times New Roman" w:cs="Times New Roman"/>
                <w:b w:val="0"/>
                <w:bCs w:val="0"/>
                <w:sz w:val="20"/>
                <w:szCs w:val="24"/>
                <w:lang w:val="ru-RU"/>
              </w:rPr>
              <w:t>Разрешается</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ли</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подавать</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альтернативные</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варианты</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предложения</w:t>
            </w:r>
          </w:p>
        </w:tc>
        <w:tc>
          <w:tcPr>
            <w:tcW w:w="5700" w:type="dxa"/>
            <w:tcMar>
              <w:top w:w="0" w:type="dxa"/>
              <w:left w:w="28" w:type="dxa"/>
              <w:bottom w:w="0" w:type="dxa"/>
              <w:right w:w="28" w:type="dxa"/>
            </w:tcMar>
            <w:vAlign w:val="center"/>
          </w:tcPr>
          <w:p w14:paraId="562DEA5F"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r>
              <w:rPr>
                <w:rFonts w:asciiTheme="minorEastAsia" w:hAnsiTheme="minorEastAsia" w:cstheme="minorEastAsia" w:hint="eastAsia"/>
                <w:b w:val="0"/>
                <w:bCs w:val="0"/>
              </w:rPr>
              <w:sym w:font="Wingdings 2" w:char="0052"/>
            </w:r>
            <w:r>
              <w:rPr>
                <w:rFonts w:asciiTheme="minorEastAsia" w:hAnsiTheme="minorEastAsia" w:cstheme="minorEastAsia" w:hint="eastAsia"/>
                <w:b w:val="0"/>
                <w:bCs w:val="0"/>
                <w:sz w:val="21"/>
                <w:szCs w:val="21"/>
              </w:rPr>
              <w:t>不允许</w:t>
            </w:r>
          </w:p>
          <w:p w14:paraId="3A85290F" w14:textId="77777777" w:rsidR="00B45AEC" w:rsidRDefault="00000000">
            <w:pPr>
              <w:spacing w:line="240" w:lineRule="auto"/>
              <w:ind w:firstLineChars="0" w:firstLine="0"/>
              <w:jc w:val="both"/>
              <w:rPr>
                <w:rFonts w:eastAsia="仿宋_GB2312"/>
                <w:szCs w:val="24"/>
                <w:lang w:val="ru-RU"/>
              </w:rPr>
            </w:pPr>
            <w:r>
              <w:rPr>
                <w:rFonts w:eastAsia="仿宋_GB2312"/>
                <w:szCs w:val="24"/>
              </w:rPr>
              <w:sym w:font="Wingdings 2" w:char="0052"/>
            </w:r>
            <w:proofErr w:type="spellStart"/>
            <w:r>
              <w:rPr>
                <w:rFonts w:eastAsia="仿宋_GB2312"/>
                <w:szCs w:val="24"/>
              </w:rPr>
              <w:t>Не</w:t>
            </w:r>
            <w:proofErr w:type="spellEnd"/>
            <w:r>
              <w:rPr>
                <w:rFonts w:eastAsia="仿宋_GB2312"/>
                <w:szCs w:val="24"/>
              </w:rPr>
              <w:t xml:space="preserve"> </w:t>
            </w:r>
            <w:proofErr w:type="spellStart"/>
            <w:r>
              <w:rPr>
                <w:rFonts w:eastAsia="仿宋_GB2312"/>
                <w:szCs w:val="24"/>
              </w:rPr>
              <w:t>разрешено</w:t>
            </w:r>
            <w:proofErr w:type="spellEnd"/>
          </w:p>
          <w:p w14:paraId="21850988"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r>
              <w:rPr>
                <w:rFonts w:asciiTheme="minorEastAsia" w:hAnsiTheme="minorEastAsia" w:cstheme="minorEastAsia" w:hint="eastAsia"/>
                <w:b w:val="0"/>
                <w:bCs w:val="0"/>
                <w:sz w:val="21"/>
                <w:szCs w:val="21"/>
              </w:rPr>
              <w:t>□允许</w:t>
            </w:r>
          </w:p>
          <w:p w14:paraId="07CB5B29" w14:textId="77777777" w:rsidR="00B45AEC" w:rsidRDefault="00000000">
            <w:pPr>
              <w:spacing w:line="240" w:lineRule="auto"/>
              <w:ind w:firstLineChars="0" w:firstLine="0"/>
              <w:jc w:val="both"/>
              <w:rPr>
                <w:rFonts w:eastAsia="仿宋_GB2312"/>
                <w:szCs w:val="24"/>
                <w:lang w:val="ru-RU"/>
              </w:rPr>
            </w:pPr>
            <w:r>
              <w:rPr>
                <w:rFonts w:eastAsia="仿宋_GB2312"/>
                <w:szCs w:val="24"/>
              </w:rPr>
              <w:t xml:space="preserve">□ </w:t>
            </w:r>
            <w:proofErr w:type="spellStart"/>
            <w:r>
              <w:rPr>
                <w:rFonts w:eastAsia="仿宋_GB2312"/>
                <w:szCs w:val="24"/>
              </w:rPr>
              <w:t>Разрешено</w:t>
            </w:r>
            <w:proofErr w:type="spellEnd"/>
          </w:p>
        </w:tc>
      </w:tr>
      <w:tr w:rsidR="00B45AEC" w:rsidRPr="00332982" w14:paraId="38F131FB" w14:textId="77777777">
        <w:trPr>
          <w:trHeight w:val="454"/>
        </w:trPr>
        <w:tc>
          <w:tcPr>
            <w:tcW w:w="812" w:type="dxa"/>
            <w:tcMar>
              <w:top w:w="0" w:type="dxa"/>
              <w:left w:w="28" w:type="dxa"/>
              <w:bottom w:w="0" w:type="dxa"/>
              <w:right w:w="28" w:type="dxa"/>
            </w:tcMar>
            <w:vAlign w:val="center"/>
          </w:tcPr>
          <w:p w14:paraId="62250175" w14:textId="77777777" w:rsidR="00B45AEC" w:rsidRDefault="00000000">
            <w:pPr>
              <w:pStyle w:val="CharCharCharCharCharCharCharCharChar2"/>
              <w:widowControl w:val="0"/>
              <w:spacing w:after="0" w:line="240" w:lineRule="auto"/>
              <w:ind w:firstLineChars="0" w:firstLine="0"/>
              <w:jc w:val="center"/>
              <w:rPr>
                <w:rFonts w:asciiTheme="minorEastAsia" w:hAnsiTheme="minorEastAsia" w:cstheme="minorEastAsia" w:hint="eastAsia"/>
                <w:b w:val="0"/>
                <w:bCs w:val="0"/>
                <w:sz w:val="21"/>
                <w:szCs w:val="21"/>
              </w:rPr>
            </w:pPr>
            <w:r>
              <w:rPr>
                <w:rFonts w:asciiTheme="minorEastAsia" w:hAnsiTheme="minorEastAsia" w:cstheme="minorEastAsia"/>
                <w:b w:val="0"/>
                <w:bCs w:val="0"/>
                <w:sz w:val="21"/>
                <w:szCs w:val="21"/>
              </w:rPr>
              <w:t>3.7.1</w:t>
            </w:r>
          </w:p>
        </w:tc>
        <w:tc>
          <w:tcPr>
            <w:tcW w:w="2566" w:type="dxa"/>
            <w:tcMar>
              <w:top w:w="0" w:type="dxa"/>
              <w:left w:w="28" w:type="dxa"/>
              <w:bottom w:w="0" w:type="dxa"/>
              <w:right w:w="28" w:type="dxa"/>
            </w:tcMar>
            <w:vAlign w:val="center"/>
          </w:tcPr>
          <w:p w14:paraId="40B5E076" w14:textId="77777777" w:rsidR="00B45AEC" w:rsidRDefault="00000000">
            <w:pPr>
              <w:pStyle w:val="CharCharCharCharCharCharCharCharChar2"/>
              <w:widowControl w:val="0"/>
              <w:spacing w:after="0" w:line="240" w:lineRule="auto"/>
              <w:ind w:firstLineChars="0" w:firstLine="0"/>
              <w:jc w:val="center"/>
              <w:rPr>
                <w:rFonts w:asciiTheme="minorHAnsi" w:hAnsiTheme="minorHAnsi" w:cstheme="minorEastAsia"/>
                <w:b w:val="0"/>
                <w:bCs w:val="0"/>
                <w:sz w:val="21"/>
                <w:szCs w:val="21"/>
                <w:lang w:val="ru-RU"/>
              </w:rPr>
            </w:pPr>
            <w:r>
              <w:rPr>
                <w:rFonts w:asciiTheme="minorEastAsia" w:hAnsiTheme="minorEastAsia" w:cstheme="minorEastAsia" w:hint="eastAsia"/>
                <w:b w:val="0"/>
                <w:bCs w:val="0"/>
                <w:sz w:val="21"/>
                <w:szCs w:val="21"/>
              </w:rPr>
              <w:t>投标文件的编制</w:t>
            </w:r>
          </w:p>
          <w:p w14:paraId="1C70EB7B" w14:textId="77777777" w:rsidR="00B45AEC" w:rsidRDefault="00000000">
            <w:pPr>
              <w:spacing w:line="240" w:lineRule="auto"/>
              <w:ind w:firstLine="440"/>
              <w:jc w:val="center"/>
              <w:rPr>
                <w:rFonts w:eastAsia="仿宋_GB2312"/>
                <w:szCs w:val="24"/>
              </w:rPr>
            </w:pPr>
            <w:proofErr w:type="spellStart"/>
            <w:r>
              <w:rPr>
                <w:rFonts w:eastAsia="仿宋_GB2312"/>
                <w:szCs w:val="24"/>
              </w:rPr>
              <w:t>Подготовка</w:t>
            </w:r>
            <w:proofErr w:type="spellEnd"/>
            <w:r>
              <w:rPr>
                <w:rFonts w:eastAsia="仿宋_GB2312"/>
                <w:szCs w:val="24"/>
              </w:rPr>
              <w:t xml:space="preserve"> </w:t>
            </w:r>
            <w:proofErr w:type="spellStart"/>
            <w:r>
              <w:rPr>
                <w:rFonts w:eastAsia="仿宋_GB2312"/>
                <w:szCs w:val="24"/>
              </w:rPr>
              <w:t>тендерной</w:t>
            </w:r>
            <w:proofErr w:type="spellEnd"/>
            <w:r>
              <w:rPr>
                <w:rFonts w:eastAsia="仿宋_GB2312"/>
                <w:szCs w:val="24"/>
              </w:rPr>
              <w:t xml:space="preserve"> </w:t>
            </w:r>
            <w:proofErr w:type="spellStart"/>
            <w:r>
              <w:rPr>
                <w:rFonts w:eastAsia="仿宋_GB2312"/>
                <w:szCs w:val="24"/>
              </w:rPr>
              <w:t>документации</w:t>
            </w:r>
            <w:proofErr w:type="spellEnd"/>
          </w:p>
          <w:p w14:paraId="330694A4" w14:textId="77777777" w:rsidR="00B45AEC" w:rsidRDefault="00B45AEC">
            <w:pPr>
              <w:pStyle w:val="CharCharCharCharCharCharCharCharChar2"/>
              <w:widowControl w:val="0"/>
              <w:spacing w:after="0" w:line="240" w:lineRule="auto"/>
              <w:ind w:firstLineChars="0" w:firstLine="0"/>
              <w:jc w:val="both"/>
              <w:rPr>
                <w:rFonts w:asciiTheme="minorHAnsi" w:hAnsiTheme="minorHAnsi" w:cstheme="minorEastAsia"/>
                <w:b w:val="0"/>
                <w:bCs w:val="0"/>
                <w:sz w:val="21"/>
                <w:szCs w:val="21"/>
                <w:lang w:val="ru-RU"/>
              </w:rPr>
            </w:pPr>
          </w:p>
        </w:tc>
        <w:tc>
          <w:tcPr>
            <w:tcW w:w="5700" w:type="dxa"/>
            <w:tcMar>
              <w:top w:w="0" w:type="dxa"/>
              <w:left w:w="28" w:type="dxa"/>
              <w:bottom w:w="0" w:type="dxa"/>
              <w:right w:w="28" w:type="dxa"/>
            </w:tcMar>
          </w:tcPr>
          <w:p w14:paraId="1E8131F2"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r>
              <w:rPr>
                <w:rFonts w:asciiTheme="minorEastAsia" w:hAnsiTheme="minorEastAsia" w:cstheme="minorEastAsia" w:hint="eastAsia"/>
                <w:b w:val="0"/>
                <w:bCs w:val="0"/>
                <w:sz w:val="21"/>
                <w:szCs w:val="21"/>
              </w:rPr>
              <w:t>1.</w:t>
            </w:r>
            <w:r>
              <w:rPr>
                <w:rFonts w:asciiTheme="minorEastAsia" w:hAnsiTheme="minorEastAsia" w:cstheme="minorEastAsia" w:hint="eastAsia"/>
                <w:b w:val="0"/>
                <w:bCs w:val="0"/>
                <w:sz w:val="21"/>
                <w:szCs w:val="21"/>
              </w:rPr>
              <w:t>投标文件中所有文字或图表等必须清晰可辨，关键内容不可辨认或难以辨认的，评标委员会有权以相关响应内容未提供处理。</w:t>
            </w:r>
          </w:p>
          <w:p w14:paraId="5D65C6A3" w14:textId="77777777" w:rsidR="00B45AEC" w:rsidRDefault="00000000">
            <w:pPr>
              <w:spacing w:line="240" w:lineRule="auto"/>
              <w:ind w:firstLineChars="0" w:firstLine="0"/>
              <w:jc w:val="both"/>
              <w:rPr>
                <w:rFonts w:asciiTheme="minorHAnsi" w:eastAsia="仿宋_GB2312" w:hAnsiTheme="minorHAnsi"/>
                <w:sz w:val="20"/>
                <w:szCs w:val="24"/>
                <w:lang w:val="ru-RU"/>
              </w:rPr>
            </w:pPr>
            <w:r>
              <w:rPr>
                <w:rFonts w:eastAsia="仿宋_GB2312"/>
                <w:szCs w:val="24"/>
                <w:lang w:val="ru-RU"/>
              </w:rPr>
              <w:t>1</w:t>
            </w:r>
            <w:r>
              <w:rPr>
                <w:rFonts w:ascii="Algerian" w:eastAsia="仿宋_GB2312" w:hAnsi="Algerian"/>
                <w:sz w:val="20"/>
                <w:szCs w:val="24"/>
                <w:lang w:val="ru-RU"/>
              </w:rPr>
              <w:t xml:space="preserve">. </w:t>
            </w:r>
            <w:r>
              <w:rPr>
                <w:rFonts w:eastAsia="仿宋_GB2312"/>
                <w:sz w:val="20"/>
                <w:szCs w:val="24"/>
                <w:lang w:val="ru-RU"/>
              </w:rPr>
              <w:t>все</w:t>
            </w:r>
            <w:r>
              <w:rPr>
                <w:rFonts w:ascii="Algerian" w:eastAsia="仿宋_GB2312" w:hAnsi="Algerian"/>
                <w:sz w:val="20"/>
                <w:szCs w:val="24"/>
                <w:lang w:val="ru-RU"/>
              </w:rPr>
              <w:t xml:space="preserve"> </w:t>
            </w:r>
            <w:r>
              <w:rPr>
                <w:rFonts w:eastAsia="仿宋_GB2312"/>
                <w:sz w:val="20"/>
                <w:szCs w:val="24"/>
                <w:lang w:val="ru-RU"/>
              </w:rPr>
              <w:t>тексты</w:t>
            </w:r>
            <w:r>
              <w:rPr>
                <w:rFonts w:ascii="Algerian" w:eastAsia="仿宋_GB2312" w:hAnsi="Algerian"/>
                <w:sz w:val="20"/>
                <w:szCs w:val="24"/>
                <w:lang w:val="ru-RU"/>
              </w:rPr>
              <w:t xml:space="preserve"> </w:t>
            </w:r>
            <w:r>
              <w:rPr>
                <w:rFonts w:eastAsia="仿宋_GB2312"/>
                <w:sz w:val="20"/>
                <w:szCs w:val="24"/>
                <w:lang w:val="ru-RU"/>
              </w:rPr>
              <w:t>или</w:t>
            </w:r>
            <w:r>
              <w:rPr>
                <w:rFonts w:ascii="Algerian" w:eastAsia="仿宋_GB2312" w:hAnsi="Algerian"/>
                <w:sz w:val="20"/>
                <w:szCs w:val="24"/>
                <w:lang w:val="ru-RU"/>
              </w:rPr>
              <w:t xml:space="preserve"> </w:t>
            </w:r>
            <w:r>
              <w:rPr>
                <w:rFonts w:eastAsia="仿宋_GB2312"/>
                <w:sz w:val="20"/>
                <w:szCs w:val="24"/>
                <w:lang w:val="ru-RU"/>
              </w:rPr>
              <w:t>диаграммы</w:t>
            </w:r>
            <w:r>
              <w:rPr>
                <w:rFonts w:ascii="Algerian" w:eastAsia="仿宋_GB2312" w:hAnsi="Algerian"/>
                <w:sz w:val="20"/>
                <w:szCs w:val="24"/>
                <w:lang w:val="ru-RU"/>
              </w:rPr>
              <w:t xml:space="preserve"> </w:t>
            </w:r>
            <w:r>
              <w:rPr>
                <w:rFonts w:eastAsia="仿宋_GB2312"/>
                <w:sz w:val="20"/>
                <w:szCs w:val="24"/>
                <w:lang w:val="ru-RU"/>
              </w:rPr>
              <w:t>в</w:t>
            </w:r>
            <w:r>
              <w:rPr>
                <w:rFonts w:ascii="Algerian" w:eastAsia="仿宋_GB2312" w:hAnsi="Algerian"/>
                <w:sz w:val="20"/>
                <w:szCs w:val="24"/>
                <w:lang w:val="ru-RU"/>
              </w:rPr>
              <w:t xml:space="preserve"> </w:t>
            </w:r>
            <w:r>
              <w:rPr>
                <w:rFonts w:eastAsia="仿宋_GB2312"/>
                <w:sz w:val="20"/>
                <w:szCs w:val="24"/>
                <w:lang w:val="ru-RU"/>
              </w:rPr>
              <w:t>конкурсной</w:t>
            </w:r>
            <w:r>
              <w:rPr>
                <w:rFonts w:ascii="Algerian" w:eastAsia="仿宋_GB2312" w:hAnsi="Algerian"/>
                <w:sz w:val="20"/>
                <w:szCs w:val="24"/>
                <w:lang w:val="ru-RU"/>
              </w:rPr>
              <w:t xml:space="preserve"> </w:t>
            </w:r>
            <w:r>
              <w:rPr>
                <w:rFonts w:eastAsia="仿宋_GB2312"/>
                <w:sz w:val="20"/>
                <w:szCs w:val="24"/>
                <w:lang w:val="ru-RU"/>
              </w:rPr>
              <w:t>документации</w:t>
            </w:r>
            <w:r>
              <w:rPr>
                <w:rFonts w:ascii="Algerian" w:eastAsia="仿宋_GB2312" w:hAnsi="Algerian"/>
                <w:sz w:val="20"/>
                <w:szCs w:val="24"/>
                <w:lang w:val="ru-RU"/>
              </w:rPr>
              <w:t xml:space="preserve"> </w:t>
            </w:r>
            <w:r>
              <w:rPr>
                <w:rFonts w:eastAsia="仿宋_GB2312"/>
                <w:sz w:val="20"/>
                <w:szCs w:val="24"/>
                <w:lang w:val="ru-RU"/>
              </w:rPr>
              <w:t>должны</w:t>
            </w:r>
            <w:r>
              <w:rPr>
                <w:rFonts w:ascii="Algerian" w:eastAsia="仿宋_GB2312" w:hAnsi="Algerian"/>
                <w:sz w:val="20"/>
                <w:szCs w:val="24"/>
                <w:lang w:val="ru-RU"/>
              </w:rPr>
              <w:t xml:space="preserve"> </w:t>
            </w:r>
            <w:r>
              <w:rPr>
                <w:rFonts w:eastAsia="仿宋_GB2312"/>
                <w:sz w:val="20"/>
                <w:szCs w:val="24"/>
                <w:lang w:val="ru-RU"/>
              </w:rPr>
              <w:t>быть</w:t>
            </w:r>
            <w:r>
              <w:rPr>
                <w:rFonts w:ascii="Algerian" w:eastAsia="仿宋_GB2312" w:hAnsi="Algerian"/>
                <w:sz w:val="20"/>
                <w:szCs w:val="24"/>
                <w:lang w:val="ru-RU"/>
              </w:rPr>
              <w:t xml:space="preserve"> </w:t>
            </w:r>
            <w:r>
              <w:rPr>
                <w:rFonts w:eastAsia="仿宋_GB2312"/>
                <w:sz w:val="20"/>
                <w:szCs w:val="24"/>
                <w:lang w:val="ru-RU"/>
              </w:rPr>
              <w:t>четкими</w:t>
            </w:r>
            <w:r>
              <w:rPr>
                <w:rFonts w:ascii="Algerian" w:eastAsia="仿宋_GB2312" w:hAnsi="Algerian"/>
                <w:sz w:val="20"/>
                <w:szCs w:val="24"/>
                <w:lang w:val="ru-RU"/>
              </w:rPr>
              <w:t xml:space="preserve"> </w:t>
            </w:r>
            <w:r>
              <w:rPr>
                <w:rFonts w:eastAsia="仿宋_GB2312"/>
                <w:sz w:val="20"/>
                <w:szCs w:val="24"/>
                <w:lang w:val="ru-RU"/>
              </w:rPr>
              <w:t>и</w:t>
            </w:r>
            <w:r>
              <w:rPr>
                <w:rFonts w:ascii="Algerian" w:eastAsia="仿宋_GB2312" w:hAnsi="Algerian"/>
                <w:sz w:val="20"/>
                <w:szCs w:val="24"/>
                <w:lang w:val="ru-RU"/>
              </w:rPr>
              <w:t xml:space="preserve"> </w:t>
            </w:r>
            <w:r>
              <w:rPr>
                <w:rFonts w:eastAsia="仿宋_GB2312"/>
                <w:sz w:val="20"/>
                <w:szCs w:val="24"/>
                <w:lang w:val="ru-RU"/>
              </w:rPr>
              <w:t>разборчивыми</w:t>
            </w:r>
            <w:r>
              <w:rPr>
                <w:rFonts w:ascii="Algerian" w:eastAsia="仿宋_GB2312" w:hAnsi="Algerian"/>
                <w:sz w:val="20"/>
                <w:szCs w:val="24"/>
                <w:lang w:val="ru-RU"/>
              </w:rPr>
              <w:t xml:space="preserve">. </w:t>
            </w:r>
            <w:r>
              <w:rPr>
                <w:rFonts w:eastAsia="仿宋_GB2312"/>
                <w:sz w:val="20"/>
                <w:szCs w:val="24"/>
                <w:lang w:val="ru-RU"/>
              </w:rPr>
              <w:t>если</w:t>
            </w:r>
            <w:r>
              <w:rPr>
                <w:rFonts w:ascii="Algerian" w:eastAsia="仿宋_GB2312" w:hAnsi="Algerian"/>
                <w:sz w:val="20"/>
                <w:szCs w:val="24"/>
                <w:lang w:val="ru-RU"/>
              </w:rPr>
              <w:t xml:space="preserve"> </w:t>
            </w:r>
            <w:r>
              <w:rPr>
                <w:rFonts w:eastAsia="仿宋_GB2312"/>
                <w:sz w:val="20"/>
                <w:szCs w:val="24"/>
                <w:lang w:val="ru-RU"/>
              </w:rPr>
              <w:t>ключевое</w:t>
            </w:r>
            <w:r>
              <w:rPr>
                <w:rFonts w:ascii="Algerian" w:eastAsia="仿宋_GB2312" w:hAnsi="Algerian"/>
                <w:sz w:val="20"/>
                <w:szCs w:val="24"/>
                <w:lang w:val="ru-RU"/>
              </w:rPr>
              <w:t xml:space="preserve"> </w:t>
            </w:r>
            <w:r>
              <w:rPr>
                <w:rFonts w:eastAsia="仿宋_GB2312"/>
                <w:sz w:val="20"/>
                <w:szCs w:val="24"/>
                <w:lang w:val="ru-RU"/>
              </w:rPr>
              <w:t>содержание</w:t>
            </w:r>
            <w:r>
              <w:rPr>
                <w:rFonts w:ascii="Algerian" w:eastAsia="仿宋_GB2312" w:hAnsi="Algerian"/>
                <w:sz w:val="20"/>
                <w:szCs w:val="24"/>
                <w:lang w:val="ru-RU"/>
              </w:rPr>
              <w:t xml:space="preserve"> </w:t>
            </w:r>
            <w:r>
              <w:rPr>
                <w:rFonts w:eastAsia="仿宋_GB2312"/>
                <w:sz w:val="20"/>
                <w:szCs w:val="24"/>
                <w:lang w:val="ru-RU"/>
              </w:rPr>
              <w:t>неразборчиво</w:t>
            </w:r>
            <w:r>
              <w:rPr>
                <w:rFonts w:ascii="Algerian" w:eastAsia="仿宋_GB2312" w:hAnsi="Algerian"/>
                <w:sz w:val="20"/>
                <w:szCs w:val="24"/>
                <w:lang w:val="ru-RU"/>
              </w:rPr>
              <w:t xml:space="preserve"> </w:t>
            </w:r>
            <w:r>
              <w:rPr>
                <w:rFonts w:eastAsia="仿宋_GB2312"/>
                <w:sz w:val="20"/>
                <w:szCs w:val="24"/>
                <w:lang w:val="ru-RU"/>
              </w:rPr>
              <w:t>или</w:t>
            </w:r>
            <w:r>
              <w:rPr>
                <w:rFonts w:ascii="Algerian" w:eastAsia="仿宋_GB2312" w:hAnsi="Algerian"/>
                <w:sz w:val="20"/>
                <w:szCs w:val="24"/>
                <w:lang w:val="ru-RU"/>
              </w:rPr>
              <w:t xml:space="preserve"> </w:t>
            </w:r>
            <w:r>
              <w:rPr>
                <w:rFonts w:eastAsia="仿宋_GB2312"/>
                <w:sz w:val="20"/>
                <w:szCs w:val="24"/>
                <w:lang w:val="ru-RU"/>
              </w:rPr>
              <w:t>трудно</w:t>
            </w:r>
            <w:r>
              <w:rPr>
                <w:rFonts w:ascii="Algerian" w:eastAsia="仿宋_GB2312" w:hAnsi="Algerian"/>
                <w:sz w:val="20"/>
                <w:szCs w:val="24"/>
                <w:lang w:val="ru-RU"/>
              </w:rPr>
              <w:t xml:space="preserve"> </w:t>
            </w:r>
            <w:r>
              <w:rPr>
                <w:rFonts w:eastAsia="仿宋_GB2312"/>
                <w:sz w:val="20"/>
                <w:szCs w:val="24"/>
                <w:lang w:val="ru-RU"/>
              </w:rPr>
              <w:t>идентифицировать</w:t>
            </w:r>
            <w:r>
              <w:rPr>
                <w:rFonts w:ascii="Algerian" w:eastAsia="仿宋_GB2312" w:hAnsi="Algerian"/>
                <w:sz w:val="20"/>
                <w:szCs w:val="24"/>
                <w:lang w:val="ru-RU"/>
              </w:rPr>
              <w:t xml:space="preserve">, </w:t>
            </w:r>
            <w:r>
              <w:rPr>
                <w:rFonts w:eastAsia="仿宋_GB2312"/>
                <w:sz w:val="20"/>
                <w:szCs w:val="24"/>
                <w:lang w:val="ru-RU"/>
              </w:rPr>
              <w:t>комиссия</w:t>
            </w:r>
            <w:r>
              <w:rPr>
                <w:rFonts w:ascii="Algerian" w:eastAsia="仿宋_GB2312" w:hAnsi="Algerian"/>
                <w:sz w:val="20"/>
                <w:szCs w:val="24"/>
                <w:lang w:val="ru-RU"/>
              </w:rPr>
              <w:t xml:space="preserve"> </w:t>
            </w:r>
            <w:r>
              <w:rPr>
                <w:rFonts w:eastAsia="仿宋_GB2312"/>
                <w:sz w:val="20"/>
                <w:szCs w:val="24"/>
                <w:lang w:val="ru-RU"/>
              </w:rPr>
              <w:t>по</w:t>
            </w:r>
            <w:r>
              <w:rPr>
                <w:rFonts w:ascii="Algerian" w:eastAsia="仿宋_GB2312" w:hAnsi="Algerian"/>
                <w:sz w:val="20"/>
                <w:szCs w:val="24"/>
                <w:lang w:val="ru-RU"/>
              </w:rPr>
              <w:t xml:space="preserve"> </w:t>
            </w:r>
            <w:r>
              <w:rPr>
                <w:rFonts w:eastAsia="仿宋_GB2312"/>
                <w:sz w:val="20"/>
                <w:szCs w:val="24"/>
                <w:lang w:val="ru-RU"/>
              </w:rPr>
              <w:t>оценке</w:t>
            </w:r>
            <w:r>
              <w:rPr>
                <w:rFonts w:ascii="Algerian" w:eastAsia="仿宋_GB2312" w:hAnsi="Algerian"/>
                <w:sz w:val="20"/>
                <w:szCs w:val="24"/>
                <w:lang w:val="ru-RU"/>
              </w:rPr>
              <w:t xml:space="preserve"> </w:t>
            </w:r>
            <w:r>
              <w:rPr>
                <w:rFonts w:eastAsia="仿宋_GB2312"/>
                <w:sz w:val="20"/>
                <w:szCs w:val="24"/>
                <w:lang w:val="ru-RU"/>
              </w:rPr>
              <w:t>конкурсных</w:t>
            </w:r>
            <w:r>
              <w:rPr>
                <w:rFonts w:ascii="Algerian" w:eastAsia="仿宋_GB2312" w:hAnsi="Algerian"/>
                <w:sz w:val="20"/>
                <w:szCs w:val="24"/>
                <w:lang w:val="ru-RU"/>
              </w:rPr>
              <w:t xml:space="preserve"> </w:t>
            </w:r>
            <w:r>
              <w:rPr>
                <w:rFonts w:eastAsia="仿宋_GB2312"/>
                <w:sz w:val="20"/>
                <w:szCs w:val="24"/>
                <w:lang w:val="ru-RU"/>
              </w:rPr>
              <w:t>предложений</w:t>
            </w:r>
            <w:r>
              <w:rPr>
                <w:rFonts w:ascii="Algerian" w:eastAsia="仿宋_GB2312" w:hAnsi="Algerian"/>
                <w:sz w:val="20"/>
                <w:szCs w:val="24"/>
                <w:lang w:val="ru-RU"/>
              </w:rPr>
              <w:t xml:space="preserve"> </w:t>
            </w:r>
            <w:r>
              <w:rPr>
                <w:rFonts w:eastAsia="仿宋_GB2312"/>
                <w:sz w:val="20"/>
                <w:szCs w:val="24"/>
                <w:lang w:val="ru-RU"/>
              </w:rPr>
              <w:t>имеет</w:t>
            </w:r>
            <w:r>
              <w:rPr>
                <w:rFonts w:ascii="Algerian" w:eastAsia="仿宋_GB2312" w:hAnsi="Algerian"/>
                <w:sz w:val="20"/>
                <w:szCs w:val="24"/>
                <w:lang w:val="ru-RU"/>
              </w:rPr>
              <w:t xml:space="preserve"> </w:t>
            </w:r>
            <w:r>
              <w:rPr>
                <w:rFonts w:eastAsia="仿宋_GB2312"/>
                <w:sz w:val="20"/>
                <w:szCs w:val="24"/>
                <w:lang w:val="ru-RU"/>
              </w:rPr>
              <w:t>право</w:t>
            </w:r>
            <w:r>
              <w:rPr>
                <w:rFonts w:ascii="Algerian" w:eastAsia="仿宋_GB2312" w:hAnsi="Algerian"/>
                <w:sz w:val="20"/>
                <w:szCs w:val="24"/>
                <w:lang w:val="ru-RU"/>
              </w:rPr>
              <w:t xml:space="preserve"> </w:t>
            </w:r>
            <w:r>
              <w:rPr>
                <w:rFonts w:eastAsia="仿宋_GB2312"/>
                <w:sz w:val="20"/>
                <w:szCs w:val="24"/>
                <w:lang w:val="ru-RU"/>
              </w:rPr>
              <w:t>рассматривать</w:t>
            </w:r>
            <w:r>
              <w:rPr>
                <w:rFonts w:ascii="Algerian" w:eastAsia="仿宋_GB2312" w:hAnsi="Algerian"/>
                <w:sz w:val="20"/>
                <w:szCs w:val="24"/>
                <w:lang w:val="ru-RU"/>
              </w:rPr>
              <w:t xml:space="preserve"> </w:t>
            </w:r>
            <w:r>
              <w:rPr>
                <w:rFonts w:eastAsia="仿宋_GB2312"/>
                <w:sz w:val="20"/>
                <w:szCs w:val="24"/>
                <w:lang w:val="ru-RU"/>
              </w:rPr>
              <w:t>их</w:t>
            </w:r>
            <w:r>
              <w:rPr>
                <w:rFonts w:ascii="Algerian" w:eastAsia="仿宋_GB2312" w:hAnsi="Algerian"/>
                <w:sz w:val="20"/>
                <w:szCs w:val="24"/>
                <w:lang w:val="ru-RU"/>
              </w:rPr>
              <w:t xml:space="preserve"> </w:t>
            </w:r>
            <w:r>
              <w:rPr>
                <w:rFonts w:eastAsia="仿宋_GB2312"/>
                <w:sz w:val="20"/>
                <w:szCs w:val="24"/>
                <w:lang w:val="ru-RU"/>
              </w:rPr>
              <w:t>как</w:t>
            </w:r>
            <w:r>
              <w:rPr>
                <w:rFonts w:ascii="Algerian" w:eastAsia="仿宋_GB2312" w:hAnsi="Algerian"/>
                <w:sz w:val="20"/>
                <w:szCs w:val="24"/>
                <w:lang w:val="ru-RU"/>
              </w:rPr>
              <w:t xml:space="preserve"> </w:t>
            </w:r>
            <w:r>
              <w:rPr>
                <w:rFonts w:eastAsia="仿宋_GB2312"/>
                <w:sz w:val="20"/>
                <w:szCs w:val="24"/>
                <w:lang w:val="ru-RU"/>
              </w:rPr>
              <w:t>не</w:t>
            </w:r>
            <w:r>
              <w:rPr>
                <w:rFonts w:ascii="Algerian" w:eastAsia="仿宋_GB2312" w:hAnsi="Algerian"/>
                <w:sz w:val="20"/>
                <w:szCs w:val="24"/>
                <w:lang w:val="ru-RU"/>
              </w:rPr>
              <w:t xml:space="preserve"> </w:t>
            </w:r>
            <w:r>
              <w:rPr>
                <w:rFonts w:eastAsia="仿宋_GB2312"/>
                <w:sz w:val="20"/>
                <w:szCs w:val="24"/>
                <w:lang w:val="ru-RU"/>
              </w:rPr>
              <w:t>соответствующие</w:t>
            </w:r>
            <w:r>
              <w:rPr>
                <w:rFonts w:ascii="Algerian" w:eastAsia="仿宋_GB2312" w:hAnsi="Algerian"/>
                <w:sz w:val="20"/>
                <w:szCs w:val="24"/>
                <w:lang w:val="ru-RU"/>
              </w:rPr>
              <w:t xml:space="preserve"> </w:t>
            </w:r>
            <w:r>
              <w:rPr>
                <w:rFonts w:eastAsia="仿宋_GB2312"/>
                <w:sz w:val="20"/>
                <w:szCs w:val="24"/>
                <w:lang w:val="ru-RU"/>
              </w:rPr>
              <w:t>содержанию</w:t>
            </w:r>
            <w:r>
              <w:rPr>
                <w:rFonts w:ascii="Algerian" w:eastAsia="仿宋_GB2312" w:hAnsi="Algerian"/>
                <w:sz w:val="20"/>
                <w:szCs w:val="24"/>
                <w:lang w:val="ru-RU"/>
              </w:rPr>
              <w:t xml:space="preserve"> </w:t>
            </w:r>
            <w:r>
              <w:rPr>
                <w:rFonts w:eastAsia="仿宋_GB2312"/>
                <w:sz w:val="20"/>
                <w:szCs w:val="24"/>
                <w:lang w:val="ru-RU"/>
              </w:rPr>
              <w:t>ответа</w:t>
            </w:r>
            <w:r>
              <w:rPr>
                <w:rFonts w:ascii="Algerian" w:eastAsia="仿宋_GB2312" w:hAnsi="Algerian"/>
                <w:sz w:val="20"/>
                <w:szCs w:val="24"/>
                <w:lang w:val="ru-RU"/>
              </w:rPr>
              <w:t>.</w:t>
            </w:r>
          </w:p>
          <w:p w14:paraId="24823E1F"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r>
              <w:rPr>
                <w:rFonts w:asciiTheme="minorEastAsia" w:hAnsiTheme="minorEastAsia" w:cstheme="minorEastAsia" w:hint="eastAsia"/>
                <w:b w:val="0"/>
                <w:bCs w:val="0"/>
                <w:sz w:val="21"/>
                <w:szCs w:val="21"/>
              </w:rPr>
              <w:t>2.</w:t>
            </w:r>
            <w:r>
              <w:rPr>
                <w:rFonts w:asciiTheme="minorEastAsia" w:hAnsiTheme="minorEastAsia" w:cstheme="minorEastAsia" w:hint="eastAsia"/>
                <w:b w:val="0"/>
                <w:bCs w:val="0"/>
                <w:sz w:val="21"/>
                <w:szCs w:val="21"/>
              </w:rPr>
              <w:t>以上所有文件对同一采购内容的描述必须相同，否则，评标委员会不对因此导致的评标偏差负责。</w:t>
            </w:r>
          </w:p>
          <w:p w14:paraId="3395FC1C" w14:textId="77777777" w:rsidR="00B45AEC" w:rsidRDefault="00000000">
            <w:pPr>
              <w:spacing w:line="240" w:lineRule="auto"/>
              <w:ind w:firstLineChars="0" w:firstLine="0"/>
              <w:jc w:val="both"/>
              <w:rPr>
                <w:rFonts w:eastAsia="仿宋_GB2312"/>
                <w:sz w:val="20"/>
                <w:szCs w:val="24"/>
                <w:lang w:val="ru-RU"/>
              </w:rPr>
            </w:pPr>
            <w:r>
              <w:rPr>
                <w:rFonts w:eastAsia="仿宋_GB2312"/>
                <w:sz w:val="20"/>
                <w:szCs w:val="24"/>
                <w:lang w:val="ru-RU"/>
              </w:rPr>
              <w:t>2. описание одного и того же содержания закупок во всех вышеуказанных документах должно быть одинаковым, в противном случае Комитет по оценке конкурсных предложений не несет ответственности за вызванные этим отклонения в оценке конкурсных предложений.</w:t>
            </w:r>
          </w:p>
          <w:p w14:paraId="1BF597A4"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r>
              <w:rPr>
                <w:rFonts w:asciiTheme="minorEastAsia" w:hAnsiTheme="minorEastAsia" w:cstheme="minorEastAsia" w:hint="eastAsia"/>
                <w:b w:val="0"/>
                <w:bCs w:val="0"/>
                <w:sz w:val="21"/>
                <w:szCs w:val="21"/>
                <w:lang w:val="ru-RU"/>
              </w:rPr>
              <w:t>3.</w:t>
            </w:r>
            <w:r>
              <w:rPr>
                <w:rFonts w:asciiTheme="minorEastAsia" w:hAnsiTheme="minorEastAsia" w:cstheme="minorEastAsia" w:hint="eastAsia"/>
                <w:b w:val="0"/>
                <w:bCs w:val="0"/>
                <w:sz w:val="21"/>
                <w:szCs w:val="21"/>
              </w:rPr>
              <w:t>投标文件组成</w:t>
            </w:r>
            <w:r>
              <w:rPr>
                <w:rFonts w:asciiTheme="minorEastAsia" w:hAnsiTheme="minorEastAsia" w:cstheme="minorEastAsia" w:hint="eastAsia"/>
                <w:b w:val="0"/>
                <w:bCs w:val="0"/>
                <w:sz w:val="21"/>
                <w:szCs w:val="21"/>
                <w:lang w:val="ru-RU"/>
              </w:rPr>
              <w:t>：</w:t>
            </w:r>
          </w:p>
          <w:p w14:paraId="37C71D69" w14:textId="77777777" w:rsidR="00B45AEC" w:rsidRDefault="00000000">
            <w:pPr>
              <w:spacing w:line="240" w:lineRule="auto"/>
              <w:ind w:firstLineChars="0" w:firstLine="0"/>
              <w:jc w:val="both"/>
              <w:rPr>
                <w:rFonts w:eastAsia="仿宋_GB2312"/>
                <w:szCs w:val="24"/>
                <w:lang w:val="ru-RU"/>
              </w:rPr>
            </w:pPr>
            <w:r>
              <w:rPr>
                <w:rFonts w:eastAsia="仿宋_GB2312"/>
                <w:szCs w:val="24"/>
                <w:lang w:val="ru-RU"/>
              </w:rPr>
              <w:t>3. Состав конкурсной документации:</w:t>
            </w:r>
          </w:p>
          <w:p w14:paraId="6CC00CC6"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r>
              <w:rPr>
                <w:rFonts w:asciiTheme="minorEastAsia" w:hAnsiTheme="minorEastAsia" w:cstheme="minorEastAsia" w:hint="eastAsia"/>
                <w:b w:val="0"/>
                <w:bCs w:val="0"/>
                <w:sz w:val="21"/>
                <w:szCs w:val="21"/>
                <w:lang w:val="ru-RU"/>
              </w:rPr>
              <w:t>(1)</w:t>
            </w:r>
            <w:r>
              <w:rPr>
                <w:rFonts w:asciiTheme="minorEastAsia" w:hAnsiTheme="minorEastAsia" w:cstheme="minorEastAsia" w:hint="eastAsia"/>
                <w:b w:val="0"/>
                <w:bCs w:val="0"/>
                <w:sz w:val="21"/>
                <w:szCs w:val="21"/>
              </w:rPr>
              <w:t>投标文件第一部分为商务文件</w:t>
            </w:r>
            <w:r>
              <w:rPr>
                <w:rFonts w:asciiTheme="minorEastAsia" w:hAnsiTheme="minorEastAsia" w:cstheme="minorEastAsia" w:hint="eastAsia"/>
                <w:b w:val="0"/>
                <w:bCs w:val="0"/>
                <w:sz w:val="21"/>
                <w:szCs w:val="21"/>
                <w:lang w:val="ru-RU"/>
              </w:rPr>
              <w:t>，</w:t>
            </w:r>
            <w:r>
              <w:rPr>
                <w:rFonts w:asciiTheme="minorEastAsia" w:hAnsiTheme="minorEastAsia" w:cstheme="minorEastAsia" w:hint="eastAsia"/>
                <w:b w:val="0"/>
                <w:bCs w:val="0"/>
                <w:sz w:val="21"/>
                <w:szCs w:val="21"/>
              </w:rPr>
              <w:t>可编辑电子版应为</w:t>
            </w:r>
            <w:r>
              <w:rPr>
                <w:rFonts w:asciiTheme="minorEastAsia" w:hAnsiTheme="minorEastAsia" w:cstheme="minorEastAsia" w:hint="eastAsia"/>
                <w:b w:val="0"/>
                <w:bCs w:val="0"/>
                <w:sz w:val="21"/>
                <w:szCs w:val="21"/>
              </w:rPr>
              <w:t>docx</w:t>
            </w:r>
            <w:r>
              <w:rPr>
                <w:rFonts w:asciiTheme="minorEastAsia" w:hAnsiTheme="minorEastAsia" w:cstheme="minorEastAsia" w:hint="eastAsia"/>
                <w:b w:val="0"/>
                <w:bCs w:val="0"/>
                <w:sz w:val="21"/>
                <w:szCs w:val="21"/>
              </w:rPr>
              <w:t>或</w:t>
            </w:r>
            <w:proofErr w:type="spellStart"/>
            <w:r>
              <w:rPr>
                <w:rFonts w:asciiTheme="minorEastAsia" w:hAnsiTheme="minorEastAsia" w:cstheme="minorEastAsia" w:hint="eastAsia"/>
                <w:b w:val="0"/>
                <w:bCs w:val="0"/>
                <w:sz w:val="21"/>
                <w:szCs w:val="21"/>
              </w:rPr>
              <w:t>wpsx</w:t>
            </w:r>
            <w:proofErr w:type="spellEnd"/>
            <w:r>
              <w:rPr>
                <w:rFonts w:asciiTheme="minorEastAsia" w:hAnsiTheme="minorEastAsia" w:cstheme="minorEastAsia" w:hint="eastAsia"/>
                <w:b w:val="0"/>
                <w:bCs w:val="0"/>
                <w:sz w:val="21"/>
                <w:szCs w:val="21"/>
              </w:rPr>
              <w:t>格式的文件</w:t>
            </w:r>
            <w:r>
              <w:rPr>
                <w:rFonts w:asciiTheme="minorEastAsia" w:hAnsiTheme="minorEastAsia" w:cstheme="minorEastAsia" w:hint="eastAsia"/>
                <w:b w:val="0"/>
                <w:bCs w:val="0"/>
                <w:sz w:val="21"/>
                <w:szCs w:val="21"/>
                <w:lang w:val="ru-RU"/>
              </w:rPr>
              <w:t>，</w:t>
            </w:r>
            <w:r>
              <w:rPr>
                <w:rFonts w:asciiTheme="minorEastAsia" w:hAnsiTheme="minorEastAsia" w:cstheme="minorEastAsia" w:hint="eastAsia"/>
                <w:b w:val="0"/>
                <w:bCs w:val="0"/>
                <w:sz w:val="21"/>
                <w:szCs w:val="21"/>
              </w:rPr>
              <w:t>不可编辑电子版应为</w:t>
            </w:r>
            <w:r>
              <w:rPr>
                <w:rFonts w:asciiTheme="minorEastAsia" w:hAnsiTheme="minorEastAsia" w:cstheme="minorEastAsia" w:hint="eastAsia"/>
                <w:b w:val="0"/>
                <w:bCs w:val="0"/>
                <w:sz w:val="21"/>
                <w:szCs w:val="21"/>
              </w:rPr>
              <w:t>PDF</w:t>
            </w:r>
            <w:r>
              <w:rPr>
                <w:rFonts w:asciiTheme="minorEastAsia" w:hAnsiTheme="minorEastAsia" w:cstheme="minorEastAsia" w:hint="eastAsia"/>
                <w:b w:val="0"/>
                <w:bCs w:val="0"/>
                <w:sz w:val="21"/>
                <w:szCs w:val="21"/>
              </w:rPr>
              <w:t>文件。</w:t>
            </w:r>
          </w:p>
          <w:p w14:paraId="1EB6FAA6" w14:textId="77777777" w:rsidR="00B45AEC" w:rsidRDefault="00000000">
            <w:pPr>
              <w:spacing w:line="240" w:lineRule="auto"/>
              <w:ind w:firstLine="440"/>
              <w:jc w:val="both"/>
              <w:rPr>
                <w:rFonts w:asciiTheme="minorHAnsi" w:eastAsia="仿宋_GB2312" w:hAnsiTheme="minorHAnsi"/>
                <w:sz w:val="20"/>
                <w:szCs w:val="24"/>
                <w:lang w:val="ru-RU"/>
              </w:rPr>
            </w:pPr>
            <w:r>
              <w:rPr>
                <w:rFonts w:ascii="Algerian" w:eastAsia="仿宋_GB2312" w:hAnsi="Algerian"/>
                <w:szCs w:val="24"/>
                <w:lang w:val="ru-RU"/>
              </w:rPr>
              <w:t>(</w:t>
            </w:r>
            <w:r>
              <w:rPr>
                <w:rFonts w:ascii="Algerian" w:eastAsia="仿宋_GB2312" w:hAnsi="Algerian"/>
                <w:sz w:val="20"/>
                <w:szCs w:val="24"/>
                <w:lang w:val="ru-RU"/>
              </w:rPr>
              <w:t xml:space="preserve">1) </w:t>
            </w:r>
            <w:r>
              <w:rPr>
                <w:rFonts w:eastAsia="仿宋_GB2312"/>
                <w:sz w:val="20"/>
                <w:szCs w:val="24"/>
                <w:lang w:val="ru-RU"/>
              </w:rPr>
              <w:t>Первая</w:t>
            </w:r>
            <w:r>
              <w:rPr>
                <w:rFonts w:ascii="Algerian" w:eastAsia="仿宋_GB2312" w:hAnsi="Algerian"/>
                <w:sz w:val="20"/>
                <w:szCs w:val="24"/>
                <w:lang w:val="ru-RU"/>
              </w:rPr>
              <w:t xml:space="preserve"> </w:t>
            </w:r>
            <w:r>
              <w:rPr>
                <w:rFonts w:eastAsia="仿宋_GB2312"/>
                <w:sz w:val="20"/>
                <w:szCs w:val="24"/>
                <w:lang w:val="ru-RU"/>
              </w:rPr>
              <w:t>часть</w:t>
            </w:r>
            <w:r>
              <w:rPr>
                <w:rFonts w:ascii="Algerian" w:eastAsia="仿宋_GB2312" w:hAnsi="Algerian"/>
                <w:sz w:val="20"/>
                <w:szCs w:val="24"/>
                <w:lang w:val="ru-RU"/>
              </w:rPr>
              <w:t xml:space="preserve"> </w:t>
            </w:r>
            <w:r>
              <w:rPr>
                <w:rFonts w:eastAsia="仿宋_GB2312"/>
                <w:sz w:val="20"/>
                <w:szCs w:val="24"/>
                <w:lang w:val="ru-RU"/>
              </w:rPr>
              <w:t>конкурсной</w:t>
            </w:r>
            <w:r>
              <w:rPr>
                <w:rFonts w:ascii="Algerian" w:eastAsia="仿宋_GB2312" w:hAnsi="Algerian"/>
                <w:sz w:val="20"/>
                <w:szCs w:val="24"/>
                <w:lang w:val="ru-RU"/>
              </w:rPr>
              <w:t xml:space="preserve"> </w:t>
            </w:r>
            <w:r>
              <w:rPr>
                <w:rFonts w:eastAsia="仿宋_GB2312"/>
                <w:sz w:val="20"/>
                <w:szCs w:val="24"/>
                <w:lang w:val="ru-RU"/>
              </w:rPr>
              <w:t>документации</w:t>
            </w:r>
            <w:r>
              <w:rPr>
                <w:rFonts w:ascii="Algerian" w:eastAsia="仿宋_GB2312" w:hAnsi="Algerian"/>
                <w:sz w:val="20"/>
                <w:szCs w:val="24"/>
                <w:lang w:val="ru-RU"/>
              </w:rPr>
              <w:t xml:space="preserve"> - </w:t>
            </w:r>
            <w:r>
              <w:rPr>
                <w:rFonts w:eastAsia="仿宋_GB2312"/>
                <w:sz w:val="20"/>
                <w:szCs w:val="24"/>
                <w:lang w:val="ru-RU"/>
              </w:rPr>
              <w:t>это</w:t>
            </w:r>
            <w:r>
              <w:rPr>
                <w:rFonts w:ascii="Algerian" w:eastAsia="仿宋_GB2312" w:hAnsi="Algerian"/>
                <w:sz w:val="20"/>
                <w:szCs w:val="24"/>
                <w:lang w:val="ru-RU"/>
              </w:rPr>
              <w:t xml:space="preserve"> </w:t>
            </w:r>
            <w:r>
              <w:rPr>
                <w:rFonts w:eastAsia="仿宋_GB2312"/>
                <w:sz w:val="20"/>
                <w:szCs w:val="24"/>
                <w:lang w:val="ru-RU"/>
              </w:rPr>
              <w:t>деловые</w:t>
            </w:r>
            <w:r>
              <w:rPr>
                <w:rFonts w:ascii="Algerian" w:eastAsia="仿宋_GB2312" w:hAnsi="Algerian"/>
                <w:sz w:val="20"/>
                <w:szCs w:val="24"/>
                <w:lang w:val="ru-RU"/>
              </w:rPr>
              <w:t xml:space="preserve"> </w:t>
            </w:r>
            <w:r>
              <w:rPr>
                <w:rFonts w:eastAsia="仿宋_GB2312"/>
                <w:sz w:val="20"/>
                <w:szCs w:val="24"/>
                <w:lang w:val="ru-RU"/>
              </w:rPr>
              <w:t>документы</w:t>
            </w:r>
            <w:r>
              <w:rPr>
                <w:rFonts w:ascii="Algerian" w:eastAsia="仿宋_GB2312" w:hAnsi="Algerian"/>
                <w:sz w:val="20"/>
                <w:szCs w:val="24"/>
                <w:lang w:val="ru-RU"/>
              </w:rPr>
              <w:t xml:space="preserve">, </w:t>
            </w:r>
            <w:r>
              <w:rPr>
                <w:rFonts w:eastAsia="仿宋_GB2312"/>
                <w:sz w:val="20"/>
                <w:szCs w:val="24"/>
                <w:lang w:val="ru-RU"/>
              </w:rPr>
              <w:t>редактируемая</w:t>
            </w:r>
            <w:r>
              <w:rPr>
                <w:rFonts w:ascii="Algerian" w:eastAsia="仿宋_GB2312" w:hAnsi="Algerian"/>
                <w:sz w:val="20"/>
                <w:szCs w:val="24"/>
                <w:lang w:val="ru-RU"/>
              </w:rPr>
              <w:t xml:space="preserve"> </w:t>
            </w:r>
            <w:r>
              <w:rPr>
                <w:rFonts w:eastAsia="仿宋_GB2312"/>
                <w:sz w:val="20"/>
                <w:szCs w:val="24"/>
                <w:lang w:val="ru-RU"/>
              </w:rPr>
              <w:t>электронная</w:t>
            </w:r>
            <w:r>
              <w:rPr>
                <w:rFonts w:ascii="Algerian" w:eastAsia="仿宋_GB2312" w:hAnsi="Algerian"/>
                <w:sz w:val="20"/>
                <w:szCs w:val="24"/>
                <w:lang w:val="ru-RU"/>
              </w:rPr>
              <w:t xml:space="preserve"> </w:t>
            </w:r>
            <w:r>
              <w:rPr>
                <w:rFonts w:eastAsia="仿宋_GB2312"/>
                <w:sz w:val="20"/>
                <w:szCs w:val="24"/>
                <w:lang w:val="ru-RU"/>
              </w:rPr>
              <w:t>версия</w:t>
            </w:r>
            <w:r>
              <w:rPr>
                <w:rFonts w:ascii="Algerian" w:eastAsia="仿宋_GB2312" w:hAnsi="Algerian"/>
                <w:sz w:val="20"/>
                <w:szCs w:val="24"/>
                <w:lang w:val="ru-RU"/>
              </w:rPr>
              <w:t xml:space="preserve"> </w:t>
            </w:r>
            <w:r>
              <w:rPr>
                <w:rFonts w:eastAsia="仿宋_GB2312"/>
                <w:sz w:val="20"/>
                <w:szCs w:val="24"/>
                <w:lang w:val="ru-RU"/>
              </w:rPr>
              <w:t>должна</w:t>
            </w:r>
            <w:r>
              <w:rPr>
                <w:rFonts w:ascii="Algerian" w:eastAsia="仿宋_GB2312" w:hAnsi="Algerian"/>
                <w:sz w:val="20"/>
                <w:szCs w:val="24"/>
                <w:lang w:val="ru-RU"/>
              </w:rPr>
              <w:t xml:space="preserve"> </w:t>
            </w:r>
            <w:r>
              <w:rPr>
                <w:rFonts w:eastAsia="仿宋_GB2312"/>
                <w:sz w:val="20"/>
                <w:szCs w:val="24"/>
                <w:lang w:val="ru-RU"/>
              </w:rPr>
              <w:t>быть</w:t>
            </w:r>
            <w:r>
              <w:rPr>
                <w:rFonts w:ascii="Algerian" w:eastAsia="仿宋_GB2312" w:hAnsi="Algerian"/>
                <w:sz w:val="20"/>
                <w:szCs w:val="24"/>
                <w:lang w:val="ru-RU"/>
              </w:rPr>
              <w:t xml:space="preserve"> </w:t>
            </w:r>
            <w:r>
              <w:rPr>
                <w:rFonts w:eastAsia="仿宋_GB2312"/>
                <w:sz w:val="20"/>
                <w:szCs w:val="24"/>
                <w:lang w:val="ru-RU"/>
              </w:rPr>
              <w:t>в</w:t>
            </w:r>
            <w:r>
              <w:rPr>
                <w:rFonts w:ascii="Algerian" w:eastAsia="仿宋_GB2312" w:hAnsi="Algerian"/>
                <w:sz w:val="20"/>
                <w:szCs w:val="24"/>
                <w:lang w:val="ru-RU"/>
              </w:rPr>
              <w:t xml:space="preserve"> </w:t>
            </w:r>
            <w:r>
              <w:rPr>
                <w:rFonts w:eastAsia="仿宋_GB2312"/>
                <w:sz w:val="20"/>
                <w:szCs w:val="24"/>
                <w:lang w:val="ru-RU"/>
              </w:rPr>
              <w:lastRenderedPageBreak/>
              <w:t>формате</w:t>
            </w:r>
            <w:r>
              <w:rPr>
                <w:rFonts w:ascii="Algerian" w:eastAsia="仿宋_GB2312" w:hAnsi="Algerian"/>
                <w:sz w:val="20"/>
                <w:szCs w:val="24"/>
                <w:lang w:val="ru-RU"/>
              </w:rPr>
              <w:t xml:space="preserve"> </w:t>
            </w:r>
            <w:r>
              <w:rPr>
                <w:rFonts w:ascii="Algerian" w:eastAsia="仿宋_GB2312" w:hAnsi="Algerian"/>
                <w:sz w:val="20"/>
                <w:szCs w:val="24"/>
              </w:rPr>
              <w:t>docx</w:t>
            </w:r>
            <w:r>
              <w:rPr>
                <w:rFonts w:ascii="Algerian" w:eastAsia="仿宋_GB2312" w:hAnsi="Algerian"/>
                <w:sz w:val="20"/>
                <w:szCs w:val="24"/>
                <w:lang w:val="ru-RU"/>
              </w:rPr>
              <w:t xml:space="preserve"> </w:t>
            </w:r>
            <w:r>
              <w:rPr>
                <w:rFonts w:eastAsia="仿宋_GB2312"/>
                <w:sz w:val="20"/>
                <w:szCs w:val="24"/>
                <w:lang w:val="ru-RU"/>
              </w:rPr>
              <w:t>или</w:t>
            </w:r>
            <w:r>
              <w:rPr>
                <w:rFonts w:ascii="Algerian" w:eastAsia="仿宋_GB2312" w:hAnsi="Algerian"/>
                <w:sz w:val="20"/>
                <w:szCs w:val="24"/>
                <w:lang w:val="ru-RU"/>
              </w:rPr>
              <w:t xml:space="preserve"> </w:t>
            </w:r>
            <w:proofErr w:type="spellStart"/>
            <w:r>
              <w:rPr>
                <w:rFonts w:ascii="Algerian" w:eastAsia="仿宋_GB2312" w:hAnsi="Algerian"/>
                <w:sz w:val="20"/>
                <w:szCs w:val="24"/>
              </w:rPr>
              <w:t>wpsx</w:t>
            </w:r>
            <w:proofErr w:type="spellEnd"/>
            <w:r>
              <w:rPr>
                <w:rFonts w:ascii="Algerian" w:eastAsia="仿宋_GB2312" w:hAnsi="Algerian"/>
                <w:sz w:val="20"/>
                <w:szCs w:val="24"/>
                <w:lang w:val="ru-RU"/>
              </w:rPr>
              <w:t xml:space="preserve">, </w:t>
            </w:r>
            <w:r>
              <w:rPr>
                <w:rFonts w:eastAsia="仿宋_GB2312"/>
                <w:sz w:val="20"/>
                <w:szCs w:val="24"/>
                <w:lang w:val="ru-RU"/>
              </w:rPr>
              <w:t>не</w:t>
            </w:r>
            <w:r>
              <w:rPr>
                <w:rFonts w:ascii="Algerian" w:eastAsia="仿宋_GB2312" w:hAnsi="Algerian"/>
                <w:sz w:val="20"/>
                <w:szCs w:val="24"/>
                <w:lang w:val="ru-RU"/>
              </w:rPr>
              <w:t xml:space="preserve"> </w:t>
            </w:r>
            <w:r>
              <w:rPr>
                <w:rFonts w:eastAsia="仿宋_GB2312"/>
                <w:sz w:val="20"/>
                <w:szCs w:val="24"/>
                <w:lang w:val="ru-RU"/>
              </w:rPr>
              <w:t>редактируемая</w:t>
            </w:r>
            <w:r>
              <w:rPr>
                <w:rFonts w:ascii="Algerian" w:eastAsia="仿宋_GB2312" w:hAnsi="Algerian"/>
                <w:sz w:val="20"/>
                <w:szCs w:val="24"/>
                <w:lang w:val="ru-RU"/>
              </w:rPr>
              <w:t xml:space="preserve"> </w:t>
            </w:r>
            <w:r>
              <w:rPr>
                <w:rFonts w:eastAsia="仿宋_GB2312"/>
                <w:sz w:val="20"/>
                <w:szCs w:val="24"/>
                <w:lang w:val="ru-RU"/>
              </w:rPr>
              <w:t>электронная</w:t>
            </w:r>
            <w:r>
              <w:rPr>
                <w:rFonts w:ascii="Algerian" w:eastAsia="仿宋_GB2312" w:hAnsi="Algerian"/>
                <w:sz w:val="20"/>
                <w:szCs w:val="24"/>
                <w:lang w:val="ru-RU"/>
              </w:rPr>
              <w:t xml:space="preserve"> </w:t>
            </w:r>
            <w:r>
              <w:rPr>
                <w:rFonts w:eastAsia="仿宋_GB2312"/>
                <w:sz w:val="20"/>
                <w:szCs w:val="24"/>
                <w:lang w:val="ru-RU"/>
              </w:rPr>
              <w:t>версия</w:t>
            </w:r>
            <w:r>
              <w:rPr>
                <w:rFonts w:ascii="Algerian" w:eastAsia="仿宋_GB2312" w:hAnsi="Algerian"/>
                <w:sz w:val="20"/>
                <w:szCs w:val="24"/>
                <w:lang w:val="ru-RU"/>
              </w:rPr>
              <w:t xml:space="preserve"> </w:t>
            </w:r>
            <w:r>
              <w:rPr>
                <w:rFonts w:eastAsia="仿宋_GB2312"/>
                <w:sz w:val="20"/>
                <w:szCs w:val="24"/>
                <w:lang w:val="ru-RU"/>
              </w:rPr>
              <w:t>должна</w:t>
            </w:r>
            <w:r>
              <w:rPr>
                <w:rFonts w:ascii="Algerian" w:eastAsia="仿宋_GB2312" w:hAnsi="Algerian"/>
                <w:sz w:val="20"/>
                <w:szCs w:val="24"/>
                <w:lang w:val="ru-RU"/>
              </w:rPr>
              <w:t xml:space="preserve"> </w:t>
            </w:r>
            <w:r>
              <w:rPr>
                <w:rFonts w:eastAsia="仿宋_GB2312"/>
                <w:sz w:val="20"/>
                <w:szCs w:val="24"/>
                <w:lang w:val="ru-RU"/>
              </w:rPr>
              <w:t>быть</w:t>
            </w:r>
            <w:r>
              <w:rPr>
                <w:rFonts w:ascii="Algerian" w:eastAsia="仿宋_GB2312" w:hAnsi="Algerian"/>
                <w:sz w:val="20"/>
                <w:szCs w:val="24"/>
                <w:lang w:val="ru-RU"/>
              </w:rPr>
              <w:t xml:space="preserve"> </w:t>
            </w:r>
            <w:r>
              <w:rPr>
                <w:rFonts w:eastAsia="仿宋_GB2312"/>
                <w:sz w:val="20"/>
                <w:szCs w:val="24"/>
                <w:lang w:val="ru-RU"/>
              </w:rPr>
              <w:t>в</w:t>
            </w:r>
            <w:r>
              <w:rPr>
                <w:rFonts w:ascii="Algerian" w:eastAsia="仿宋_GB2312" w:hAnsi="Algerian"/>
                <w:sz w:val="20"/>
                <w:szCs w:val="24"/>
                <w:lang w:val="ru-RU"/>
              </w:rPr>
              <w:t xml:space="preserve"> </w:t>
            </w:r>
            <w:r>
              <w:rPr>
                <w:rFonts w:eastAsia="仿宋_GB2312"/>
                <w:sz w:val="20"/>
                <w:szCs w:val="24"/>
                <w:lang w:val="ru-RU"/>
              </w:rPr>
              <w:t>формате</w:t>
            </w:r>
            <w:r>
              <w:rPr>
                <w:rFonts w:ascii="Algerian" w:eastAsia="仿宋_GB2312" w:hAnsi="Algerian"/>
                <w:sz w:val="20"/>
                <w:szCs w:val="24"/>
                <w:lang w:val="ru-RU"/>
              </w:rPr>
              <w:t xml:space="preserve"> </w:t>
            </w:r>
            <w:r>
              <w:rPr>
                <w:rFonts w:ascii="Algerian" w:eastAsia="仿宋_GB2312" w:hAnsi="Algerian"/>
                <w:sz w:val="20"/>
                <w:szCs w:val="24"/>
              </w:rPr>
              <w:t>PDF</w:t>
            </w:r>
            <w:r>
              <w:rPr>
                <w:rFonts w:ascii="Algerian" w:eastAsia="仿宋_GB2312" w:hAnsi="Algerian"/>
                <w:sz w:val="20"/>
                <w:szCs w:val="24"/>
                <w:lang w:val="ru-RU"/>
              </w:rPr>
              <w:t>.</w:t>
            </w:r>
          </w:p>
          <w:p w14:paraId="6CBA6960"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r>
              <w:rPr>
                <w:rFonts w:asciiTheme="minorEastAsia" w:hAnsiTheme="minorEastAsia" w:cstheme="minorEastAsia" w:hint="eastAsia"/>
                <w:b w:val="0"/>
                <w:bCs w:val="0"/>
                <w:sz w:val="21"/>
                <w:szCs w:val="21"/>
              </w:rPr>
              <w:t>(2)</w:t>
            </w:r>
            <w:r>
              <w:rPr>
                <w:rFonts w:asciiTheme="minorEastAsia" w:hAnsiTheme="minorEastAsia" w:cstheme="minorEastAsia" w:hint="eastAsia"/>
                <w:b w:val="0"/>
                <w:bCs w:val="0"/>
                <w:sz w:val="21"/>
                <w:szCs w:val="21"/>
              </w:rPr>
              <w:t>投标文件第二部分为技术文件，可编辑电子版应为</w:t>
            </w:r>
            <w:r>
              <w:rPr>
                <w:rFonts w:asciiTheme="minorEastAsia" w:hAnsiTheme="minorEastAsia" w:cstheme="minorEastAsia" w:hint="eastAsia"/>
                <w:b w:val="0"/>
                <w:bCs w:val="0"/>
                <w:sz w:val="21"/>
                <w:szCs w:val="21"/>
              </w:rPr>
              <w:t>docx</w:t>
            </w:r>
            <w:r>
              <w:rPr>
                <w:rFonts w:asciiTheme="minorEastAsia" w:hAnsiTheme="minorEastAsia" w:cstheme="minorEastAsia" w:hint="eastAsia"/>
                <w:b w:val="0"/>
                <w:bCs w:val="0"/>
                <w:sz w:val="21"/>
                <w:szCs w:val="21"/>
              </w:rPr>
              <w:t>或</w:t>
            </w:r>
            <w:proofErr w:type="spellStart"/>
            <w:r>
              <w:rPr>
                <w:rFonts w:asciiTheme="minorEastAsia" w:hAnsiTheme="minorEastAsia" w:cstheme="minorEastAsia" w:hint="eastAsia"/>
                <w:b w:val="0"/>
                <w:bCs w:val="0"/>
                <w:sz w:val="21"/>
                <w:szCs w:val="21"/>
              </w:rPr>
              <w:t>wpsx</w:t>
            </w:r>
            <w:proofErr w:type="spellEnd"/>
            <w:r>
              <w:rPr>
                <w:rFonts w:asciiTheme="minorEastAsia" w:hAnsiTheme="minorEastAsia" w:cstheme="minorEastAsia" w:hint="eastAsia"/>
                <w:b w:val="0"/>
                <w:bCs w:val="0"/>
                <w:sz w:val="21"/>
                <w:szCs w:val="21"/>
              </w:rPr>
              <w:t>格式的文件，不可编辑电子版应为</w:t>
            </w:r>
            <w:r>
              <w:rPr>
                <w:rFonts w:asciiTheme="minorEastAsia" w:hAnsiTheme="minorEastAsia" w:cstheme="minorEastAsia" w:hint="eastAsia"/>
                <w:b w:val="0"/>
                <w:bCs w:val="0"/>
                <w:sz w:val="21"/>
                <w:szCs w:val="21"/>
              </w:rPr>
              <w:t>PDF</w:t>
            </w:r>
            <w:r>
              <w:rPr>
                <w:rFonts w:asciiTheme="minorEastAsia" w:hAnsiTheme="minorEastAsia" w:cstheme="minorEastAsia" w:hint="eastAsia"/>
                <w:b w:val="0"/>
                <w:bCs w:val="0"/>
                <w:sz w:val="21"/>
                <w:szCs w:val="21"/>
              </w:rPr>
              <w:t>文件。</w:t>
            </w:r>
          </w:p>
          <w:p w14:paraId="4669751F" w14:textId="77777777" w:rsidR="00B45AEC" w:rsidRDefault="00000000">
            <w:pPr>
              <w:spacing w:line="240" w:lineRule="auto"/>
              <w:ind w:firstLine="400"/>
              <w:jc w:val="both"/>
              <w:rPr>
                <w:rFonts w:asciiTheme="minorHAnsi" w:eastAsia="仿宋_GB2312" w:hAnsiTheme="minorHAnsi"/>
                <w:sz w:val="20"/>
                <w:szCs w:val="24"/>
                <w:lang w:val="ru-RU"/>
              </w:rPr>
            </w:pPr>
            <w:r>
              <w:rPr>
                <w:rFonts w:ascii="Algerian" w:eastAsia="仿宋_GB2312" w:hAnsi="Algerian"/>
                <w:sz w:val="20"/>
                <w:szCs w:val="24"/>
                <w:lang w:val="ru-RU"/>
              </w:rPr>
              <w:t xml:space="preserve">(2) </w:t>
            </w:r>
            <w:r>
              <w:rPr>
                <w:rFonts w:eastAsia="仿宋_GB2312"/>
                <w:sz w:val="20"/>
                <w:szCs w:val="24"/>
                <w:lang w:val="ru-RU"/>
              </w:rPr>
              <w:t>Вторая</w:t>
            </w:r>
            <w:r>
              <w:rPr>
                <w:rFonts w:ascii="Algerian" w:eastAsia="仿宋_GB2312" w:hAnsi="Algerian"/>
                <w:sz w:val="20"/>
                <w:szCs w:val="24"/>
                <w:lang w:val="ru-RU"/>
              </w:rPr>
              <w:t xml:space="preserve"> </w:t>
            </w:r>
            <w:r>
              <w:rPr>
                <w:rFonts w:eastAsia="仿宋_GB2312"/>
                <w:sz w:val="20"/>
                <w:szCs w:val="24"/>
                <w:lang w:val="ru-RU"/>
              </w:rPr>
              <w:t>часть</w:t>
            </w:r>
            <w:r>
              <w:rPr>
                <w:rFonts w:ascii="Algerian" w:eastAsia="仿宋_GB2312" w:hAnsi="Algerian"/>
                <w:sz w:val="20"/>
                <w:szCs w:val="24"/>
                <w:lang w:val="ru-RU"/>
              </w:rPr>
              <w:t xml:space="preserve"> </w:t>
            </w:r>
            <w:r>
              <w:rPr>
                <w:rFonts w:eastAsia="仿宋_GB2312"/>
                <w:sz w:val="20"/>
                <w:szCs w:val="24"/>
                <w:lang w:val="ru-RU"/>
              </w:rPr>
              <w:t>конкурсной</w:t>
            </w:r>
            <w:r>
              <w:rPr>
                <w:rFonts w:ascii="Algerian" w:eastAsia="仿宋_GB2312" w:hAnsi="Algerian"/>
                <w:sz w:val="20"/>
                <w:szCs w:val="24"/>
                <w:lang w:val="ru-RU"/>
              </w:rPr>
              <w:t xml:space="preserve"> </w:t>
            </w:r>
            <w:r>
              <w:rPr>
                <w:rFonts w:eastAsia="仿宋_GB2312"/>
                <w:sz w:val="20"/>
                <w:szCs w:val="24"/>
                <w:lang w:val="ru-RU"/>
              </w:rPr>
              <w:t>документации</w:t>
            </w:r>
            <w:r>
              <w:rPr>
                <w:rFonts w:ascii="Algerian" w:eastAsia="仿宋_GB2312" w:hAnsi="Algerian"/>
                <w:sz w:val="20"/>
                <w:szCs w:val="24"/>
                <w:lang w:val="ru-RU"/>
              </w:rPr>
              <w:t xml:space="preserve"> - </w:t>
            </w:r>
            <w:r>
              <w:rPr>
                <w:rFonts w:eastAsia="仿宋_GB2312"/>
                <w:sz w:val="20"/>
                <w:szCs w:val="24"/>
                <w:lang w:val="ru-RU"/>
              </w:rPr>
              <w:t>техническая</w:t>
            </w:r>
            <w:r>
              <w:rPr>
                <w:rFonts w:ascii="Algerian" w:eastAsia="仿宋_GB2312" w:hAnsi="Algerian"/>
                <w:sz w:val="20"/>
                <w:szCs w:val="24"/>
                <w:lang w:val="ru-RU"/>
              </w:rPr>
              <w:t xml:space="preserve"> </w:t>
            </w:r>
            <w:r>
              <w:rPr>
                <w:rFonts w:eastAsia="仿宋_GB2312"/>
                <w:sz w:val="20"/>
                <w:szCs w:val="24"/>
                <w:lang w:val="ru-RU"/>
              </w:rPr>
              <w:t>документация</w:t>
            </w:r>
            <w:r>
              <w:rPr>
                <w:rFonts w:ascii="Algerian" w:eastAsia="仿宋_GB2312" w:hAnsi="Algerian"/>
                <w:sz w:val="20"/>
                <w:szCs w:val="24"/>
                <w:lang w:val="ru-RU"/>
              </w:rPr>
              <w:t xml:space="preserve">, </w:t>
            </w:r>
            <w:r>
              <w:rPr>
                <w:rFonts w:eastAsia="仿宋_GB2312"/>
                <w:sz w:val="20"/>
                <w:szCs w:val="24"/>
                <w:lang w:val="ru-RU"/>
              </w:rPr>
              <w:t>редактируемая</w:t>
            </w:r>
            <w:r>
              <w:rPr>
                <w:rFonts w:ascii="Algerian" w:eastAsia="仿宋_GB2312" w:hAnsi="Algerian"/>
                <w:sz w:val="20"/>
                <w:szCs w:val="24"/>
                <w:lang w:val="ru-RU"/>
              </w:rPr>
              <w:t xml:space="preserve"> </w:t>
            </w:r>
            <w:r>
              <w:rPr>
                <w:rFonts w:eastAsia="仿宋_GB2312"/>
                <w:sz w:val="20"/>
                <w:szCs w:val="24"/>
                <w:lang w:val="ru-RU"/>
              </w:rPr>
              <w:t>электронная</w:t>
            </w:r>
            <w:r>
              <w:rPr>
                <w:rFonts w:ascii="Algerian" w:eastAsia="仿宋_GB2312" w:hAnsi="Algerian"/>
                <w:sz w:val="20"/>
                <w:szCs w:val="24"/>
                <w:lang w:val="ru-RU"/>
              </w:rPr>
              <w:t xml:space="preserve"> </w:t>
            </w:r>
            <w:r>
              <w:rPr>
                <w:rFonts w:eastAsia="仿宋_GB2312"/>
                <w:sz w:val="20"/>
                <w:szCs w:val="24"/>
                <w:lang w:val="ru-RU"/>
              </w:rPr>
              <w:t>версия</w:t>
            </w:r>
            <w:r>
              <w:rPr>
                <w:rFonts w:ascii="Algerian" w:eastAsia="仿宋_GB2312" w:hAnsi="Algerian"/>
                <w:sz w:val="20"/>
                <w:szCs w:val="24"/>
                <w:lang w:val="ru-RU"/>
              </w:rPr>
              <w:t xml:space="preserve"> </w:t>
            </w:r>
            <w:r>
              <w:rPr>
                <w:rFonts w:eastAsia="仿宋_GB2312"/>
                <w:sz w:val="20"/>
                <w:szCs w:val="24"/>
                <w:lang w:val="ru-RU"/>
              </w:rPr>
              <w:t>должна</w:t>
            </w:r>
            <w:r>
              <w:rPr>
                <w:rFonts w:ascii="Algerian" w:eastAsia="仿宋_GB2312" w:hAnsi="Algerian"/>
                <w:sz w:val="20"/>
                <w:szCs w:val="24"/>
                <w:lang w:val="ru-RU"/>
              </w:rPr>
              <w:t xml:space="preserve"> </w:t>
            </w:r>
            <w:r>
              <w:rPr>
                <w:rFonts w:eastAsia="仿宋_GB2312"/>
                <w:sz w:val="20"/>
                <w:szCs w:val="24"/>
                <w:lang w:val="ru-RU"/>
              </w:rPr>
              <w:t>быть</w:t>
            </w:r>
            <w:r>
              <w:rPr>
                <w:rFonts w:ascii="Algerian" w:eastAsia="仿宋_GB2312" w:hAnsi="Algerian"/>
                <w:sz w:val="20"/>
                <w:szCs w:val="24"/>
                <w:lang w:val="ru-RU"/>
              </w:rPr>
              <w:t xml:space="preserve"> </w:t>
            </w:r>
            <w:r>
              <w:rPr>
                <w:rFonts w:eastAsia="仿宋_GB2312"/>
                <w:sz w:val="20"/>
                <w:szCs w:val="24"/>
                <w:lang w:val="ru-RU"/>
              </w:rPr>
              <w:t>в</w:t>
            </w:r>
            <w:r>
              <w:rPr>
                <w:rFonts w:ascii="Algerian" w:eastAsia="仿宋_GB2312" w:hAnsi="Algerian"/>
                <w:sz w:val="20"/>
                <w:szCs w:val="24"/>
                <w:lang w:val="ru-RU"/>
              </w:rPr>
              <w:t xml:space="preserve"> </w:t>
            </w:r>
            <w:r>
              <w:rPr>
                <w:rFonts w:eastAsia="仿宋_GB2312"/>
                <w:sz w:val="20"/>
                <w:szCs w:val="24"/>
                <w:lang w:val="ru-RU"/>
              </w:rPr>
              <w:t>формате</w:t>
            </w:r>
            <w:r>
              <w:rPr>
                <w:rFonts w:ascii="Algerian" w:eastAsia="仿宋_GB2312" w:hAnsi="Algerian"/>
                <w:sz w:val="20"/>
                <w:szCs w:val="24"/>
                <w:lang w:val="ru-RU"/>
              </w:rPr>
              <w:t xml:space="preserve"> </w:t>
            </w:r>
            <w:r>
              <w:rPr>
                <w:rFonts w:ascii="Algerian" w:eastAsia="仿宋_GB2312" w:hAnsi="Algerian"/>
                <w:sz w:val="20"/>
                <w:szCs w:val="24"/>
              </w:rPr>
              <w:t>docx</w:t>
            </w:r>
            <w:r>
              <w:rPr>
                <w:rFonts w:ascii="Algerian" w:eastAsia="仿宋_GB2312" w:hAnsi="Algerian"/>
                <w:sz w:val="20"/>
                <w:szCs w:val="24"/>
                <w:lang w:val="ru-RU"/>
              </w:rPr>
              <w:t xml:space="preserve"> </w:t>
            </w:r>
            <w:r>
              <w:rPr>
                <w:rFonts w:eastAsia="仿宋_GB2312"/>
                <w:sz w:val="20"/>
                <w:szCs w:val="24"/>
                <w:lang w:val="ru-RU"/>
              </w:rPr>
              <w:t>или</w:t>
            </w:r>
            <w:r>
              <w:rPr>
                <w:rFonts w:ascii="Algerian" w:eastAsia="仿宋_GB2312" w:hAnsi="Algerian"/>
                <w:sz w:val="20"/>
                <w:szCs w:val="24"/>
                <w:lang w:val="ru-RU"/>
              </w:rPr>
              <w:t xml:space="preserve"> </w:t>
            </w:r>
            <w:proofErr w:type="spellStart"/>
            <w:r>
              <w:rPr>
                <w:rFonts w:ascii="Algerian" w:eastAsia="仿宋_GB2312" w:hAnsi="Algerian"/>
                <w:sz w:val="20"/>
                <w:szCs w:val="24"/>
              </w:rPr>
              <w:t>wpsx</w:t>
            </w:r>
            <w:proofErr w:type="spellEnd"/>
            <w:r>
              <w:rPr>
                <w:rFonts w:ascii="Algerian" w:eastAsia="仿宋_GB2312" w:hAnsi="Algerian"/>
                <w:sz w:val="20"/>
                <w:szCs w:val="24"/>
                <w:lang w:val="ru-RU"/>
              </w:rPr>
              <w:t xml:space="preserve">, </w:t>
            </w:r>
            <w:r>
              <w:rPr>
                <w:rFonts w:eastAsia="仿宋_GB2312"/>
                <w:sz w:val="20"/>
                <w:szCs w:val="24"/>
                <w:lang w:val="ru-RU"/>
              </w:rPr>
              <w:t>нередактируемая</w:t>
            </w:r>
            <w:r>
              <w:rPr>
                <w:rFonts w:ascii="Algerian" w:eastAsia="仿宋_GB2312" w:hAnsi="Algerian"/>
                <w:sz w:val="20"/>
                <w:szCs w:val="24"/>
                <w:lang w:val="ru-RU"/>
              </w:rPr>
              <w:t xml:space="preserve"> </w:t>
            </w:r>
            <w:r>
              <w:rPr>
                <w:rFonts w:eastAsia="仿宋_GB2312"/>
                <w:sz w:val="20"/>
                <w:szCs w:val="24"/>
                <w:lang w:val="ru-RU"/>
              </w:rPr>
              <w:t>электронная</w:t>
            </w:r>
            <w:r>
              <w:rPr>
                <w:rFonts w:ascii="Algerian" w:eastAsia="仿宋_GB2312" w:hAnsi="Algerian"/>
                <w:sz w:val="20"/>
                <w:szCs w:val="24"/>
                <w:lang w:val="ru-RU"/>
              </w:rPr>
              <w:t xml:space="preserve"> </w:t>
            </w:r>
            <w:r>
              <w:rPr>
                <w:rFonts w:eastAsia="仿宋_GB2312"/>
                <w:sz w:val="20"/>
                <w:szCs w:val="24"/>
                <w:lang w:val="ru-RU"/>
              </w:rPr>
              <w:t>версия</w:t>
            </w:r>
            <w:r>
              <w:rPr>
                <w:rFonts w:ascii="Algerian" w:eastAsia="仿宋_GB2312" w:hAnsi="Algerian"/>
                <w:sz w:val="20"/>
                <w:szCs w:val="24"/>
                <w:lang w:val="ru-RU"/>
              </w:rPr>
              <w:t xml:space="preserve"> </w:t>
            </w:r>
            <w:r>
              <w:rPr>
                <w:rFonts w:eastAsia="仿宋_GB2312"/>
                <w:sz w:val="20"/>
                <w:szCs w:val="24"/>
                <w:lang w:val="ru-RU"/>
              </w:rPr>
              <w:t>должна</w:t>
            </w:r>
            <w:r>
              <w:rPr>
                <w:rFonts w:ascii="Algerian" w:eastAsia="仿宋_GB2312" w:hAnsi="Algerian"/>
                <w:sz w:val="20"/>
                <w:szCs w:val="24"/>
                <w:lang w:val="ru-RU"/>
              </w:rPr>
              <w:t xml:space="preserve"> </w:t>
            </w:r>
            <w:r>
              <w:rPr>
                <w:rFonts w:eastAsia="仿宋_GB2312"/>
                <w:sz w:val="20"/>
                <w:szCs w:val="24"/>
                <w:lang w:val="ru-RU"/>
              </w:rPr>
              <w:t>быть</w:t>
            </w:r>
            <w:r>
              <w:rPr>
                <w:rFonts w:ascii="Algerian" w:eastAsia="仿宋_GB2312" w:hAnsi="Algerian"/>
                <w:sz w:val="20"/>
                <w:szCs w:val="24"/>
                <w:lang w:val="ru-RU"/>
              </w:rPr>
              <w:t xml:space="preserve"> </w:t>
            </w:r>
            <w:r>
              <w:rPr>
                <w:rFonts w:eastAsia="仿宋_GB2312"/>
                <w:sz w:val="20"/>
                <w:szCs w:val="24"/>
                <w:lang w:val="ru-RU"/>
              </w:rPr>
              <w:t>в</w:t>
            </w:r>
            <w:r>
              <w:rPr>
                <w:rFonts w:ascii="Algerian" w:eastAsia="仿宋_GB2312" w:hAnsi="Algerian"/>
                <w:sz w:val="20"/>
                <w:szCs w:val="24"/>
                <w:lang w:val="ru-RU"/>
              </w:rPr>
              <w:t xml:space="preserve"> </w:t>
            </w:r>
            <w:r>
              <w:rPr>
                <w:rFonts w:eastAsia="仿宋_GB2312"/>
                <w:sz w:val="20"/>
                <w:szCs w:val="24"/>
                <w:lang w:val="ru-RU"/>
              </w:rPr>
              <w:t>формате</w:t>
            </w:r>
            <w:r>
              <w:rPr>
                <w:rFonts w:ascii="Algerian" w:eastAsia="仿宋_GB2312" w:hAnsi="Algerian"/>
                <w:sz w:val="20"/>
                <w:szCs w:val="24"/>
                <w:lang w:val="ru-RU"/>
              </w:rPr>
              <w:t xml:space="preserve"> </w:t>
            </w:r>
            <w:r>
              <w:rPr>
                <w:rFonts w:ascii="Algerian" w:eastAsia="仿宋_GB2312" w:hAnsi="Algerian"/>
                <w:sz w:val="20"/>
                <w:szCs w:val="24"/>
              </w:rPr>
              <w:t>PDF</w:t>
            </w:r>
            <w:r>
              <w:rPr>
                <w:rFonts w:ascii="Algerian" w:eastAsia="仿宋_GB2312" w:hAnsi="Algerian"/>
                <w:sz w:val="20"/>
                <w:szCs w:val="24"/>
                <w:lang w:val="ru-RU"/>
              </w:rPr>
              <w:t>.</w:t>
            </w:r>
          </w:p>
          <w:p w14:paraId="56BEF9CE"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r>
              <w:rPr>
                <w:rFonts w:asciiTheme="minorEastAsia" w:hAnsiTheme="minorEastAsia" w:cstheme="minorEastAsia" w:hint="eastAsia"/>
                <w:b w:val="0"/>
                <w:bCs w:val="0"/>
                <w:sz w:val="21"/>
                <w:szCs w:val="21"/>
              </w:rPr>
              <w:t>(3)</w:t>
            </w:r>
            <w:r>
              <w:rPr>
                <w:rFonts w:asciiTheme="minorEastAsia" w:hAnsiTheme="minorEastAsia" w:cstheme="minorEastAsia" w:hint="eastAsia"/>
                <w:b w:val="0"/>
                <w:bCs w:val="0"/>
                <w:sz w:val="21"/>
                <w:szCs w:val="21"/>
              </w:rPr>
              <w:t>投标文件第三部分为报价文件，可编辑电子版应为</w:t>
            </w:r>
            <w:r>
              <w:rPr>
                <w:rFonts w:asciiTheme="minorEastAsia" w:hAnsiTheme="minorEastAsia" w:cstheme="minorEastAsia" w:hint="eastAsia"/>
                <w:b w:val="0"/>
                <w:bCs w:val="0"/>
                <w:sz w:val="21"/>
                <w:szCs w:val="21"/>
              </w:rPr>
              <w:t>docx</w:t>
            </w:r>
            <w:r>
              <w:rPr>
                <w:rFonts w:asciiTheme="minorEastAsia" w:hAnsiTheme="minorEastAsia" w:cstheme="minorEastAsia" w:hint="eastAsia"/>
                <w:b w:val="0"/>
                <w:bCs w:val="0"/>
                <w:sz w:val="21"/>
                <w:szCs w:val="21"/>
              </w:rPr>
              <w:t>或</w:t>
            </w:r>
            <w:proofErr w:type="spellStart"/>
            <w:r>
              <w:rPr>
                <w:rFonts w:asciiTheme="minorEastAsia" w:hAnsiTheme="minorEastAsia" w:cstheme="minorEastAsia" w:hint="eastAsia"/>
                <w:b w:val="0"/>
                <w:bCs w:val="0"/>
                <w:sz w:val="21"/>
                <w:szCs w:val="21"/>
              </w:rPr>
              <w:t>wpsx</w:t>
            </w:r>
            <w:proofErr w:type="spellEnd"/>
            <w:r>
              <w:rPr>
                <w:rFonts w:asciiTheme="minorEastAsia" w:hAnsiTheme="minorEastAsia" w:cstheme="minorEastAsia" w:hint="eastAsia"/>
                <w:b w:val="0"/>
                <w:bCs w:val="0"/>
                <w:sz w:val="21"/>
                <w:szCs w:val="21"/>
              </w:rPr>
              <w:t>和</w:t>
            </w:r>
            <w:r>
              <w:rPr>
                <w:rFonts w:asciiTheme="minorEastAsia" w:eastAsiaTheme="minorEastAsia" w:hAnsiTheme="minorEastAsia" w:cstheme="minorEastAsia" w:hint="eastAsia"/>
                <w:b w:val="0"/>
                <w:bCs w:val="0"/>
                <w:sz w:val="21"/>
                <w:szCs w:val="21"/>
              </w:rPr>
              <w:t>excel格式</w:t>
            </w:r>
            <w:r>
              <w:rPr>
                <w:rFonts w:asciiTheme="minorEastAsia" w:hAnsiTheme="minorEastAsia" w:cstheme="minorEastAsia" w:hint="eastAsia"/>
                <w:b w:val="0"/>
                <w:bCs w:val="0"/>
                <w:sz w:val="21"/>
                <w:szCs w:val="21"/>
              </w:rPr>
              <w:t>文件（</w:t>
            </w:r>
            <w:r>
              <w:rPr>
                <w:rFonts w:asciiTheme="minorEastAsia" w:eastAsiaTheme="minorEastAsia" w:hAnsiTheme="minorEastAsia" w:cstheme="minorEastAsia" w:hint="eastAsia"/>
                <w:b w:val="0"/>
                <w:bCs w:val="0"/>
                <w:sz w:val="21"/>
                <w:szCs w:val="21"/>
              </w:rPr>
              <w:t>两种版本均要提供</w:t>
            </w:r>
            <w:r>
              <w:rPr>
                <w:rFonts w:asciiTheme="minorEastAsia" w:hAnsiTheme="minorEastAsia" w:cstheme="minorEastAsia" w:hint="eastAsia"/>
                <w:b w:val="0"/>
                <w:bCs w:val="0"/>
                <w:sz w:val="21"/>
                <w:szCs w:val="21"/>
              </w:rPr>
              <w:t>），不可编辑电子版应为</w:t>
            </w:r>
            <w:r>
              <w:rPr>
                <w:rFonts w:asciiTheme="minorEastAsia" w:hAnsiTheme="minorEastAsia" w:cstheme="minorEastAsia" w:hint="eastAsia"/>
                <w:b w:val="0"/>
                <w:bCs w:val="0"/>
                <w:sz w:val="21"/>
                <w:szCs w:val="21"/>
              </w:rPr>
              <w:t>PDF</w:t>
            </w:r>
            <w:r>
              <w:rPr>
                <w:rFonts w:asciiTheme="minorEastAsia" w:hAnsiTheme="minorEastAsia" w:cstheme="minorEastAsia" w:hint="eastAsia"/>
                <w:b w:val="0"/>
                <w:bCs w:val="0"/>
                <w:sz w:val="21"/>
                <w:szCs w:val="21"/>
              </w:rPr>
              <w:t>文件，投标报价软件编制的报价文件。</w:t>
            </w:r>
          </w:p>
          <w:p w14:paraId="778241FA" w14:textId="77777777" w:rsidR="00B45AEC" w:rsidRDefault="00000000">
            <w:pPr>
              <w:spacing w:line="240" w:lineRule="auto"/>
              <w:ind w:firstLine="400"/>
              <w:jc w:val="both"/>
              <w:rPr>
                <w:rFonts w:eastAsia="仿宋_GB2312"/>
                <w:sz w:val="20"/>
                <w:szCs w:val="24"/>
                <w:lang w:val="ru-RU"/>
              </w:rPr>
            </w:pPr>
            <w:r>
              <w:rPr>
                <w:rFonts w:ascii="Algerian" w:eastAsia="仿宋_GB2312" w:hAnsi="Algerian"/>
                <w:sz w:val="20"/>
                <w:szCs w:val="24"/>
                <w:lang w:val="ru-RU"/>
              </w:rPr>
              <w:t xml:space="preserve">(3) </w:t>
            </w:r>
            <w:r>
              <w:rPr>
                <w:rFonts w:eastAsia="仿宋_GB2312"/>
                <w:sz w:val="20"/>
                <w:szCs w:val="24"/>
                <w:lang w:val="ru-RU"/>
              </w:rPr>
              <w:t>Третья</w:t>
            </w:r>
            <w:r>
              <w:rPr>
                <w:rFonts w:ascii="Algerian" w:eastAsia="仿宋_GB2312" w:hAnsi="Algerian"/>
                <w:sz w:val="20"/>
                <w:szCs w:val="24"/>
                <w:lang w:val="ru-RU"/>
              </w:rPr>
              <w:t xml:space="preserve"> </w:t>
            </w:r>
            <w:r>
              <w:rPr>
                <w:rFonts w:eastAsia="仿宋_GB2312"/>
                <w:sz w:val="20"/>
                <w:szCs w:val="24"/>
                <w:lang w:val="ru-RU"/>
              </w:rPr>
              <w:t>часть</w:t>
            </w:r>
            <w:r>
              <w:rPr>
                <w:rFonts w:ascii="Algerian" w:eastAsia="仿宋_GB2312" w:hAnsi="Algerian"/>
                <w:sz w:val="20"/>
                <w:szCs w:val="24"/>
                <w:lang w:val="ru-RU"/>
              </w:rPr>
              <w:t xml:space="preserve"> </w:t>
            </w:r>
            <w:r>
              <w:rPr>
                <w:rFonts w:eastAsia="仿宋_GB2312"/>
                <w:sz w:val="20"/>
                <w:szCs w:val="24"/>
                <w:lang w:val="ru-RU"/>
              </w:rPr>
              <w:t>тендерной</w:t>
            </w:r>
            <w:r>
              <w:rPr>
                <w:rFonts w:ascii="Algerian" w:eastAsia="仿宋_GB2312" w:hAnsi="Algerian"/>
                <w:sz w:val="20"/>
                <w:szCs w:val="24"/>
                <w:lang w:val="ru-RU"/>
              </w:rPr>
              <w:t xml:space="preserve"> </w:t>
            </w:r>
            <w:r>
              <w:rPr>
                <w:rFonts w:eastAsia="仿宋_GB2312"/>
                <w:sz w:val="20"/>
                <w:szCs w:val="24"/>
                <w:lang w:val="ru-RU"/>
              </w:rPr>
              <w:t>документации</w:t>
            </w:r>
            <w:r>
              <w:rPr>
                <w:rFonts w:ascii="Algerian" w:eastAsia="仿宋_GB2312" w:hAnsi="Algerian"/>
                <w:sz w:val="20"/>
                <w:szCs w:val="24"/>
                <w:lang w:val="ru-RU"/>
              </w:rPr>
              <w:t xml:space="preserve"> </w:t>
            </w:r>
            <w:r>
              <w:rPr>
                <w:rFonts w:eastAsia="仿宋_GB2312"/>
                <w:sz w:val="20"/>
                <w:szCs w:val="24"/>
                <w:lang w:val="ru-RU"/>
              </w:rPr>
              <w:t>для</w:t>
            </w:r>
            <w:r>
              <w:rPr>
                <w:rFonts w:ascii="Algerian" w:eastAsia="仿宋_GB2312" w:hAnsi="Algerian"/>
                <w:sz w:val="20"/>
                <w:szCs w:val="24"/>
                <w:lang w:val="ru-RU"/>
              </w:rPr>
              <w:t xml:space="preserve"> </w:t>
            </w:r>
            <w:r>
              <w:rPr>
                <w:rFonts w:eastAsia="仿宋_GB2312"/>
                <w:sz w:val="20"/>
                <w:szCs w:val="24"/>
                <w:lang w:val="ru-RU"/>
              </w:rPr>
              <w:t>документов</w:t>
            </w:r>
            <w:r>
              <w:rPr>
                <w:rFonts w:ascii="Algerian" w:eastAsia="仿宋_GB2312" w:hAnsi="Algerian"/>
                <w:sz w:val="20"/>
                <w:szCs w:val="24"/>
                <w:lang w:val="ru-RU"/>
              </w:rPr>
              <w:t xml:space="preserve"> </w:t>
            </w:r>
            <w:r>
              <w:rPr>
                <w:rFonts w:eastAsia="仿宋_GB2312"/>
                <w:sz w:val="20"/>
                <w:szCs w:val="24"/>
                <w:lang w:val="ru-RU"/>
              </w:rPr>
              <w:t>оферты</w:t>
            </w:r>
            <w:r>
              <w:rPr>
                <w:rFonts w:ascii="Algerian" w:eastAsia="仿宋_GB2312" w:hAnsi="Algerian"/>
                <w:sz w:val="20"/>
                <w:szCs w:val="24"/>
                <w:lang w:val="ru-RU"/>
              </w:rPr>
              <w:t xml:space="preserve">, </w:t>
            </w:r>
            <w:r>
              <w:rPr>
                <w:rFonts w:eastAsia="仿宋_GB2312"/>
                <w:sz w:val="20"/>
                <w:szCs w:val="24"/>
                <w:lang w:val="ru-RU"/>
              </w:rPr>
              <w:t>редактируемая</w:t>
            </w:r>
            <w:r>
              <w:rPr>
                <w:rFonts w:ascii="Algerian" w:eastAsia="仿宋_GB2312" w:hAnsi="Algerian"/>
                <w:sz w:val="20"/>
                <w:szCs w:val="24"/>
                <w:lang w:val="ru-RU"/>
              </w:rPr>
              <w:t xml:space="preserve"> </w:t>
            </w:r>
            <w:r>
              <w:rPr>
                <w:rFonts w:eastAsia="仿宋_GB2312"/>
                <w:sz w:val="20"/>
                <w:szCs w:val="24"/>
                <w:lang w:val="ru-RU"/>
              </w:rPr>
              <w:t>электронная</w:t>
            </w:r>
            <w:r>
              <w:rPr>
                <w:rFonts w:ascii="Algerian" w:eastAsia="仿宋_GB2312" w:hAnsi="Algerian"/>
                <w:sz w:val="20"/>
                <w:szCs w:val="24"/>
                <w:lang w:val="ru-RU"/>
              </w:rPr>
              <w:t xml:space="preserve"> </w:t>
            </w:r>
            <w:r>
              <w:rPr>
                <w:rFonts w:eastAsia="仿宋_GB2312"/>
                <w:sz w:val="20"/>
                <w:szCs w:val="24"/>
                <w:lang w:val="ru-RU"/>
              </w:rPr>
              <w:t>версия</w:t>
            </w:r>
            <w:r>
              <w:rPr>
                <w:rFonts w:ascii="Algerian" w:eastAsia="仿宋_GB2312" w:hAnsi="Algerian"/>
                <w:sz w:val="20"/>
                <w:szCs w:val="24"/>
                <w:lang w:val="ru-RU"/>
              </w:rPr>
              <w:t xml:space="preserve"> </w:t>
            </w:r>
            <w:r>
              <w:rPr>
                <w:rFonts w:eastAsia="仿宋_GB2312"/>
                <w:sz w:val="20"/>
                <w:szCs w:val="24"/>
                <w:lang w:val="ru-RU"/>
              </w:rPr>
              <w:t>должна</w:t>
            </w:r>
            <w:r>
              <w:rPr>
                <w:rFonts w:ascii="Algerian" w:eastAsia="仿宋_GB2312" w:hAnsi="Algerian"/>
                <w:sz w:val="20"/>
                <w:szCs w:val="24"/>
                <w:lang w:val="ru-RU"/>
              </w:rPr>
              <w:t xml:space="preserve"> </w:t>
            </w:r>
            <w:r>
              <w:rPr>
                <w:rFonts w:eastAsia="仿宋_GB2312"/>
                <w:sz w:val="20"/>
                <w:szCs w:val="24"/>
                <w:lang w:val="ru-RU"/>
              </w:rPr>
              <w:t>быть</w:t>
            </w:r>
            <w:r>
              <w:rPr>
                <w:rFonts w:ascii="Algerian" w:eastAsia="仿宋_GB2312" w:hAnsi="Algerian"/>
                <w:sz w:val="20"/>
                <w:szCs w:val="24"/>
                <w:lang w:val="ru-RU"/>
              </w:rPr>
              <w:t xml:space="preserve"> </w:t>
            </w:r>
            <w:r>
              <w:rPr>
                <w:rFonts w:eastAsia="仿宋_GB2312"/>
                <w:sz w:val="20"/>
                <w:szCs w:val="24"/>
                <w:lang w:val="ru-RU"/>
              </w:rPr>
              <w:t>в</w:t>
            </w:r>
            <w:r>
              <w:rPr>
                <w:rFonts w:ascii="Algerian" w:eastAsia="仿宋_GB2312" w:hAnsi="Algerian"/>
                <w:sz w:val="20"/>
                <w:szCs w:val="24"/>
                <w:lang w:val="ru-RU"/>
              </w:rPr>
              <w:t xml:space="preserve"> </w:t>
            </w:r>
            <w:r>
              <w:rPr>
                <w:rFonts w:eastAsia="仿宋_GB2312"/>
                <w:sz w:val="20"/>
                <w:szCs w:val="24"/>
                <w:lang w:val="ru-RU"/>
              </w:rPr>
              <w:t>виде</w:t>
            </w:r>
            <w:r>
              <w:rPr>
                <w:rFonts w:ascii="Algerian" w:eastAsia="仿宋_GB2312" w:hAnsi="Algerian"/>
                <w:sz w:val="20"/>
                <w:szCs w:val="24"/>
                <w:lang w:val="ru-RU"/>
              </w:rPr>
              <w:t xml:space="preserve"> </w:t>
            </w:r>
            <w:r>
              <w:rPr>
                <w:rFonts w:eastAsia="仿宋_GB2312"/>
                <w:sz w:val="20"/>
                <w:szCs w:val="24"/>
                <w:lang w:val="ru-RU"/>
              </w:rPr>
              <w:t>файлов</w:t>
            </w:r>
            <w:r>
              <w:rPr>
                <w:rFonts w:ascii="Algerian" w:eastAsia="仿宋_GB2312" w:hAnsi="Algerian"/>
                <w:sz w:val="20"/>
                <w:szCs w:val="24"/>
                <w:lang w:val="ru-RU"/>
              </w:rPr>
              <w:t xml:space="preserve"> </w:t>
            </w:r>
            <w:r>
              <w:rPr>
                <w:rFonts w:eastAsia="仿宋_GB2312"/>
                <w:sz w:val="20"/>
                <w:szCs w:val="24"/>
                <w:lang w:val="ru-RU"/>
              </w:rPr>
              <w:t>формата</w:t>
            </w:r>
            <w:r>
              <w:rPr>
                <w:rFonts w:ascii="Algerian" w:eastAsia="仿宋_GB2312" w:hAnsi="Algerian"/>
                <w:sz w:val="20"/>
                <w:szCs w:val="24"/>
                <w:lang w:val="ru-RU"/>
              </w:rPr>
              <w:t xml:space="preserve"> </w:t>
            </w:r>
            <w:r>
              <w:rPr>
                <w:rFonts w:ascii="Algerian" w:eastAsia="仿宋_GB2312" w:hAnsi="Algerian"/>
                <w:sz w:val="20"/>
                <w:szCs w:val="24"/>
              </w:rPr>
              <w:t>docx</w:t>
            </w:r>
            <w:r>
              <w:rPr>
                <w:rFonts w:ascii="Algerian" w:eastAsia="仿宋_GB2312" w:hAnsi="Algerian"/>
                <w:sz w:val="20"/>
                <w:szCs w:val="24"/>
                <w:lang w:val="ru-RU"/>
              </w:rPr>
              <w:t xml:space="preserve"> </w:t>
            </w:r>
            <w:r>
              <w:rPr>
                <w:rFonts w:eastAsia="仿宋_GB2312"/>
                <w:sz w:val="20"/>
                <w:szCs w:val="24"/>
                <w:lang w:val="ru-RU"/>
              </w:rPr>
              <w:t>или</w:t>
            </w:r>
            <w:r>
              <w:rPr>
                <w:rFonts w:ascii="Algerian" w:eastAsia="仿宋_GB2312" w:hAnsi="Algerian"/>
                <w:sz w:val="20"/>
                <w:szCs w:val="24"/>
                <w:lang w:val="ru-RU"/>
              </w:rPr>
              <w:t xml:space="preserve"> </w:t>
            </w:r>
            <w:proofErr w:type="spellStart"/>
            <w:r>
              <w:rPr>
                <w:rFonts w:ascii="Algerian" w:eastAsia="仿宋_GB2312" w:hAnsi="Algerian"/>
                <w:sz w:val="20"/>
                <w:szCs w:val="24"/>
              </w:rPr>
              <w:t>wpsx</w:t>
            </w:r>
            <w:proofErr w:type="spellEnd"/>
            <w:r>
              <w:rPr>
                <w:rFonts w:ascii="Algerian" w:eastAsia="仿宋_GB2312" w:hAnsi="Algerian"/>
                <w:sz w:val="20"/>
                <w:szCs w:val="24"/>
                <w:lang w:val="ru-RU"/>
              </w:rPr>
              <w:t xml:space="preserve"> </w:t>
            </w:r>
            <w:r>
              <w:rPr>
                <w:rFonts w:eastAsia="仿宋_GB2312"/>
                <w:sz w:val="20"/>
                <w:szCs w:val="24"/>
                <w:lang w:val="ru-RU"/>
              </w:rPr>
              <w:t>и</w:t>
            </w:r>
            <w:r>
              <w:rPr>
                <w:rFonts w:ascii="Algerian" w:eastAsia="仿宋_GB2312" w:hAnsi="Algerian"/>
                <w:sz w:val="20"/>
                <w:szCs w:val="24"/>
                <w:lang w:val="ru-RU"/>
              </w:rPr>
              <w:t xml:space="preserve"> </w:t>
            </w:r>
            <w:r>
              <w:rPr>
                <w:rFonts w:ascii="Algerian" w:eastAsia="仿宋_GB2312" w:hAnsi="Algerian"/>
                <w:sz w:val="20"/>
                <w:szCs w:val="24"/>
              </w:rPr>
              <w:t>excel</w:t>
            </w:r>
            <w:r>
              <w:rPr>
                <w:rFonts w:ascii="Algerian" w:eastAsia="仿宋_GB2312" w:hAnsi="Algerian"/>
                <w:sz w:val="20"/>
                <w:szCs w:val="24"/>
                <w:lang w:val="ru-RU"/>
              </w:rPr>
              <w:t xml:space="preserve"> (</w:t>
            </w:r>
            <w:r>
              <w:rPr>
                <w:rFonts w:eastAsia="仿宋_GB2312"/>
                <w:sz w:val="20"/>
                <w:szCs w:val="24"/>
                <w:lang w:val="ru-RU"/>
              </w:rPr>
              <w:t>должны</w:t>
            </w:r>
            <w:r>
              <w:rPr>
                <w:rFonts w:ascii="Algerian" w:eastAsia="仿宋_GB2312" w:hAnsi="Algerian"/>
                <w:sz w:val="20"/>
                <w:szCs w:val="24"/>
                <w:lang w:val="ru-RU"/>
              </w:rPr>
              <w:t xml:space="preserve"> </w:t>
            </w:r>
            <w:r>
              <w:rPr>
                <w:rFonts w:eastAsia="仿宋_GB2312"/>
                <w:sz w:val="20"/>
                <w:szCs w:val="24"/>
                <w:lang w:val="ru-RU"/>
              </w:rPr>
              <w:t>быть</w:t>
            </w:r>
            <w:r>
              <w:rPr>
                <w:rFonts w:ascii="Algerian" w:eastAsia="仿宋_GB2312" w:hAnsi="Algerian"/>
                <w:sz w:val="20"/>
                <w:szCs w:val="24"/>
                <w:lang w:val="ru-RU"/>
              </w:rPr>
              <w:t xml:space="preserve"> </w:t>
            </w:r>
            <w:r>
              <w:rPr>
                <w:rFonts w:eastAsia="仿宋_GB2312"/>
                <w:sz w:val="20"/>
                <w:szCs w:val="24"/>
                <w:lang w:val="ru-RU"/>
              </w:rPr>
              <w:t>предоставлены</w:t>
            </w:r>
            <w:r>
              <w:rPr>
                <w:rFonts w:ascii="Algerian" w:eastAsia="仿宋_GB2312" w:hAnsi="Algerian"/>
                <w:sz w:val="20"/>
                <w:szCs w:val="24"/>
                <w:lang w:val="ru-RU"/>
              </w:rPr>
              <w:t xml:space="preserve"> </w:t>
            </w:r>
            <w:r>
              <w:rPr>
                <w:rFonts w:eastAsia="仿宋_GB2312"/>
                <w:sz w:val="20"/>
                <w:szCs w:val="24"/>
                <w:lang w:val="ru-RU"/>
              </w:rPr>
              <w:t>обе</w:t>
            </w:r>
            <w:r>
              <w:rPr>
                <w:rFonts w:ascii="Algerian" w:eastAsia="仿宋_GB2312" w:hAnsi="Algerian"/>
                <w:sz w:val="20"/>
                <w:szCs w:val="24"/>
                <w:lang w:val="ru-RU"/>
              </w:rPr>
              <w:t xml:space="preserve"> </w:t>
            </w:r>
            <w:r>
              <w:rPr>
                <w:rFonts w:eastAsia="仿宋_GB2312"/>
                <w:sz w:val="20"/>
                <w:szCs w:val="24"/>
                <w:lang w:val="ru-RU"/>
              </w:rPr>
              <w:t>версии</w:t>
            </w:r>
            <w:r>
              <w:rPr>
                <w:rFonts w:ascii="Algerian" w:eastAsia="仿宋_GB2312" w:hAnsi="Algerian"/>
                <w:sz w:val="20"/>
                <w:szCs w:val="24"/>
                <w:lang w:val="ru-RU"/>
              </w:rPr>
              <w:t xml:space="preserve">), </w:t>
            </w:r>
            <w:r>
              <w:rPr>
                <w:rFonts w:eastAsia="仿宋_GB2312"/>
                <w:sz w:val="20"/>
                <w:szCs w:val="24"/>
                <w:lang w:val="ru-RU"/>
              </w:rPr>
              <w:t>нередактируемая</w:t>
            </w:r>
            <w:r>
              <w:rPr>
                <w:rFonts w:ascii="Algerian" w:eastAsia="仿宋_GB2312" w:hAnsi="Algerian"/>
                <w:sz w:val="20"/>
                <w:szCs w:val="24"/>
                <w:lang w:val="ru-RU"/>
              </w:rPr>
              <w:t xml:space="preserve"> </w:t>
            </w:r>
            <w:r>
              <w:rPr>
                <w:rFonts w:eastAsia="仿宋_GB2312"/>
                <w:sz w:val="20"/>
                <w:szCs w:val="24"/>
                <w:lang w:val="ru-RU"/>
              </w:rPr>
              <w:t>электронная</w:t>
            </w:r>
            <w:r>
              <w:rPr>
                <w:rFonts w:ascii="Algerian" w:eastAsia="仿宋_GB2312" w:hAnsi="Algerian"/>
                <w:sz w:val="20"/>
                <w:szCs w:val="24"/>
                <w:lang w:val="ru-RU"/>
              </w:rPr>
              <w:t xml:space="preserve"> </w:t>
            </w:r>
            <w:r>
              <w:rPr>
                <w:rFonts w:eastAsia="仿宋_GB2312"/>
                <w:sz w:val="20"/>
                <w:szCs w:val="24"/>
                <w:lang w:val="ru-RU"/>
              </w:rPr>
              <w:t>версия</w:t>
            </w:r>
            <w:r>
              <w:rPr>
                <w:rFonts w:ascii="Algerian" w:eastAsia="仿宋_GB2312" w:hAnsi="Algerian"/>
                <w:sz w:val="20"/>
                <w:szCs w:val="24"/>
                <w:lang w:val="ru-RU"/>
              </w:rPr>
              <w:t xml:space="preserve"> </w:t>
            </w:r>
            <w:r>
              <w:rPr>
                <w:rFonts w:eastAsia="仿宋_GB2312"/>
                <w:sz w:val="20"/>
                <w:szCs w:val="24"/>
                <w:lang w:val="ru-RU"/>
              </w:rPr>
              <w:t>должна</w:t>
            </w:r>
            <w:r>
              <w:rPr>
                <w:rFonts w:ascii="Algerian" w:eastAsia="仿宋_GB2312" w:hAnsi="Algerian"/>
                <w:sz w:val="20"/>
                <w:szCs w:val="24"/>
                <w:lang w:val="ru-RU"/>
              </w:rPr>
              <w:t xml:space="preserve"> </w:t>
            </w:r>
            <w:r>
              <w:rPr>
                <w:rFonts w:eastAsia="仿宋_GB2312"/>
                <w:sz w:val="20"/>
                <w:szCs w:val="24"/>
                <w:lang w:val="ru-RU"/>
              </w:rPr>
              <w:t>быть</w:t>
            </w:r>
            <w:r>
              <w:rPr>
                <w:rFonts w:ascii="Algerian" w:eastAsia="仿宋_GB2312" w:hAnsi="Algerian"/>
                <w:sz w:val="20"/>
                <w:szCs w:val="24"/>
                <w:lang w:val="ru-RU"/>
              </w:rPr>
              <w:t xml:space="preserve"> </w:t>
            </w:r>
            <w:r>
              <w:rPr>
                <w:rFonts w:eastAsia="仿宋_GB2312"/>
                <w:sz w:val="20"/>
                <w:szCs w:val="24"/>
                <w:lang w:val="ru-RU"/>
              </w:rPr>
              <w:t>в</w:t>
            </w:r>
            <w:r>
              <w:rPr>
                <w:rFonts w:ascii="Algerian" w:eastAsia="仿宋_GB2312" w:hAnsi="Algerian"/>
                <w:sz w:val="20"/>
                <w:szCs w:val="24"/>
                <w:lang w:val="ru-RU"/>
              </w:rPr>
              <w:t xml:space="preserve"> </w:t>
            </w:r>
            <w:r>
              <w:rPr>
                <w:rFonts w:eastAsia="仿宋_GB2312"/>
                <w:sz w:val="20"/>
                <w:szCs w:val="24"/>
                <w:lang w:val="ru-RU"/>
              </w:rPr>
              <w:t>виде</w:t>
            </w:r>
            <w:r>
              <w:rPr>
                <w:rFonts w:ascii="Algerian" w:eastAsia="仿宋_GB2312" w:hAnsi="Algerian"/>
                <w:sz w:val="20"/>
                <w:szCs w:val="24"/>
                <w:lang w:val="ru-RU"/>
              </w:rPr>
              <w:t xml:space="preserve"> </w:t>
            </w:r>
            <w:r>
              <w:rPr>
                <w:rFonts w:eastAsia="仿宋_GB2312"/>
                <w:sz w:val="20"/>
                <w:szCs w:val="24"/>
                <w:lang w:val="ru-RU"/>
              </w:rPr>
              <w:t>файлов</w:t>
            </w:r>
            <w:r>
              <w:rPr>
                <w:rFonts w:ascii="Algerian" w:eastAsia="仿宋_GB2312" w:hAnsi="Algerian"/>
                <w:sz w:val="20"/>
                <w:szCs w:val="24"/>
                <w:lang w:val="ru-RU"/>
              </w:rPr>
              <w:t xml:space="preserve"> </w:t>
            </w:r>
            <w:r>
              <w:rPr>
                <w:rFonts w:ascii="Algerian" w:eastAsia="仿宋_GB2312" w:hAnsi="Algerian"/>
                <w:sz w:val="20"/>
                <w:szCs w:val="24"/>
              </w:rPr>
              <w:t>PDF</w:t>
            </w:r>
            <w:r>
              <w:rPr>
                <w:rFonts w:ascii="Algerian" w:eastAsia="仿宋_GB2312" w:hAnsi="Algerian"/>
                <w:sz w:val="20"/>
                <w:szCs w:val="24"/>
                <w:lang w:val="ru-RU"/>
              </w:rPr>
              <w:t xml:space="preserve">, </w:t>
            </w:r>
            <w:r>
              <w:rPr>
                <w:rFonts w:eastAsia="仿宋_GB2312"/>
                <w:sz w:val="20"/>
                <w:szCs w:val="24"/>
                <w:lang w:val="ru-RU"/>
              </w:rPr>
              <w:t>программное</w:t>
            </w:r>
            <w:r>
              <w:rPr>
                <w:rFonts w:ascii="Algerian" w:eastAsia="仿宋_GB2312" w:hAnsi="Algerian"/>
                <w:sz w:val="20"/>
                <w:szCs w:val="24"/>
                <w:lang w:val="ru-RU"/>
              </w:rPr>
              <w:t xml:space="preserve"> </w:t>
            </w:r>
            <w:r>
              <w:rPr>
                <w:rFonts w:eastAsia="仿宋_GB2312"/>
                <w:sz w:val="20"/>
                <w:szCs w:val="24"/>
                <w:lang w:val="ru-RU"/>
              </w:rPr>
              <w:t>обеспечение</w:t>
            </w:r>
            <w:r>
              <w:rPr>
                <w:rFonts w:ascii="Algerian" w:eastAsia="仿宋_GB2312" w:hAnsi="Algerian"/>
                <w:sz w:val="20"/>
                <w:szCs w:val="24"/>
                <w:lang w:val="ru-RU"/>
              </w:rPr>
              <w:t xml:space="preserve"> </w:t>
            </w:r>
            <w:r>
              <w:rPr>
                <w:rFonts w:eastAsia="仿宋_GB2312"/>
                <w:sz w:val="20"/>
                <w:szCs w:val="24"/>
                <w:lang w:val="ru-RU"/>
              </w:rPr>
              <w:t>тендерного</w:t>
            </w:r>
            <w:r>
              <w:rPr>
                <w:rFonts w:ascii="Algerian" w:eastAsia="仿宋_GB2312" w:hAnsi="Algerian"/>
                <w:sz w:val="20"/>
                <w:szCs w:val="24"/>
                <w:lang w:val="ru-RU"/>
              </w:rPr>
              <w:t xml:space="preserve"> </w:t>
            </w:r>
            <w:r>
              <w:rPr>
                <w:rFonts w:eastAsia="仿宋_GB2312"/>
                <w:sz w:val="20"/>
                <w:szCs w:val="24"/>
                <w:lang w:val="ru-RU"/>
              </w:rPr>
              <w:t>предложения</w:t>
            </w:r>
            <w:r>
              <w:rPr>
                <w:rFonts w:ascii="Algerian" w:eastAsia="仿宋_GB2312" w:hAnsi="Algerian"/>
                <w:sz w:val="20"/>
                <w:szCs w:val="24"/>
                <w:lang w:val="ru-RU"/>
              </w:rPr>
              <w:t xml:space="preserve"> </w:t>
            </w:r>
            <w:r>
              <w:rPr>
                <w:rFonts w:eastAsia="仿宋_GB2312"/>
                <w:sz w:val="20"/>
                <w:szCs w:val="24"/>
                <w:lang w:val="ru-RU"/>
              </w:rPr>
              <w:t>для</w:t>
            </w:r>
            <w:r>
              <w:rPr>
                <w:rFonts w:ascii="Algerian" w:eastAsia="仿宋_GB2312" w:hAnsi="Algerian"/>
                <w:sz w:val="20"/>
                <w:szCs w:val="24"/>
                <w:lang w:val="ru-RU"/>
              </w:rPr>
              <w:t xml:space="preserve"> </w:t>
            </w:r>
            <w:r>
              <w:rPr>
                <w:rFonts w:eastAsia="仿宋_GB2312"/>
                <w:sz w:val="20"/>
                <w:szCs w:val="24"/>
                <w:lang w:val="ru-RU"/>
              </w:rPr>
              <w:t>подготовки</w:t>
            </w:r>
            <w:r>
              <w:rPr>
                <w:rFonts w:ascii="Algerian" w:eastAsia="仿宋_GB2312" w:hAnsi="Algerian"/>
                <w:sz w:val="20"/>
                <w:szCs w:val="24"/>
                <w:lang w:val="ru-RU"/>
              </w:rPr>
              <w:t xml:space="preserve"> </w:t>
            </w:r>
            <w:r>
              <w:rPr>
                <w:rFonts w:eastAsia="仿宋_GB2312"/>
                <w:sz w:val="20"/>
                <w:szCs w:val="24"/>
                <w:lang w:val="ru-RU"/>
              </w:rPr>
              <w:t>документов</w:t>
            </w:r>
            <w:r>
              <w:rPr>
                <w:rFonts w:ascii="Algerian" w:eastAsia="仿宋_GB2312" w:hAnsi="Algerian"/>
                <w:sz w:val="20"/>
                <w:szCs w:val="24"/>
                <w:lang w:val="ru-RU"/>
              </w:rPr>
              <w:t xml:space="preserve"> </w:t>
            </w:r>
            <w:r>
              <w:rPr>
                <w:rFonts w:eastAsia="仿宋_GB2312"/>
                <w:sz w:val="20"/>
                <w:szCs w:val="24"/>
                <w:lang w:val="ru-RU"/>
              </w:rPr>
              <w:t>оферты.</w:t>
            </w:r>
          </w:p>
          <w:p w14:paraId="5B2A1479"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r>
              <w:rPr>
                <w:rFonts w:asciiTheme="minorEastAsia" w:hAnsiTheme="minorEastAsia" w:cstheme="minorEastAsia" w:hint="eastAsia"/>
                <w:b w:val="0"/>
                <w:bCs w:val="0"/>
                <w:sz w:val="21"/>
                <w:szCs w:val="21"/>
              </w:rPr>
              <w:t>(4)</w:t>
            </w:r>
            <w:r>
              <w:rPr>
                <w:rFonts w:asciiTheme="minorEastAsia" w:hAnsiTheme="minorEastAsia" w:cstheme="minorEastAsia" w:hint="eastAsia"/>
                <w:b w:val="0"/>
                <w:bCs w:val="0"/>
                <w:sz w:val="21"/>
                <w:szCs w:val="21"/>
              </w:rPr>
              <w:t>投标文件第四部分为投标文件附件（如有）。</w:t>
            </w:r>
          </w:p>
          <w:p w14:paraId="78603B26" w14:textId="77777777" w:rsidR="00B45AEC" w:rsidRDefault="00000000">
            <w:pPr>
              <w:spacing w:line="240" w:lineRule="auto"/>
              <w:ind w:firstLine="400"/>
              <w:jc w:val="both"/>
              <w:rPr>
                <w:rFonts w:asciiTheme="minorHAnsi" w:eastAsia="仿宋_GB2312" w:hAnsiTheme="minorHAnsi"/>
                <w:sz w:val="20"/>
                <w:szCs w:val="24"/>
                <w:lang w:val="ru-RU"/>
              </w:rPr>
            </w:pPr>
            <w:r>
              <w:rPr>
                <w:rFonts w:ascii="Algerian" w:eastAsia="仿宋_GB2312" w:hAnsi="Algerian"/>
                <w:sz w:val="20"/>
                <w:szCs w:val="24"/>
                <w:lang w:val="ru-RU"/>
              </w:rPr>
              <w:t xml:space="preserve">(4) </w:t>
            </w:r>
            <w:r>
              <w:rPr>
                <w:rFonts w:eastAsia="仿宋_GB2312"/>
                <w:sz w:val="20"/>
                <w:szCs w:val="24"/>
                <w:lang w:val="ru-RU"/>
              </w:rPr>
              <w:t>Четвертой</w:t>
            </w:r>
            <w:r>
              <w:rPr>
                <w:rFonts w:ascii="Algerian" w:eastAsia="仿宋_GB2312" w:hAnsi="Algerian"/>
                <w:sz w:val="20"/>
                <w:szCs w:val="24"/>
                <w:lang w:val="ru-RU"/>
              </w:rPr>
              <w:t xml:space="preserve"> </w:t>
            </w:r>
            <w:r>
              <w:rPr>
                <w:rFonts w:eastAsia="仿宋_GB2312"/>
                <w:sz w:val="20"/>
                <w:szCs w:val="24"/>
                <w:lang w:val="ru-RU"/>
              </w:rPr>
              <w:t>частью</w:t>
            </w:r>
            <w:r>
              <w:rPr>
                <w:rFonts w:ascii="Algerian" w:eastAsia="仿宋_GB2312" w:hAnsi="Algerian"/>
                <w:sz w:val="20"/>
                <w:szCs w:val="24"/>
                <w:lang w:val="ru-RU"/>
              </w:rPr>
              <w:t xml:space="preserve"> </w:t>
            </w:r>
            <w:r>
              <w:rPr>
                <w:rFonts w:eastAsia="仿宋_GB2312"/>
                <w:sz w:val="20"/>
                <w:szCs w:val="24"/>
                <w:lang w:val="ru-RU"/>
              </w:rPr>
              <w:t>тендерной</w:t>
            </w:r>
            <w:r>
              <w:rPr>
                <w:rFonts w:ascii="Algerian" w:eastAsia="仿宋_GB2312" w:hAnsi="Algerian"/>
                <w:sz w:val="20"/>
                <w:szCs w:val="24"/>
                <w:lang w:val="ru-RU"/>
              </w:rPr>
              <w:t xml:space="preserve"> </w:t>
            </w:r>
            <w:r>
              <w:rPr>
                <w:rFonts w:eastAsia="仿宋_GB2312"/>
                <w:sz w:val="20"/>
                <w:szCs w:val="24"/>
                <w:lang w:val="ru-RU"/>
              </w:rPr>
              <w:t>документации</w:t>
            </w:r>
            <w:r>
              <w:rPr>
                <w:rFonts w:ascii="Algerian" w:eastAsia="仿宋_GB2312" w:hAnsi="Algerian"/>
                <w:sz w:val="20"/>
                <w:szCs w:val="24"/>
                <w:lang w:val="ru-RU"/>
              </w:rPr>
              <w:t xml:space="preserve"> </w:t>
            </w:r>
            <w:r>
              <w:rPr>
                <w:rFonts w:eastAsia="仿宋_GB2312"/>
                <w:sz w:val="20"/>
                <w:szCs w:val="24"/>
                <w:lang w:val="ru-RU"/>
              </w:rPr>
              <w:t>являются</w:t>
            </w:r>
            <w:r>
              <w:rPr>
                <w:rFonts w:ascii="Algerian" w:eastAsia="仿宋_GB2312" w:hAnsi="Algerian"/>
                <w:sz w:val="20"/>
                <w:szCs w:val="24"/>
                <w:lang w:val="ru-RU"/>
              </w:rPr>
              <w:t xml:space="preserve"> </w:t>
            </w:r>
            <w:r>
              <w:rPr>
                <w:rFonts w:eastAsia="仿宋_GB2312"/>
                <w:sz w:val="20"/>
                <w:szCs w:val="24"/>
                <w:lang w:val="ru-RU"/>
              </w:rPr>
              <w:t>приложения</w:t>
            </w:r>
            <w:r>
              <w:rPr>
                <w:rFonts w:ascii="Algerian" w:eastAsia="仿宋_GB2312" w:hAnsi="Algerian"/>
                <w:sz w:val="20"/>
                <w:szCs w:val="24"/>
                <w:lang w:val="ru-RU"/>
              </w:rPr>
              <w:t xml:space="preserve"> </w:t>
            </w:r>
            <w:r>
              <w:rPr>
                <w:rFonts w:eastAsia="仿宋_GB2312"/>
                <w:sz w:val="20"/>
                <w:szCs w:val="24"/>
                <w:lang w:val="ru-RU"/>
              </w:rPr>
              <w:t>к</w:t>
            </w:r>
            <w:r>
              <w:rPr>
                <w:rFonts w:ascii="Algerian" w:eastAsia="仿宋_GB2312" w:hAnsi="Algerian"/>
                <w:sz w:val="20"/>
                <w:szCs w:val="24"/>
                <w:lang w:val="ru-RU"/>
              </w:rPr>
              <w:t xml:space="preserve"> </w:t>
            </w:r>
            <w:r>
              <w:rPr>
                <w:rFonts w:eastAsia="仿宋_GB2312"/>
                <w:sz w:val="20"/>
                <w:szCs w:val="24"/>
                <w:lang w:val="ru-RU"/>
              </w:rPr>
              <w:t>тендерной</w:t>
            </w:r>
            <w:r>
              <w:rPr>
                <w:rFonts w:ascii="Algerian" w:eastAsia="仿宋_GB2312" w:hAnsi="Algerian"/>
                <w:sz w:val="20"/>
                <w:szCs w:val="24"/>
                <w:lang w:val="ru-RU"/>
              </w:rPr>
              <w:t xml:space="preserve"> </w:t>
            </w:r>
            <w:r>
              <w:rPr>
                <w:rFonts w:eastAsia="仿宋_GB2312"/>
                <w:sz w:val="20"/>
                <w:szCs w:val="24"/>
                <w:lang w:val="ru-RU"/>
              </w:rPr>
              <w:t>документации</w:t>
            </w:r>
            <w:r>
              <w:rPr>
                <w:rFonts w:ascii="Algerian" w:eastAsia="仿宋_GB2312" w:hAnsi="Algerian"/>
                <w:sz w:val="20"/>
                <w:szCs w:val="24"/>
                <w:lang w:val="ru-RU"/>
              </w:rPr>
              <w:t xml:space="preserve"> (</w:t>
            </w:r>
            <w:r>
              <w:rPr>
                <w:rFonts w:eastAsia="仿宋_GB2312"/>
                <w:sz w:val="20"/>
                <w:szCs w:val="24"/>
                <w:lang w:val="ru-RU"/>
              </w:rPr>
              <w:t>если</w:t>
            </w:r>
            <w:r>
              <w:rPr>
                <w:rFonts w:ascii="Algerian" w:eastAsia="仿宋_GB2312" w:hAnsi="Algerian"/>
                <w:sz w:val="20"/>
                <w:szCs w:val="24"/>
                <w:lang w:val="ru-RU"/>
              </w:rPr>
              <w:t xml:space="preserve"> </w:t>
            </w:r>
            <w:r>
              <w:rPr>
                <w:rFonts w:eastAsia="仿宋_GB2312"/>
                <w:sz w:val="20"/>
                <w:szCs w:val="24"/>
                <w:lang w:val="ru-RU"/>
              </w:rPr>
              <w:t>таковые</w:t>
            </w:r>
            <w:r>
              <w:rPr>
                <w:rFonts w:ascii="Algerian" w:eastAsia="仿宋_GB2312" w:hAnsi="Algerian"/>
                <w:sz w:val="20"/>
                <w:szCs w:val="24"/>
                <w:lang w:val="ru-RU"/>
              </w:rPr>
              <w:t xml:space="preserve"> </w:t>
            </w:r>
            <w:r>
              <w:rPr>
                <w:rFonts w:eastAsia="仿宋_GB2312"/>
                <w:sz w:val="20"/>
                <w:szCs w:val="24"/>
                <w:lang w:val="ru-RU"/>
              </w:rPr>
              <w:t>имеются</w:t>
            </w:r>
            <w:r>
              <w:rPr>
                <w:rFonts w:ascii="Algerian" w:eastAsia="仿宋_GB2312" w:hAnsi="Algerian"/>
                <w:sz w:val="20"/>
                <w:szCs w:val="24"/>
                <w:lang w:val="ru-RU"/>
              </w:rPr>
              <w:t>).</w:t>
            </w:r>
          </w:p>
          <w:p w14:paraId="1ECA0ECD"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r>
              <w:rPr>
                <w:rFonts w:asciiTheme="minorEastAsia" w:hAnsiTheme="minorEastAsia" w:cstheme="minorEastAsia" w:hint="eastAsia"/>
                <w:b w:val="0"/>
                <w:bCs w:val="0"/>
                <w:sz w:val="21"/>
                <w:szCs w:val="21"/>
              </w:rPr>
              <w:t>4.</w:t>
            </w:r>
            <w:r>
              <w:rPr>
                <w:rFonts w:asciiTheme="minorEastAsia" w:hAnsiTheme="minorEastAsia" w:cstheme="minorEastAsia" w:hint="eastAsia"/>
                <w:b w:val="0"/>
                <w:bCs w:val="0"/>
                <w:sz w:val="21"/>
                <w:szCs w:val="21"/>
              </w:rPr>
              <w:t>投标文件签字或盖章要求</w:t>
            </w:r>
          </w:p>
          <w:p w14:paraId="48A69AD3" w14:textId="77777777" w:rsidR="00B45AEC" w:rsidRDefault="00000000">
            <w:pPr>
              <w:spacing w:line="240" w:lineRule="auto"/>
              <w:ind w:firstLine="400"/>
              <w:jc w:val="both"/>
              <w:rPr>
                <w:rFonts w:ascii="Algerian" w:eastAsia="仿宋_GB2312" w:hAnsi="Algerian"/>
                <w:sz w:val="20"/>
                <w:szCs w:val="24"/>
                <w:lang w:val="ru-RU"/>
              </w:rPr>
            </w:pPr>
            <w:r>
              <w:rPr>
                <w:rFonts w:ascii="Algerian" w:eastAsia="仿宋_GB2312" w:hAnsi="Algerian"/>
                <w:sz w:val="20"/>
                <w:szCs w:val="24"/>
                <w:lang w:val="ru-RU"/>
              </w:rPr>
              <w:t xml:space="preserve">4. </w:t>
            </w:r>
            <w:r>
              <w:rPr>
                <w:rFonts w:eastAsia="仿宋_GB2312"/>
                <w:sz w:val="20"/>
                <w:szCs w:val="24"/>
                <w:lang w:val="ru-RU"/>
              </w:rPr>
              <w:t>требования</w:t>
            </w:r>
            <w:r>
              <w:rPr>
                <w:rFonts w:ascii="Algerian" w:eastAsia="仿宋_GB2312" w:hAnsi="Algerian"/>
                <w:sz w:val="20"/>
                <w:szCs w:val="24"/>
                <w:lang w:val="ru-RU"/>
              </w:rPr>
              <w:t xml:space="preserve"> </w:t>
            </w:r>
            <w:r>
              <w:rPr>
                <w:rFonts w:eastAsia="仿宋_GB2312"/>
                <w:sz w:val="20"/>
                <w:szCs w:val="24"/>
                <w:lang w:val="ru-RU"/>
              </w:rPr>
              <w:t>к</w:t>
            </w:r>
            <w:r>
              <w:rPr>
                <w:rFonts w:ascii="Algerian" w:eastAsia="仿宋_GB2312" w:hAnsi="Algerian"/>
                <w:sz w:val="20"/>
                <w:szCs w:val="24"/>
                <w:lang w:val="ru-RU"/>
              </w:rPr>
              <w:t xml:space="preserve"> </w:t>
            </w:r>
            <w:r>
              <w:rPr>
                <w:rFonts w:eastAsia="仿宋_GB2312"/>
                <w:sz w:val="20"/>
                <w:szCs w:val="24"/>
                <w:lang w:val="ru-RU"/>
              </w:rPr>
              <w:t>тендерной</w:t>
            </w:r>
            <w:r>
              <w:rPr>
                <w:rFonts w:ascii="Algerian" w:eastAsia="仿宋_GB2312" w:hAnsi="Algerian"/>
                <w:sz w:val="20"/>
                <w:szCs w:val="24"/>
                <w:lang w:val="ru-RU"/>
              </w:rPr>
              <w:t xml:space="preserve"> </w:t>
            </w:r>
            <w:r>
              <w:rPr>
                <w:rFonts w:eastAsia="仿宋_GB2312"/>
                <w:sz w:val="20"/>
                <w:szCs w:val="24"/>
                <w:lang w:val="ru-RU"/>
              </w:rPr>
              <w:t>документации</w:t>
            </w:r>
            <w:r>
              <w:rPr>
                <w:rFonts w:ascii="Algerian" w:eastAsia="仿宋_GB2312" w:hAnsi="Algerian"/>
                <w:sz w:val="20"/>
                <w:szCs w:val="24"/>
                <w:lang w:val="ru-RU"/>
              </w:rPr>
              <w:t xml:space="preserve">, </w:t>
            </w:r>
            <w:r>
              <w:rPr>
                <w:rFonts w:eastAsia="仿宋_GB2312"/>
                <w:sz w:val="20"/>
                <w:szCs w:val="24"/>
                <w:lang w:val="ru-RU"/>
              </w:rPr>
              <w:t>заверенной</w:t>
            </w:r>
            <w:r>
              <w:rPr>
                <w:rFonts w:ascii="Algerian" w:eastAsia="仿宋_GB2312" w:hAnsi="Algerian"/>
                <w:sz w:val="20"/>
                <w:szCs w:val="24"/>
                <w:lang w:val="ru-RU"/>
              </w:rPr>
              <w:t xml:space="preserve"> </w:t>
            </w:r>
            <w:r>
              <w:rPr>
                <w:rFonts w:eastAsia="仿宋_GB2312"/>
                <w:sz w:val="20"/>
                <w:szCs w:val="24"/>
                <w:lang w:val="ru-RU"/>
              </w:rPr>
              <w:t>подписью</w:t>
            </w:r>
            <w:r>
              <w:rPr>
                <w:rFonts w:ascii="Algerian" w:eastAsia="仿宋_GB2312" w:hAnsi="Algerian"/>
                <w:sz w:val="20"/>
                <w:szCs w:val="24"/>
                <w:lang w:val="ru-RU"/>
              </w:rPr>
              <w:t xml:space="preserve"> </w:t>
            </w:r>
            <w:r>
              <w:rPr>
                <w:rFonts w:eastAsia="仿宋_GB2312"/>
                <w:sz w:val="20"/>
                <w:szCs w:val="24"/>
                <w:lang w:val="ru-RU"/>
              </w:rPr>
              <w:t>или</w:t>
            </w:r>
            <w:r>
              <w:rPr>
                <w:rFonts w:ascii="Algerian" w:eastAsia="仿宋_GB2312" w:hAnsi="Algerian"/>
                <w:sz w:val="20"/>
                <w:szCs w:val="24"/>
                <w:lang w:val="ru-RU"/>
              </w:rPr>
              <w:t xml:space="preserve"> </w:t>
            </w:r>
            <w:r>
              <w:rPr>
                <w:rFonts w:eastAsia="仿宋_GB2312"/>
                <w:sz w:val="20"/>
                <w:szCs w:val="24"/>
                <w:lang w:val="ru-RU"/>
              </w:rPr>
              <w:t>печатью.</w:t>
            </w:r>
          </w:p>
          <w:p w14:paraId="3A8E6E03" w14:textId="77777777" w:rsidR="00B45AEC" w:rsidRDefault="00000000">
            <w:pPr>
              <w:pStyle w:val="CharCharCharCharCharCharCharCharChar2"/>
              <w:widowControl w:val="0"/>
              <w:spacing w:after="0" w:line="240" w:lineRule="auto"/>
              <w:ind w:firstLineChars="0" w:firstLine="0"/>
              <w:rPr>
                <w:rFonts w:asciiTheme="minorHAnsi" w:eastAsiaTheme="minorEastAsia" w:hAnsiTheme="minorHAnsi" w:cstheme="minorEastAsia"/>
                <w:b w:val="0"/>
                <w:bCs w:val="0"/>
                <w:sz w:val="21"/>
                <w:szCs w:val="21"/>
                <w:lang w:val="ru-RU"/>
              </w:rPr>
            </w:pPr>
            <w:r>
              <w:rPr>
                <w:rFonts w:asciiTheme="minorEastAsia" w:hAnsiTheme="minorEastAsia" w:cstheme="minorEastAsia" w:hint="eastAsia"/>
                <w:b w:val="0"/>
                <w:bCs w:val="0"/>
                <w:sz w:val="21"/>
                <w:szCs w:val="21"/>
              </w:rPr>
              <w:t>(1)</w:t>
            </w:r>
            <w:r>
              <w:rPr>
                <w:rFonts w:asciiTheme="minorEastAsia" w:hAnsiTheme="minorEastAsia" w:cstheme="minorEastAsia" w:hint="eastAsia"/>
                <w:b w:val="0"/>
                <w:bCs w:val="0"/>
                <w:sz w:val="21"/>
                <w:szCs w:val="21"/>
              </w:rPr>
              <w:t>投标文件</w:t>
            </w:r>
            <w:r>
              <w:rPr>
                <w:rFonts w:asciiTheme="minorEastAsia" w:eastAsiaTheme="minorEastAsia" w:hAnsiTheme="minorEastAsia" w:cstheme="minorEastAsia" w:hint="eastAsia"/>
                <w:b w:val="0"/>
                <w:bCs w:val="0"/>
                <w:sz w:val="21"/>
                <w:szCs w:val="21"/>
              </w:rPr>
              <w:t>每一页必须有法定代表人或其委托代理人签字并加盖单位公章。</w:t>
            </w:r>
          </w:p>
          <w:p w14:paraId="051F4F5F" w14:textId="77777777" w:rsidR="00B45AEC" w:rsidRDefault="00000000">
            <w:pPr>
              <w:pStyle w:val="CharCharCharCharCharCharCharCharChar2"/>
              <w:widowControl w:val="0"/>
              <w:spacing w:after="0" w:line="240" w:lineRule="auto"/>
              <w:ind w:firstLineChars="0" w:firstLine="0"/>
              <w:rPr>
                <w:rFonts w:asciiTheme="minorHAnsi" w:eastAsiaTheme="minorEastAsia" w:hAnsiTheme="minorHAnsi" w:cstheme="minorEastAsia"/>
                <w:b w:val="0"/>
                <w:bCs w:val="0"/>
                <w:sz w:val="21"/>
                <w:szCs w:val="21"/>
                <w:lang w:val="ru-RU"/>
              </w:rPr>
            </w:pPr>
            <w:r>
              <w:rPr>
                <w:rFonts w:ascii="Times New Roman" w:eastAsia="仿宋_GB2312" w:hAnsi="Times New Roman" w:cs="Times New Roman"/>
                <w:b w:val="0"/>
                <w:bCs w:val="0"/>
                <w:szCs w:val="24"/>
                <w:lang w:val="ru-RU"/>
              </w:rPr>
              <w:t>(</w:t>
            </w:r>
            <w:r>
              <w:rPr>
                <w:rFonts w:ascii="Algerian" w:eastAsia="仿宋_GB2312" w:hAnsi="Algerian" w:cs="Times New Roman"/>
                <w:b w:val="0"/>
                <w:bCs w:val="0"/>
                <w:sz w:val="20"/>
                <w:szCs w:val="24"/>
                <w:lang w:val="ru-RU"/>
              </w:rPr>
              <w:t xml:space="preserve">1) </w:t>
            </w:r>
            <w:r>
              <w:rPr>
                <w:rFonts w:ascii="Times New Roman" w:eastAsia="仿宋_GB2312" w:hAnsi="Times New Roman" w:cs="Times New Roman"/>
                <w:b w:val="0"/>
                <w:bCs w:val="0"/>
                <w:sz w:val="20"/>
                <w:szCs w:val="24"/>
                <w:lang w:val="ru-RU"/>
              </w:rPr>
              <w:t>Каждая</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страница</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тендерной</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документации</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должна</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быть</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подписана</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законным</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представителем</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или</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его</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доверенным</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лицом</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и</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скреплена</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официальной</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печатью</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подразделения.</w:t>
            </w:r>
          </w:p>
          <w:p w14:paraId="1D34A0AB" w14:textId="77777777" w:rsidR="00B45AEC" w:rsidRDefault="00000000">
            <w:pPr>
              <w:pStyle w:val="CharCharCharCharCharCharCharCharChar2"/>
              <w:widowControl w:val="0"/>
              <w:spacing w:after="0" w:line="240" w:lineRule="auto"/>
              <w:ind w:firstLineChars="0" w:firstLine="0"/>
              <w:jc w:val="both"/>
              <w:rPr>
                <w:rFonts w:asciiTheme="minorHAnsi" w:eastAsiaTheme="minorEastAsia" w:hAnsiTheme="minorHAnsi" w:cstheme="minorEastAsia"/>
                <w:b w:val="0"/>
                <w:bCs w:val="0"/>
                <w:sz w:val="21"/>
                <w:szCs w:val="21"/>
                <w:lang w:val="ru-RU"/>
              </w:rPr>
            </w:pPr>
            <w:r>
              <w:rPr>
                <w:rFonts w:asciiTheme="minorEastAsia" w:eastAsiaTheme="minorEastAsia" w:hAnsiTheme="minorEastAsia" w:cstheme="minorEastAsia" w:hint="eastAsia"/>
                <w:b w:val="0"/>
                <w:bCs w:val="0"/>
                <w:sz w:val="21"/>
                <w:szCs w:val="21"/>
              </w:rPr>
              <w:t>(2)报价清单、报价函需逐页加盖</w:t>
            </w:r>
            <w:r>
              <w:rPr>
                <w:rFonts w:asciiTheme="minorEastAsia" w:hAnsiTheme="minorEastAsia" w:cstheme="minorEastAsia" w:hint="eastAsia"/>
                <w:b w:val="0"/>
                <w:bCs w:val="0"/>
                <w:sz w:val="21"/>
                <w:szCs w:val="21"/>
              </w:rPr>
              <w:t>投标人</w:t>
            </w:r>
            <w:r>
              <w:rPr>
                <w:rFonts w:asciiTheme="minorEastAsia" w:eastAsiaTheme="minorEastAsia" w:hAnsiTheme="minorEastAsia" w:cstheme="minorEastAsia" w:hint="eastAsia"/>
                <w:b w:val="0"/>
                <w:bCs w:val="0"/>
                <w:sz w:val="21"/>
                <w:szCs w:val="21"/>
              </w:rPr>
              <w:t>单位公章。</w:t>
            </w:r>
          </w:p>
          <w:p w14:paraId="07047998" w14:textId="77777777" w:rsidR="00B45AEC" w:rsidRDefault="00000000">
            <w:pPr>
              <w:spacing w:line="240" w:lineRule="auto"/>
              <w:ind w:firstLineChars="0" w:firstLine="0"/>
              <w:jc w:val="both"/>
              <w:rPr>
                <w:rFonts w:ascii="Algerian" w:eastAsia="仿宋_GB2312" w:hAnsi="Algerian"/>
                <w:sz w:val="20"/>
                <w:szCs w:val="24"/>
                <w:lang w:val="ru-RU"/>
              </w:rPr>
            </w:pPr>
            <w:r>
              <w:rPr>
                <w:rFonts w:ascii="Algerian" w:eastAsia="仿宋_GB2312" w:hAnsi="Algerian"/>
                <w:sz w:val="20"/>
                <w:szCs w:val="24"/>
                <w:lang w:val="ru-RU"/>
              </w:rPr>
              <w:t xml:space="preserve">(2) </w:t>
            </w:r>
            <w:r>
              <w:rPr>
                <w:rFonts w:eastAsia="仿宋_GB2312"/>
                <w:sz w:val="20"/>
                <w:szCs w:val="24"/>
                <w:lang w:val="ru-RU"/>
              </w:rPr>
              <w:t>Котировочная</w:t>
            </w:r>
            <w:r>
              <w:rPr>
                <w:rFonts w:ascii="Algerian" w:eastAsia="仿宋_GB2312" w:hAnsi="Algerian"/>
                <w:sz w:val="20"/>
                <w:szCs w:val="24"/>
                <w:lang w:val="ru-RU"/>
              </w:rPr>
              <w:t xml:space="preserve"> </w:t>
            </w:r>
            <w:r>
              <w:rPr>
                <w:rFonts w:eastAsia="仿宋_GB2312"/>
                <w:sz w:val="20"/>
                <w:szCs w:val="24"/>
                <w:lang w:val="ru-RU"/>
              </w:rPr>
              <w:t>ведомость</w:t>
            </w:r>
            <w:r>
              <w:rPr>
                <w:rFonts w:ascii="Algerian" w:eastAsia="仿宋_GB2312" w:hAnsi="Algerian"/>
                <w:sz w:val="20"/>
                <w:szCs w:val="24"/>
                <w:lang w:val="ru-RU"/>
              </w:rPr>
              <w:t xml:space="preserve"> </w:t>
            </w:r>
            <w:r>
              <w:rPr>
                <w:rFonts w:eastAsia="仿宋_GB2312"/>
                <w:sz w:val="20"/>
                <w:szCs w:val="24"/>
                <w:lang w:val="ru-RU"/>
              </w:rPr>
              <w:t>и</w:t>
            </w:r>
            <w:r>
              <w:rPr>
                <w:rFonts w:ascii="Algerian" w:eastAsia="仿宋_GB2312" w:hAnsi="Algerian"/>
                <w:sz w:val="20"/>
                <w:szCs w:val="24"/>
                <w:lang w:val="ru-RU"/>
              </w:rPr>
              <w:t xml:space="preserve"> </w:t>
            </w:r>
            <w:r>
              <w:rPr>
                <w:rFonts w:eastAsia="仿宋_GB2312"/>
                <w:sz w:val="20"/>
                <w:szCs w:val="24"/>
                <w:lang w:val="ru-RU"/>
              </w:rPr>
              <w:t>котировочное</w:t>
            </w:r>
            <w:r>
              <w:rPr>
                <w:rFonts w:ascii="Algerian" w:eastAsia="仿宋_GB2312" w:hAnsi="Algerian"/>
                <w:sz w:val="20"/>
                <w:szCs w:val="24"/>
                <w:lang w:val="ru-RU"/>
              </w:rPr>
              <w:t xml:space="preserve"> </w:t>
            </w:r>
            <w:r>
              <w:rPr>
                <w:rFonts w:eastAsia="仿宋_GB2312"/>
                <w:sz w:val="20"/>
                <w:szCs w:val="24"/>
                <w:lang w:val="ru-RU"/>
              </w:rPr>
              <w:t>письмо</w:t>
            </w:r>
            <w:r>
              <w:rPr>
                <w:rFonts w:ascii="Algerian" w:eastAsia="仿宋_GB2312" w:hAnsi="Algerian"/>
                <w:sz w:val="20"/>
                <w:szCs w:val="24"/>
                <w:lang w:val="ru-RU"/>
              </w:rPr>
              <w:t xml:space="preserve"> </w:t>
            </w:r>
            <w:r>
              <w:rPr>
                <w:rFonts w:eastAsia="仿宋_GB2312"/>
                <w:sz w:val="20"/>
                <w:szCs w:val="24"/>
                <w:lang w:val="ru-RU"/>
              </w:rPr>
              <w:t>должны</w:t>
            </w:r>
            <w:r>
              <w:rPr>
                <w:rFonts w:ascii="Algerian" w:eastAsia="仿宋_GB2312" w:hAnsi="Algerian"/>
                <w:sz w:val="20"/>
                <w:szCs w:val="24"/>
                <w:lang w:val="ru-RU"/>
              </w:rPr>
              <w:t xml:space="preserve"> </w:t>
            </w:r>
            <w:r>
              <w:rPr>
                <w:rFonts w:eastAsia="仿宋_GB2312"/>
                <w:sz w:val="20"/>
                <w:szCs w:val="24"/>
                <w:lang w:val="ru-RU"/>
              </w:rPr>
              <w:t>быть</w:t>
            </w:r>
            <w:r>
              <w:rPr>
                <w:rFonts w:ascii="Algerian" w:eastAsia="仿宋_GB2312" w:hAnsi="Algerian"/>
                <w:sz w:val="20"/>
                <w:szCs w:val="24"/>
                <w:lang w:val="ru-RU"/>
              </w:rPr>
              <w:t xml:space="preserve"> </w:t>
            </w:r>
            <w:r>
              <w:rPr>
                <w:rFonts w:eastAsia="仿宋_GB2312"/>
                <w:sz w:val="20"/>
                <w:szCs w:val="24"/>
                <w:lang w:val="ru-RU"/>
              </w:rPr>
              <w:t>постранично</w:t>
            </w:r>
            <w:r>
              <w:rPr>
                <w:rFonts w:ascii="Algerian" w:eastAsia="仿宋_GB2312" w:hAnsi="Algerian"/>
                <w:sz w:val="20"/>
                <w:szCs w:val="24"/>
                <w:lang w:val="ru-RU"/>
              </w:rPr>
              <w:t xml:space="preserve"> </w:t>
            </w:r>
            <w:r>
              <w:rPr>
                <w:rFonts w:eastAsia="仿宋_GB2312"/>
                <w:sz w:val="20"/>
                <w:szCs w:val="24"/>
                <w:lang w:val="ru-RU"/>
              </w:rPr>
              <w:t>скреплены</w:t>
            </w:r>
            <w:r>
              <w:rPr>
                <w:rFonts w:ascii="Algerian" w:eastAsia="仿宋_GB2312" w:hAnsi="Algerian"/>
                <w:sz w:val="20"/>
                <w:szCs w:val="24"/>
                <w:lang w:val="ru-RU"/>
              </w:rPr>
              <w:t xml:space="preserve"> </w:t>
            </w:r>
            <w:r>
              <w:rPr>
                <w:rFonts w:eastAsia="仿宋_GB2312"/>
                <w:sz w:val="20"/>
                <w:szCs w:val="24"/>
                <w:lang w:val="ru-RU"/>
              </w:rPr>
              <w:t>официальной</w:t>
            </w:r>
            <w:r>
              <w:rPr>
                <w:rFonts w:ascii="Algerian" w:eastAsia="仿宋_GB2312" w:hAnsi="Algerian"/>
                <w:sz w:val="20"/>
                <w:szCs w:val="24"/>
                <w:lang w:val="ru-RU"/>
              </w:rPr>
              <w:t xml:space="preserve"> </w:t>
            </w:r>
            <w:r>
              <w:rPr>
                <w:rFonts w:eastAsia="仿宋_GB2312"/>
                <w:sz w:val="20"/>
                <w:szCs w:val="24"/>
                <w:lang w:val="ru-RU"/>
              </w:rPr>
              <w:t>печатью</w:t>
            </w:r>
            <w:r>
              <w:rPr>
                <w:rFonts w:ascii="Algerian" w:eastAsia="仿宋_GB2312" w:hAnsi="Algerian"/>
                <w:sz w:val="20"/>
                <w:szCs w:val="24"/>
                <w:lang w:val="ru-RU"/>
              </w:rPr>
              <w:t xml:space="preserve"> </w:t>
            </w:r>
            <w:r>
              <w:rPr>
                <w:rFonts w:eastAsia="仿宋_GB2312"/>
                <w:sz w:val="20"/>
                <w:szCs w:val="24"/>
                <w:lang w:val="ru-RU"/>
              </w:rPr>
              <w:t>подразделения</w:t>
            </w:r>
            <w:r>
              <w:rPr>
                <w:rFonts w:ascii="Algerian" w:eastAsia="仿宋_GB2312" w:hAnsi="Algerian"/>
                <w:sz w:val="20"/>
                <w:szCs w:val="24"/>
                <w:lang w:val="ru-RU"/>
              </w:rPr>
              <w:t xml:space="preserve"> </w:t>
            </w:r>
            <w:r>
              <w:rPr>
                <w:rFonts w:eastAsia="仿宋_GB2312"/>
                <w:sz w:val="20"/>
                <w:szCs w:val="24"/>
                <w:lang w:val="ru-RU"/>
              </w:rPr>
              <w:t>участника</w:t>
            </w:r>
            <w:r>
              <w:rPr>
                <w:rFonts w:ascii="Algerian" w:eastAsia="仿宋_GB2312" w:hAnsi="Algerian"/>
                <w:sz w:val="20"/>
                <w:szCs w:val="24"/>
                <w:lang w:val="ru-RU"/>
              </w:rPr>
              <w:t xml:space="preserve"> </w:t>
            </w:r>
            <w:r>
              <w:rPr>
                <w:rFonts w:eastAsia="仿宋_GB2312"/>
                <w:sz w:val="20"/>
                <w:szCs w:val="24"/>
                <w:lang w:val="ru-RU"/>
              </w:rPr>
              <w:t>торгов</w:t>
            </w:r>
            <w:r>
              <w:rPr>
                <w:rFonts w:ascii="Algerian" w:eastAsia="仿宋_GB2312" w:hAnsi="Algerian"/>
                <w:sz w:val="20"/>
                <w:szCs w:val="24"/>
                <w:lang w:val="ru-RU"/>
              </w:rPr>
              <w:t>.</w:t>
            </w:r>
          </w:p>
          <w:p w14:paraId="51B97BE8" w14:textId="77777777" w:rsidR="00B45AEC" w:rsidRDefault="00B45AEC">
            <w:pPr>
              <w:pStyle w:val="CharCharCharCharCharCharCharCharChar2"/>
              <w:widowControl w:val="0"/>
              <w:spacing w:after="0" w:line="240" w:lineRule="auto"/>
              <w:ind w:firstLineChars="0" w:firstLine="0"/>
              <w:jc w:val="both"/>
              <w:rPr>
                <w:rFonts w:asciiTheme="minorHAnsi" w:eastAsiaTheme="minorEastAsia" w:hAnsiTheme="minorHAnsi" w:cstheme="minorEastAsia"/>
                <w:b w:val="0"/>
                <w:bCs w:val="0"/>
                <w:sz w:val="21"/>
                <w:szCs w:val="21"/>
                <w:lang w:val="ru-RU"/>
              </w:rPr>
            </w:pPr>
          </w:p>
          <w:p w14:paraId="53D35C41" w14:textId="77777777" w:rsidR="00B45AEC" w:rsidRDefault="00000000">
            <w:pPr>
              <w:pStyle w:val="CharCharCharCharCharCharCharCharChar2"/>
              <w:widowControl w:val="0"/>
              <w:spacing w:after="0" w:line="240" w:lineRule="auto"/>
              <w:ind w:firstLineChars="0" w:firstLine="0"/>
              <w:rPr>
                <w:rFonts w:asciiTheme="minorHAnsi" w:eastAsiaTheme="minorEastAsia" w:hAnsiTheme="minorHAnsi" w:cstheme="minorEastAsia"/>
                <w:b w:val="0"/>
                <w:bCs w:val="0"/>
                <w:sz w:val="21"/>
                <w:szCs w:val="21"/>
                <w:lang w:val="ru-RU"/>
              </w:rPr>
            </w:pPr>
            <w:r>
              <w:rPr>
                <w:rFonts w:asciiTheme="minorEastAsia" w:hAnsiTheme="minorEastAsia" w:cstheme="minorEastAsia" w:hint="eastAsia"/>
                <w:b w:val="0"/>
                <w:bCs w:val="0"/>
                <w:sz w:val="21"/>
                <w:szCs w:val="21"/>
              </w:rPr>
              <w:t>(3)</w:t>
            </w:r>
            <w:r>
              <w:rPr>
                <w:rFonts w:asciiTheme="minorEastAsia" w:eastAsiaTheme="minorEastAsia" w:hAnsiTheme="minorEastAsia" w:cstheme="minorEastAsia" w:hint="eastAsia"/>
                <w:b w:val="0"/>
                <w:bCs w:val="0"/>
                <w:sz w:val="21"/>
                <w:szCs w:val="21"/>
              </w:rPr>
              <w:t>所有资格证明性文件均必须提供原件</w:t>
            </w:r>
            <w:proofErr w:type="gramStart"/>
            <w:r>
              <w:rPr>
                <w:rFonts w:asciiTheme="minorEastAsia" w:eastAsiaTheme="minorEastAsia" w:hAnsiTheme="minorEastAsia" w:cstheme="minorEastAsia" w:hint="eastAsia"/>
                <w:b w:val="0"/>
                <w:bCs w:val="0"/>
                <w:sz w:val="21"/>
                <w:szCs w:val="21"/>
              </w:rPr>
              <w:t>扫描件并加盖</w:t>
            </w:r>
            <w:proofErr w:type="gramEnd"/>
            <w:r>
              <w:rPr>
                <w:rFonts w:asciiTheme="minorEastAsia" w:eastAsiaTheme="minorEastAsia" w:hAnsiTheme="minorEastAsia" w:cstheme="minorEastAsia" w:hint="eastAsia"/>
                <w:b w:val="0"/>
                <w:bCs w:val="0"/>
                <w:sz w:val="21"/>
                <w:szCs w:val="21"/>
              </w:rPr>
              <w:t>单位公章。</w:t>
            </w:r>
          </w:p>
          <w:p w14:paraId="6E8715CF" w14:textId="77777777" w:rsidR="00B45AEC" w:rsidRDefault="00000000">
            <w:pPr>
              <w:spacing w:line="240" w:lineRule="auto"/>
              <w:ind w:firstLineChars="0" w:firstLine="0"/>
              <w:jc w:val="both"/>
              <w:rPr>
                <w:rFonts w:asciiTheme="minorHAnsi" w:eastAsia="仿宋_GB2312" w:hAnsiTheme="minorHAnsi"/>
                <w:sz w:val="20"/>
                <w:szCs w:val="24"/>
                <w:lang w:val="ru-RU"/>
              </w:rPr>
            </w:pPr>
            <w:r>
              <w:rPr>
                <w:rFonts w:ascii="Algerian" w:eastAsia="仿宋_GB2312" w:hAnsi="Algerian"/>
                <w:sz w:val="20"/>
                <w:szCs w:val="24"/>
                <w:lang w:val="ru-RU"/>
              </w:rPr>
              <w:t xml:space="preserve">(3) </w:t>
            </w:r>
            <w:r>
              <w:rPr>
                <w:rFonts w:eastAsia="仿宋_GB2312"/>
                <w:sz w:val="20"/>
                <w:szCs w:val="24"/>
                <w:lang w:val="ru-RU"/>
              </w:rPr>
              <w:t>Все</w:t>
            </w:r>
            <w:r>
              <w:rPr>
                <w:rFonts w:ascii="Algerian" w:eastAsia="仿宋_GB2312" w:hAnsi="Algerian"/>
                <w:sz w:val="20"/>
                <w:szCs w:val="24"/>
                <w:lang w:val="ru-RU"/>
              </w:rPr>
              <w:t xml:space="preserve"> </w:t>
            </w:r>
            <w:r>
              <w:rPr>
                <w:rFonts w:eastAsia="仿宋_GB2312"/>
                <w:sz w:val="20"/>
                <w:szCs w:val="24"/>
                <w:lang w:val="ru-RU"/>
              </w:rPr>
              <w:t>квалификационные</w:t>
            </w:r>
            <w:r>
              <w:rPr>
                <w:rFonts w:ascii="Algerian" w:eastAsia="仿宋_GB2312" w:hAnsi="Algerian"/>
                <w:sz w:val="20"/>
                <w:szCs w:val="24"/>
                <w:lang w:val="ru-RU"/>
              </w:rPr>
              <w:t xml:space="preserve"> </w:t>
            </w:r>
            <w:r>
              <w:rPr>
                <w:rFonts w:eastAsia="仿宋_GB2312"/>
                <w:sz w:val="20"/>
                <w:szCs w:val="24"/>
                <w:lang w:val="ru-RU"/>
              </w:rPr>
              <w:t>документы</w:t>
            </w:r>
            <w:r>
              <w:rPr>
                <w:rFonts w:ascii="Algerian" w:eastAsia="仿宋_GB2312" w:hAnsi="Algerian"/>
                <w:sz w:val="20"/>
                <w:szCs w:val="24"/>
                <w:lang w:val="ru-RU"/>
              </w:rPr>
              <w:t xml:space="preserve"> </w:t>
            </w:r>
            <w:r>
              <w:rPr>
                <w:rFonts w:eastAsia="仿宋_GB2312"/>
                <w:sz w:val="20"/>
                <w:szCs w:val="24"/>
                <w:lang w:val="ru-RU"/>
              </w:rPr>
              <w:t>должны</w:t>
            </w:r>
            <w:r>
              <w:rPr>
                <w:rFonts w:ascii="Algerian" w:eastAsia="仿宋_GB2312" w:hAnsi="Algerian"/>
                <w:sz w:val="20"/>
                <w:szCs w:val="24"/>
                <w:lang w:val="ru-RU"/>
              </w:rPr>
              <w:t xml:space="preserve"> </w:t>
            </w:r>
            <w:r>
              <w:rPr>
                <w:rFonts w:eastAsia="仿宋_GB2312"/>
                <w:sz w:val="20"/>
                <w:szCs w:val="24"/>
                <w:lang w:val="ru-RU"/>
              </w:rPr>
              <w:t>быть</w:t>
            </w:r>
            <w:r>
              <w:rPr>
                <w:rFonts w:ascii="Algerian" w:eastAsia="仿宋_GB2312" w:hAnsi="Algerian"/>
                <w:sz w:val="20"/>
                <w:szCs w:val="24"/>
                <w:lang w:val="ru-RU"/>
              </w:rPr>
              <w:t xml:space="preserve"> </w:t>
            </w:r>
            <w:r>
              <w:rPr>
                <w:rFonts w:eastAsia="仿宋_GB2312"/>
                <w:sz w:val="20"/>
                <w:szCs w:val="24"/>
                <w:lang w:val="ru-RU"/>
              </w:rPr>
              <w:t>представлены</w:t>
            </w:r>
            <w:r>
              <w:rPr>
                <w:rFonts w:ascii="Algerian" w:eastAsia="仿宋_GB2312" w:hAnsi="Algerian"/>
                <w:sz w:val="20"/>
                <w:szCs w:val="24"/>
                <w:lang w:val="ru-RU"/>
              </w:rPr>
              <w:t xml:space="preserve"> </w:t>
            </w:r>
            <w:r>
              <w:rPr>
                <w:rFonts w:eastAsia="仿宋_GB2312"/>
                <w:sz w:val="20"/>
                <w:szCs w:val="24"/>
                <w:lang w:val="ru-RU"/>
              </w:rPr>
              <w:t>в</w:t>
            </w:r>
            <w:r>
              <w:rPr>
                <w:rFonts w:ascii="Algerian" w:eastAsia="仿宋_GB2312" w:hAnsi="Algerian"/>
                <w:sz w:val="20"/>
                <w:szCs w:val="24"/>
                <w:lang w:val="ru-RU"/>
              </w:rPr>
              <w:t xml:space="preserve"> </w:t>
            </w:r>
            <w:r>
              <w:rPr>
                <w:rFonts w:eastAsia="仿宋_GB2312"/>
                <w:sz w:val="20"/>
                <w:szCs w:val="24"/>
                <w:lang w:val="ru-RU"/>
              </w:rPr>
              <w:t>виде</w:t>
            </w:r>
            <w:r>
              <w:rPr>
                <w:rFonts w:ascii="Algerian" w:eastAsia="仿宋_GB2312" w:hAnsi="Algerian"/>
                <w:sz w:val="20"/>
                <w:szCs w:val="24"/>
                <w:lang w:val="ru-RU"/>
              </w:rPr>
              <w:t xml:space="preserve"> </w:t>
            </w:r>
            <w:r>
              <w:rPr>
                <w:rFonts w:eastAsia="仿宋_GB2312"/>
                <w:sz w:val="20"/>
                <w:szCs w:val="24"/>
                <w:lang w:val="ru-RU"/>
              </w:rPr>
              <w:t>оригинальных</w:t>
            </w:r>
            <w:r>
              <w:rPr>
                <w:rFonts w:ascii="Algerian" w:eastAsia="仿宋_GB2312" w:hAnsi="Algerian"/>
                <w:sz w:val="20"/>
                <w:szCs w:val="24"/>
                <w:lang w:val="ru-RU"/>
              </w:rPr>
              <w:t xml:space="preserve"> </w:t>
            </w:r>
            <w:r>
              <w:rPr>
                <w:rFonts w:eastAsia="仿宋_GB2312"/>
                <w:sz w:val="20"/>
                <w:szCs w:val="24"/>
                <w:lang w:val="ru-RU"/>
              </w:rPr>
              <w:t>сканированных</w:t>
            </w:r>
            <w:r>
              <w:rPr>
                <w:rFonts w:ascii="Algerian" w:eastAsia="仿宋_GB2312" w:hAnsi="Algerian"/>
                <w:sz w:val="20"/>
                <w:szCs w:val="24"/>
                <w:lang w:val="ru-RU"/>
              </w:rPr>
              <w:t xml:space="preserve"> </w:t>
            </w:r>
            <w:r>
              <w:rPr>
                <w:rFonts w:eastAsia="仿宋_GB2312"/>
                <w:sz w:val="20"/>
                <w:szCs w:val="24"/>
                <w:lang w:val="ru-RU"/>
              </w:rPr>
              <w:t>копий</w:t>
            </w:r>
            <w:r>
              <w:rPr>
                <w:rFonts w:ascii="Algerian" w:eastAsia="仿宋_GB2312" w:hAnsi="Algerian"/>
                <w:sz w:val="20"/>
                <w:szCs w:val="24"/>
                <w:lang w:val="ru-RU"/>
              </w:rPr>
              <w:t xml:space="preserve"> </w:t>
            </w:r>
            <w:r>
              <w:rPr>
                <w:rFonts w:eastAsia="仿宋_GB2312"/>
                <w:sz w:val="20"/>
                <w:szCs w:val="24"/>
                <w:lang w:val="ru-RU"/>
              </w:rPr>
              <w:t>и</w:t>
            </w:r>
            <w:r>
              <w:rPr>
                <w:rFonts w:ascii="Algerian" w:eastAsia="仿宋_GB2312" w:hAnsi="Algerian"/>
                <w:sz w:val="20"/>
                <w:szCs w:val="24"/>
                <w:lang w:val="ru-RU"/>
              </w:rPr>
              <w:t xml:space="preserve"> </w:t>
            </w:r>
            <w:r>
              <w:rPr>
                <w:rFonts w:eastAsia="仿宋_GB2312"/>
                <w:sz w:val="20"/>
                <w:szCs w:val="24"/>
                <w:lang w:val="ru-RU"/>
              </w:rPr>
              <w:t>заверены</w:t>
            </w:r>
            <w:r>
              <w:rPr>
                <w:rFonts w:ascii="Algerian" w:eastAsia="仿宋_GB2312" w:hAnsi="Algerian"/>
                <w:sz w:val="20"/>
                <w:szCs w:val="24"/>
                <w:lang w:val="ru-RU"/>
              </w:rPr>
              <w:t xml:space="preserve"> </w:t>
            </w:r>
            <w:r>
              <w:rPr>
                <w:rFonts w:eastAsia="仿宋_GB2312"/>
                <w:sz w:val="20"/>
                <w:szCs w:val="24"/>
                <w:lang w:val="ru-RU"/>
              </w:rPr>
              <w:t>печатью</w:t>
            </w:r>
            <w:r>
              <w:rPr>
                <w:rFonts w:ascii="Algerian" w:eastAsia="仿宋_GB2312" w:hAnsi="Algerian"/>
                <w:sz w:val="20"/>
                <w:szCs w:val="24"/>
                <w:lang w:val="ru-RU"/>
              </w:rPr>
              <w:t xml:space="preserve"> </w:t>
            </w:r>
            <w:r>
              <w:rPr>
                <w:rFonts w:eastAsia="仿宋_GB2312"/>
                <w:sz w:val="20"/>
                <w:szCs w:val="24"/>
                <w:lang w:val="ru-RU"/>
              </w:rPr>
              <w:t>подразделения</w:t>
            </w:r>
            <w:r>
              <w:rPr>
                <w:rFonts w:ascii="Algerian" w:eastAsia="仿宋_GB2312" w:hAnsi="Algerian"/>
                <w:sz w:val="20"/>
                <w:szCs w:val="24"/>
                <w:lang w:val="ru-RU"/>
              </w:rPr>
              <w:t>.</w:t>
            </w:r>
          </w:p>
          <w:p w14:paraId="4F5C8B21" w14:textId="77777777" w:rsidR="00B45AEC" w:rsidRDefault="00000000">
            <w:pPr>
              <w:pStyle w:val="CharCharCharCharCharCharCharCharChar2"/>
              <w:widowControl w:val="0"/>
              <w:spacing w:after="0" w:line="240" w:lineRule="auto"/>
              <w:ind w:firstLineChars="0" w:firstLine="0"/>
              <w:rPr>
                <w:rFonts w:asciiTheme="minorHAnsi" w:eastAsiaTheme="minorEastAsia" w:hAnsiTheme="minorHAnsi" w:cstheme="minorEastAsia"/>
                <w:b w:val="0"/>
                <w:bCs w:val="0"/>
                <w:sz w:val="21"/>
                <w:szCs w:val="21"/>
                <w:lang w:val="ru-RU"/>
              </w:rPr>
            </w:pPr>
            <w:r>
              <w:rPr>
                <w:rFonts w:asciiTheme="minorEastAsia" w:hAnsiTheme="minorEastAsia" w:cstheme="minorEastAsia" w:hint="eastAsia"/>
                <w:b w:val="0"/>
                <w:bCs w:val="0"/>
                <w:sz w:val="21"/>
                <w:szCs w:val="21"/>
              </w:rPr>
              <w:t>(4)</w:t>
            </w:r>
            <w:r>
              <w:rPr>
                <w:rFonts w:asciiTheme="minorEastAsia" w:hAnsiTheme="minorEastAsia" w:cstheme="minorEastAsia" w:hint="eastAsia"/>
                <w:b w:val="0"/>
                <w:bCs w:val="0"/>
                <w:sz w:val="21"/>
                <w:szCs w:val="21"/>
              </w:rPr>
              <w:t>招标人</w:t>
            </w:r>
            <w:r>
              <w:rPr>
                <w:rFonts w:asciiTheme="minorEastAsia" w:eastAsiaTheme="minorEastAsia" w:hAnsiTheme="minorEastAsia" w:cstheme="minorEastAsia" w:hint="eastAsia"/>
                <w:b w:val="0"/>
                <w:bCs w:val="0"/>
                <w:sz w:val="21"/>
                <w:szCs w:val="21"/>
              </w:rPr>
              <w:t>与</w:t>
            </w:r>
            <w:r>
              <w:rPr>
                <w:rFonts w:asciiTheme="minorEastAsia" w:hAnsiTheme="minorEastAsia" w:cstheme="minorEastAsia" w:hint="eastAsia"/>
                <w:b w:val="0"/>
                <w:bCs w:val="0"/>
                <w:sz w:val="21"/>
                <w:szCs w:val="21"/>
              </w:rPr>
              <w:t>投标人</w:t>
            </w:r>
            <w:r>
              <w:rPr>
                <w:rFonts w:asciiTheme="minorEastAsia" w:eastAsiaTheme="minorEastAsia" w:hAnsiTheme="minorEastAsia" w:cstheme="minorEastAsia" w:hint="eastAsia"/>
                <w:b w:val="0"/>
                <w:bCs w:val="0"/>
                <w:sz w:val="21"/>
                <w:szCs w:val="21"/>
              </w:rPr>
              <w:t>约定必须有法定代表人或其委托代理人签字并加盖单位公章。</w:t>
            </w:r>
          </w:p>
          <w:p w14:paraId="2C523E3E" w14:textId="77777777" w:rsidR="00B45AEC" w:rsidRDefault="00000000">
            <w:pPr>
              <w:pStyle w:val="CharCharCharCharCharCharCharCharChar2"/>
              <w:widowControl w:val="0"/>
              <w:spacing w:after="0" w:line="240" w:lineRule="auto"/>
              <w:ind w:firstLineChars="0" w:firstLine="0"/>
              <w:rPr>
                <w:rFonts w:ascii="Algerian" w:eastAsiaTheme="minorEastAsia" w:hAnsi="Algerian" w:cstheme="minorEastAsia"/>
                <w:b w:val="0"/>
                <w:bCs w:val="0"/>
                <w:sz w:val="18"/>
                <w:szCs w:val="21"/>
                <w:lang w:val="ru-RU"/>
              </w:rPr>
            </w:pPr>
            <w:r>
              <w:rPr>
                <w:rFonts w:ascii="Times New Roman" w:eastAsia="仿宋_GB2312" w:hAnsi="Times New Roman" w:cs="Times New Roman"/>
                <w:b w:val="0"/>
                <w:bCs w:val="0"/>
                <w:szCs w:val="24"/>
                <w:lang w:val="ru-RU"/>
              </w:rPr>
              <w:t>(</w:t>
            </w:r>
            <w:r>
              <w:rPr>
                <w:rFonts w:ascii="Algerian" w:eastAsia="仿宋_GB2312" w:hAnsi="Algerian" w:cs="Times New Roman"/>
                <w:b w:val="0"/>
                <w:bCs w:val="0"/>
                <w:sz w:val="20"/>
                <w:szCs w:val="24"/>
                <w:lang w:val="ru-RU"/>
              </w:rPr>
              <w:t xml:space="preserve">4) </w:t>
            </w:r>
            <w:r>
              <w:rPr>
                <w:rFonts w:ascii="Times New Roman" w:eastAsia="仿宋_GB2312" w:hAnsi="Times New Roman" w:cs="Times New Roman"/>
                <w:b w:val="0"/>
                <w:bCs w:val="0"/>
                <w:sz w:val="20"/>
                <w:szCs w:val="24"/>
                <w:lang w:val="ru-RU"/>
              </w:rPr>
              <w:t>Договор</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между</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участником</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конкурса</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и</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претендентом</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должен</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быть</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подписан</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законным</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представителем</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или</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его</w:t>
            </w:r>
            <w:r>
              <w:rPr>
                <w:rFonts w:ascii="Algerian" w:eastAsia="仿宋_GB2312" w:hAnsi="Algerian" w:cs="Times New Roman"/>
                <w:b w:val="0"/>
                <w:bCs w:val="0"/>
                <w:sz w:val="20"/>
                <w:szCs w:val="24"/>
                <w:lang w:val="ru-RU"/>
              </w:rPr>
              <w:t>/</w:t>
            </w:r>
            <w:r>
              <w:rPr>
                <w:rFonts w:ascii="Times New Roman" w:eastAsia="仿宋_GB2312" w:hAnsi="Times New Roman" w:cs="Times New Roman"/>
                <w:b w:val="0"/>
                <w:bCs w:val="0"/>
                <w:sz w:val="20"/>
                <w:szCs w:val="24"/>
                <w:lang w:val="ru-RU"/>
              </w:rPr>
              <w:t>ее</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доверенным</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лицом</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и</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скреплен</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печатью</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подразделения</w:t>
            </w:r>
          </w:p>
          <w:p w14:paraId="6A2A8E69" w14:textId="77777777" w:rsidR="00B45AEC" w:rsidRDefault="00000000">
            <w:pPr>
              <w:pStyle w:val="CharCharCharCharCharCharCharCharChar2"/>
              <w:widowControl w:val="0"/>
              <w:spacing w:after="0" w:line="240" w:lineRule="auto"/>
              <w:ind w:firstLineChars="0" w:firstLine="0"/>
              <w:jc w:val="both"/>
              <w:rPr>
                <w:rFonts w:asciiTheme="minorHAnsi" w:eastAsiaTheme="minorEastAsia" w:hAnsiTheme="minorHAnsi" w:cstheme="minorEastAsia"/>
                <w:b w:val="0"/>
                <w:bCs w:val="0"/>
                <w:sz w:val="21"/>
                <w:szCs w:val="21"/>
                <w:lang w:val="ru-RU"/>
              </w:rPr>
            </w:pPr>
            <w:r>
              <w:rPr>
                <w:rFonts w:asciiTheme="minorEastAsia" w:eastAsiaTheme="minorEastAsia" w:hAnsiTheme="minorEastAsia" w:cstheme="minorEastAsia" w:hint="eastAsia"/>
                <w:b w:val="0"/>
                <w:bCs w:val="0"/>
                <w:sz w:val="21"/>
                <w:szCs w:val="21"/>
              </w:rPr>
              <w:t xml:space="preserve">(5) </w:t>
            </w:r>
            <w:r>
              <w:rPr>
                <w:rFonts w:asciiTheme="minorEastAsia" w:hAnsiTheme="minorEastAsia" w:cstheme="minorEastAsia" w:hint="eastAsia"/>
                <w:b w:val="0"/>
                <w:bCs w:val="0"/>
                <w:sz w:val="21"/>
                <w:szCs w:val="21"/>
              </w:rPr>
              <w:t>投标文件</w:t>
            </w:r>
            <w:r>
              <w:rPr>
                <w:rFonts w:asciiTheme="minorEastAsia" w:eastAsiaTheme="minorEastAsia" w:hAnsiTheme="minorEastAsia" w:cstheme="minorEastAsia" w:hint="eastAsia"/>
                <w:b w:val="0"/>
                <w:bCs w:val="0"/>
                <w:sz w:val="21"/>
                <w:szCs w:val="21"/>
              </w:rPr>
              <w:t>改动之处必须加盖单位公章。</w:t>
            </w:r>
          </w:p>
          <w:p w14:paraId="7DA653B1" w14:textId="77777777" w:rsidR="00B45AEC" w:rsidRDefault="00000000">
            <w:pPr>
              <w:spacing w:line="240" w:lineRule="auto"/>
              <w:ind w:firstLineChars="0" w:firstLine="0"/>
              <w:jc w:val="both"/>
              <w:rPr>
                <w:rFonts w:eastAsia="仿宋_GB2312"/>
                <w:szCs w:val="24"/>
                <w:lang w:val="ru-RU"/>
              </w:rPr>
            </w:pPr>
            <w:r>
              <w:rPr>
                <w:rFonts w:ascii="Algerian" w:eastAsia="仿宋_GB2312" w:hAnsi="Algerian"/>
                <w:sz w:val="20"/>
                <w:szCs w:val="24"/>
                <w:lang w:val="ru-RU"/>
              </w:rPr>
              <w:t xml:space="preserve">(5) </w:t>
            </w:r>
            <w:r>
              <w:rPr>
                <w:rFonts w:eastAsia="仿宋_GB2312"/>
                <w:sz w:val="20"/>
                <w:szCs w:val="24"/>
                <w:lang w:val="ru-RU"/>
              </w:rPr>
              <w:t>Изменения</w:t>
            </w:r>
            <w:r>
              <w:rPr>
                <w:rFonts w:ascii="Algerian" w:eastAsia="仿宋_GB2312" w:hAnsi="Algerian"/>
                <w:sz w:val="20"/>
                <w:szCs w:val="24"/>
                <w:lang w:val="ru-RU"/>
              </w:rPr>
              <w:t xml:space="preserve"> </w:t>
            </w:r>
            <w:r>
              <w:rPr>
                <w:rFonts w:eastAsia="仿宋_GB2312"/>
                <w:sz w:val="20"/>
                <w:szCs w:val="24"/>
                <w:lang w:val="ru-RU"/>
              </w:rPr>
              <w:t>в</w:t>
            </w:r>
            <w:r>
              <w:rPr>
                <w:rFonts w:ascii="Algerian" w:eastAsia="仿宋_GB2312" w:hAnsi="Algerian"/>
                <w:sz w:val="20"/>
                <w:szCs w:val="24"/>
                <w:lang w:val="ru-RU"/>
              </w:rPr>
              <w:t xml:space="preserve"> </w:t>
            </w:r>
            <w:r>
              <w:rPr>
                <w:rFonts w:eastAsia="仿宋_GB2312"/>
                <w:sz w:val="20"/>
                <w:szCs w:val="24"/>
                <w:lang w:val="ru-RU"/>
              </w:rPr>
              <w:t>конкурсной</w:t>
            </w:r>
            <w:r>
              <w:rPr>
                <w:rFonts w:ascii="Algerian" w:eastAsia="仿宋_GB2312" w:hAnsi="Algerian"/>
                <w:sz w:val="20"/>
                <w:szCs w:val="24"/>
                <w:lang w:val="ru-RU"/>
              </w:rPr>
              <w:t xml:space="preserve"> </w:t>
            </w:r>
            <w:r>
              <w:rPr>
                <w:rFonts w:eastAsia="仿宋_GB2312"/>
                <w:sz w:val="20"/>
                <w:szCs w:val="24"/>
                <w:lang w:val="ru-RU"/>
              </w:rPr>
              <w:t>документации</w:t>
            </w:r>
            <w:r>
              <w:rPr>
                <w:rFonts w:ascii="Algerian" w:eastAsia="仿宋_GB2312" w:hAnsi="Algerian"/>
                <w:sz w:val="20"/>
                <w:szCs w:val="24"/>
                <w:lang w:val="ru-RU"/>
              </w:rPr>
              <w:t xml:space="preserve"> </w:t>
            </w:r>
            <w:r>
              <w:rPr>
                <w:rFonts w:eastAsia="仿宋_GB2312"/>
                <w:sz w:val="20"/>
                <w:szCs w:val="24"/>
                <w:lang w:val="ru-RU"/>
              </w:rPr>
              <w:t>должны</w:t>
            </w:r>
            <w:r>
              <w:rPr>
                <w:rFonts w:ascii="Algerian" w:eastAsia="仿宋_GB2312" w:hAnsi="Algerian"/>
                <w:sz w:val="20"/>
                <w:szCs w:val="24"/>
                <w:lang w:val="ru-RU"/>
              </w:rPr>
              <w:t xml:space="preserve"> </w:t>
            </w:r>
            <w:r>
              <w:rPr>
                <w:rFonts w:eastAsia="仿宋_GB2312"/>
                <w:sz w:val="20"/>
                <w:szCs w:val="24"/>
                <w:lang w:val="ru-RU"/>
              </w:rPr>
              <w:t>быть</w:t>
            </w:r>
            <w:r>
              <w:rPr>
                <w:rFonts w:ascii="Algerian" w:eastAsia="仿宋_GB2312" w:hAnsi="Algerian"/>
                <w:sz w:val="20"/>
                <w:szCs w:val="24"/>
                <w:lang w:val="ru-RU"/>
              </w:rPr>
              <w:t xml:space="preserve"> </w:t>
            </w:r>
            <w:r>
              <w:rPr>
                <w:rFonts w:eastAsia="仿宋_GB2312"/>
                <w:sz w:val="20"/>
                <w:szCs w:val="24"/>
                <w:lang w:val="ru-RU"/>
              </w:rPr>
              <w:t>скреплены</w:t>
            </w:r>
            <w:r>
              <w:rPr>
                <w:rFonts w:ascii="Algerian" w:eastAsia="仿宋_GB2312" w:hAnsi="Algerian"/>
                <w:sz w:val="20"/>
                <w:szCs w:val="24"/>
                <w:lang w:val="ru-RU"/>
              </w:rPr>
              <w:t xml:space="preserve"> </w:t>
            </w:r>
            <w:r>
              <w:rPr>
                <w:rFonts w:eastAsia="仿宋_GB2312"/>
                <w:sz w:val="20"/>
                <w:szCs w:val="24"/>
                <w:lang w:val="ru-RU"/>
              </w:rPr>
              <w:t>печатью</w:t>
            </w:r>
            <w:r>
              <w:rPr>
                <w:rFonts w:ascii="Algerian" w:eastAsia="仿宋_GB2312" w:hAnsi="Algerian"/>
                <w:sz w:val="20"/>
                <w:szCs w:val="24"/>
                <w:lang w:val="ru-RU"/>
              </w:rPr>
              <w:t xml:space="preserve"> </w:t>
            </w:r>
            <w:r>
              <w:rPr>
                <w:rFonts w:eastAsia="仿宋_GB2312"/>
                <w:sz w:val="20"/>
                <w:szCs w:val="24"/>
                <w:lang w:val="ru-RU"/>
              </w:rPr>
              <w:t>подразделения</w:t>
            </w:r>
            <w:r>
              <w:rPr>
                <w:rFonts w:eastAsia="仿宋_GB2312"/>
                <w:szCs w:val="24"/>
                <w:lang w:val="ru-RU"/>
              </w:rPr>
              <w:t>.</w:t>
            </w:r>
          </w:p>
          <w:p w14:paraId="70E5AFAC" w14:textId="77777777" w:rsidR="00B45AEC" w:rsidRDefault="00000000">
            <w:pPr>
              <w:pStyle w:val="CharCharCharCharCharCharCharCharChar2"/>
              <w:widowControl w:val="0"/>
              <w:spacing w:after="0" w:line="240" w:lineRule="auto"/>
              <w:ind w:firstLineChars="0" w:firstLine="0"/>
              <w:jc w:val="both"/>
              <w:rPr>
                <w:rFonts w:asciiTheme="minorHAnsi" w:eastAsiaTheme="minorEastAsia" w:hAnsiTheme="minorHAnsi" w:cstheme="minorEastAsia"/>
                <w:b w:val="0"/>
                <w:bCs w:val="0"/>
                <w:sz w:val="21"/>
                <w:szCs w:val="21"/>
                <w:lang w:val="ru-RU"/>
              </w:rPr>
            </w:pPr>
            <w:r>
              <w:rPr>
                <w:rFonts w:asciiTheme="minorEastAsia" w:eastAsiaTheme="minorEastAsia" w:hAnsiTheme="minorEastAsia" w:cstheme="minorEastAsia" w:hint="eastAsia"/>
                <w:b w:val="0"/>
                <w:bCs w:val="0"/>
                <w:sz w:val="21"/>
                <w:szCs w:val="21"/>
              </w:rPr>
              <w:t>(6) 所有</w:t>
            </w:r>
            <w:r>
              <w:rPr>
                <w:rFonts w:asciiTheme="minorEastAsia" w:hAnsiTheme="minorEastAsia" w:cstheme="minorEastAsia" w:hint="eastAsia"/>
                <w:b w:val="0"/>
                <w:bCs w:val="0"/>
                <w:sz w:val="21"/>
                <w:szCs w:val="21"/>
              </w:rPr>
              <w:t>投标文件</w:t>
            </w:r>
            <w:r>
              <w:rPr>
                <w:rFonts w:asciiTheme="minorEastAsia" w:eastAsiaTheme="minorEastAsia" w:hAnsiTheme="minorEastAsia" w:cstheme="minorEastAsia" w:hint="eastAsia"/>
                <w:b w:val="0"/>
                <w:bCs w:val="0"/>
                <w:sz w:val="21"/>
                <w:szCs w:val="21"/>
              </w:rPr>
              <w:t>的封面及外封套均必须有法定代表人或其</w:t>
            </w:r>
            <w:r>
              <w:rPr>
                <w:rFonts w:asciiTheme="minorEastAsia" w:eastAsiaTheme="minorEastAsia" w:hAnsiTheme="minorEastAsia" w:cstheme="minorEastAsia" w:hint="eastAsia"/>
                <w:b w:val="0"/>
                <w:bCs w:val="0"/>
                <w:sz w:val="21"/>
                <w:szCs w:val="21"/>
              </w:rPr>
              <w:lastRenderedPageBreak/>
              <w:t>委托代理人签字并加盖单位公章。</w:t>
            </w:r>
          </w:p>
          <w:p w14:paraId="36915BC9" w14:textId="77777777" w:rsidR="00B45AEC" w:rsidRDefault="00000000">
            <w:pPr>
              <w:spacing w:line="240" w:lineRule="auto"/>
              <w:ind w:firstLineChars="0" w:firstLine="0"/>
              <w:jc w:val="both"/>
              <w:rPr>
                <w:rFonts w:asciiTheme="minorHAnsi" w:eastAsia="仿宋_GB2312" w:hAnsiTheme="minorHAnsi"/>
                <w:szCs w:val="24"/>
                <w:lang w:val="ru-RU"/>
              </w:rPr>
            </w:pPr>
            <w:r>
              <w:rPr>
                <w:rFonts w:ascii="Algerian" w:eastAsia="仿宋_GB2312" w:hAnsi="Algerian"/>
                <w:sz w:val="20"/>
                <w:szCs w:val="24"/>
                <w:lang w:val="ru-RU"/>
              </w:rPr>
              <w:t xml:space="preserve">(6) </w:t>
            </w:r>
            <w:r>
              <w:rPr>
                <w:rFonts w:eastAsia="仿宋_GB2312"/>
                <w:sz w:val="20"/>
                <w:szCs w:val="24"/>
                <w:lang w:val="ru-RU"/>
              </w:rPr>
              <w:t>Обложка</w:t>
            </w:r>
            <w:r>
              <w:rPr>
                <w:rFonts w:ascii="Algerian" w:eastAsia="仿宋_GB2312" w:hAnsi="Algerian"/>
                <w:sz w:val="20"/>
                <w:szCs w:val="24"/>
                <w:lang w:val="ru-RU"/>
              </w:rPr>
              <w:t xml:space="preserve"> </w:t>
            </w:r>
            <w:r>
              <w:rPr>
                <w:rFonts w:eastAsia="仿宋_GB2312"/>
                <w:sz w:val="20"/>
                <w:szCs w:val="24"/>
                <w:lang w:val="ru-RU"/>
              </w:rPr>
              <w:t>и</w:t>
            </w:r>
            <w:r>
              <w:rPr>
                <w:rFonts w:ascii="Algerian" w:eastAsia="仿宋_GB2312" w:hAnsi="Algerian"/>
                <w:sz w:val="20"/>
                <w:szCs w:val="24"/>
                <w:lang w:val="ru-RU"/>
              </w:rPr>
              <w:t xml:space="preserve"> </w:t>
            </w:r>
            <w:r>
              <w:rPr>
                <w:rFonts w:eastAsia="仿宋_GB2312"/>
                <w:sz w:val="20"/>
                <w:szCs w:val="24"/>
                <w:lang w:val="ru-RU"/>
              </w:rPr>
              <w:t>внешний</w:t>
            </w:r>
            <w:r>
              <w:rPr>
                <w:rFonts w:ascii="Algerian" w:eastAsia="仿宋_GB2312" w:hAnsi="Algerian"/>
                <w:sz w:val="20"/>
                <w:szCs w:val="24"/>
                <w:lang w:val="ru-RU"/>
              </w:rPr>
              <w:t xml:space="preserve"> </w:t>
            </w:r>
            <w:r>
              <w:rPr>
                <w:rFonts w:eastAsia="仿宋_GB2312"/>
                <w:sz w:val="20"/>
                <w:szCs w:val="24"/>
                <w:lang w:val="ru-RU"/>
              </w:rPr>
              <w:t>конверт</w:t>
            </w:r>
            <w:r>
              <w:rPr>
                <w:rFonts w:ascii="Algerian" w:eastAsia="仿宋_GB2312" w:hAnsi="Algerian"/>
                <w:sz w:val="20"/>
                <w:szCs w:val="24"/>
                <w:lang w:val="ru-RU"/>
              </w:rPr>
              <w:t xml:space="preserve"> </w:t>
            </w:r>
            <w:r>
              <w:rPr>
                <w:rFonts w:eastAsia="仿宋_GB2312"/>
                <w:sz w:val="20"/>
                <w:szCs w:val="24"/>
                <w:lang w:val="ru-RU"/>
              </w:rPr>
              <w:t>всех</w:t>
            </w:r>
            <w:r>
              <w:rPr>
                <w:rFonts w:ascii="Algerian" w:eastAsia="仿宋_GB2312" w:hAnsi="Algerian"/>
                <w:sz w:val="20"/>
                <w:szCs w:val="24"/>
                <w:lang w:val="ru-RU"/>
              </w:rPr>
              <w:t xml:space="preserve"> </w:t>
            </w:r>
            <w:r>
              <w:rPr>
                <w:rFonts w:eastAsia="仿宋_GB2312"/>
                <w:sz w:val="20"/>
                <w:szCs w:val="24"/>
                <w:lang w:val="ru-RU"/>
              </w:rPr>
              <w:t>конкурсных</w:t>
            </w:r>
            <w:r>
              <w:rPr>
                <w:rFonts w:ascii="Algerian" w:eastAsia="仿宋_GB2312" w:hAnsi="Algerian"/>
                <w:sz w:val="20"/>
                <w:szCs w:val="24"/>
                <w:lang w:val="ru-RU"/>
              </w:rPr>
              <w:t xml:space="preserve"> </w:t>
            </w:r>
            <w:r>
              <w:rPr>
                <w:rFonts w:eastAsia="仿宋_GB2312"/>
                <w:sz w:val="20"/>
                <w:szCs w:val="24"/>
                <w:lang w:val="ru-RU"/>
              </w:rPr>
              <w:t>документов</w:t>
            </w:r>
            <w:r>
              <w:rPr>
                <w:rFonts w:ascii="Algerian" w:eastAsia="仿宋_GB2312" w:hAnsi="Algerian"/>
                <w:sz w:val="20"/>
                <w:szCs w:val="24"/>
                <w:lang w:val="ru-RU"/>
              </w:rPr>
              <w:t xml:space="preserve"> </w:t>
            </w:r>
            <w:r>
              <w:rPr>
                <w:rFonts w:eastAsia="仿宋_GB2312"/>
                <w:sz w:val="20"/>
                <w:szCs w:val="24"/>
                <w:lang w:val="ru-RU"/>
              </w:rPr>
              <w:t>должны</w:t>
            </w:r>
            <w:r>
              <w:rPr>
                <w:rFonts w:ascii="Algerian" w:eastAsia="仿宋_GB2312" w:hAnsi="Algerian"/>
                <w:sz w:val="20"/>
                <w:szCs w:val="24"/>
                <w:lang w:val="ru-RU"/>
              </w:rPr>
              <w:t xml:space="preserve"> </w:t>
            </w:r>
            <w:r>
              <w:rPr>
                <w:rFonts w:eastAsia="仿宋_GB2312"/>
                <w:sz w:val="20"/>
                <w:szCs w:val="24"/>
                <w:lang w:val="ru-RU"/>
              </w:rPr>
              <w:t>быть</w:t>
            </w:r>
            <w:r>
              <w:rPr>
                <w:rFonts w:ascii="Algerian" w:eastAsia="仿宋_GB2312" w:hAnsi="Algerian"/>
                <w:sz w:val="20"/>
                <w:szCs w:val="24"/>
                <w:lang w:val="ru-RU"/>
              </w:rPr>
              <w:t xml:space="preserve"> </w:t>
            </w:r>
            <w:r>
              <w:rPr>
                <w:rFonts w:eastAsia="仿宋_GB2312"/>
                <w:sz w:val="20"/>
                <w:szCs w:val="24"/>
                <w:lang w:val="ru-RU"/>
              </w:rPr>
              <w:t>подписаны</w:t>
            </w:r>
            <w:r>
              <w:rPr>
                <w:rFonts w:ascii="Algerian" w:eastAsia="仿宋_GB2312" w:hAnsi="Algerian"/>
                <w:sz w:val="20"/>
                <w:szCs w:val="24"/>
                <w:lang w:val="ru-RU"/>
              </w:rPr>
              <w:t xml:space="preserve"> </w:t>
            </w:r>
            <w:r>
              <w:rPr>
                <w:rFonts w:eastAsia="仿宋_GB2312"/>
                <w:sz w:val="20"/>
                <w:szCs w:val="24"/>
                <w:lang w:val="ru-RU"/>
              </w:rPr>
              <w:t>законным</w:t>
            </w:r>
            <w:r>
              <w:rPr>
                <w:rFonts w:ascii="Algerian" w:eastAsia="仿宋_GB2312" w:hAnsi="Algerian"/>
                <w:sz w:val="20"/>
                <w:szCs w:val="24"/>
                <w:lang w:val="ru-RU"/>
              </w:rPr>
              <w:t xml:space="preserve"> </w:t>
            </w:r>
            <w:r>
              <w:rPr>
                <w:rFonts w:eastAsia="仿宋_GB2312"/>
                <w:sz w:val="20"/>
                <w:szCs w:val="24"/>
                <w:lang w:val="ru-RU"/>
              </w:rPr>
              <w:t>представителем</w:t>
            </w:r>
            <w:r>
              <w:rPr>
                <w:rFonts w:ascii="Algerian" w:eastAsia="仿宋_GB2312" w:hAnsi="Algerian"/>
                <w:sz w:val="20"/>
                <w:szCs w:val="24"/>
                <w:lang w:val="ru-RU"/>
              </w:rPr>
              <w:t xml:space="preserve"> </w:t>
            </w:r>
            <w:r>
              <w:rPr>
                <w:rFonts w:eastAsia="仿宋_GB2312"/>
                <w:sz w:val="20"/>
                <w:szCs w:val="24"/>
                <w:lang w:val="ru-RU"/>
              </w:rPr>
              <w:t>или</w:t>
            </w:r>
            <w:r>
              <w:rPr>
                <w:rFonts w:ascii="Algerian" w:eastAsia="仿宋_GB2312" w:hAnsi="Algerian"/>
                <w:sz w:val="20"/>
                <w:szCs w:val="24"/>
                <w:lang w:val="ru-RU"/>
              </w:rPr>
              <w:t xml:space="preserve"> </w:t>
            </w:r>
            <w:r>
              <w:rPr>
                <w:rFonts w:eastAsia="仿宋_GB2312"/>
                <w:sz w:val="20"/>
                <w:szCs w:val="24"/>
                <w:lang w:val="ru-RU"/>
              </w:rPr>
              <w:t>его</w:t>
            </w:r>
            <w:r>
              <w:rPr>
                <w:rFonts w:ascii="Algerian" w:eastAsia="仿宋_GB2312" w:hAnsi="Algerian"/>
                <w:sz w:val="20"/>
                <w:szCs w:val="24"/>
                <w:lang w:val="ru-RU"/>
              </w:rPr>
              <w:t>/</w:t>
            </w:r>
            <w:r>
              <w:rPr>
                <w:rFonts w:eastAsia="仿宋_GB2312"/>
                <w:sz w:val="20"/>
                <w:szCs w:val="24"/>
                <w:lang w:val="ru-RU"/>
              </w:rPr>
              <w:t>ее</w:t>
            </w:r>
            <w:r>
              <w:rPr>
                <w:rFonts w:ascii="Algerian" w:eastAsia="仿宋_GB2312" w:hAnsi="Algerian"/>
                <w:sz w:val="20"/>
                <w:szCs w:val="24"/>
                <w:lang w:val="ru-RU"/>
              </w:rPr>
              <w:t xml:space="preserve"> </w:t>
            </w:r>
            <w:r>
              <w:rPr>
                <w:rFonts w:eastAsia="仿宋_GB2312"/>
                <w:sz w:val="20"/>
                <w:szCs w:val="24"/>
                <w:lang w:val="ru-RU"/>
              </w:rPr>
              <w:t>доверенным</w:t>
            </w:r>
            <w:r>
              <w:rPr>
                <w:rFonts w:ascii="Algerian" w:eastAsia="仿宋_GB2312" w:hAnsi="Algerian"/>
                <w:sz w:val="20"/>
                <w:szCs w:val="24"/>
                <w:lang w:val="ru-RU"/>
              </w:rPr>
              <w:t xml:space="preserve"> </w:t>
            </w:r>
            <w:r>
              <w:rPr>
                <w:rFonts w:eastAsia="仿宋_GB2312"/>
                <w:sz w:val="20"/>
                <w:szCs w:val="24"/>
                <w:lang w:val="ru-RU"/>
              </w:rPr>
              <w:t>лицом</w:t>
            </w:r>
            <w:r>
              <w:rPr>
                <w:rFonts w:ascii="Algerian" w:eastAsia="仿宋_GB2312" w:hAnsi="Algerian"/>
                <w:sz w:val="20"/>
                <w:szCs w:val="24"/>
                <w:lang w:val="ru-RU"/>
              </w:rPr>
              <w:t xml:space="preserve"> </w:t>
            </w:r>
            <w:r>
              <w:rPr>
                <w:rFonts w:eastAsia="仿宋_GB2312"/>
                <w:sz w:val="20"/>
                <w:szCs w:val="24"/>
                <w:lang w:val="ru-RU"/>
              </w:rPr>
              <w:t>и</w:t>
            </w:r>
            <w:r>
              <w:rPr>
                <w:rFonts w:ascii="Algerian" w:eastAsia="仿宋_GB2312" w:hAnsi="Algerian"/>
                <w:sz w:val="20"/>
                <w:szCs w:val="24"/>
                <w:lang w:val="ru-RU"/>
              </w:rPr>
              <w:t xml:space="preserve"> </w:t>
            </w:r>
            <w:r>
              <w:rPr>
                <w:rFonts w:eastAsia="仿宋_GB2312"/>
                <w:sz w:val="20"/>
                <w:szCs w:val="24"/>
                <w:lang w:val="ru-RU"/>
              </w:rPr>
              <w:t>скреплены</w:t>
            </w:r>
            <w:r>
              <w:rPr>
                <w:rFonts w:ascii="Algerian" w:eastAsia="仿宋_GB2312" w:hAnsi="Algerian"/>
                <w:sz w:val="20"/>
                <w:szCs w:val="24"/>
                <w:lang w:val="ru-RU"/>
              </w:rPr>
              <w:t xml:space="preserve"> </w:t>
            </w:r>
            <w:r>
              <w:rPr>
                <w:rFonts w:eastAsia="仿宋_GB2312"/>
                <w:sz w:val="20"/>
                <w:szCs w:val="24"/>
                <w:lang w:val="ru-RU"/>
              </w:rPr>
              <w:t>официальной</w:t>
            </w:r>
            <w:r>
              <w:rPr>
                <w:rFonts w:ascii="Algerian" w:eastAsia="仿宋_GB2312" w:hAnsi="Algerian"/>
                <w:sz w:val="20"/>
                <w:szCs w:val="24"/>
                <w:lang w:val="ru-RU"/>
              </w:rPr>
              <w:t xml:space="preserve"> </w:t>
            </w:r>
            <w:r>
              <w:rPr>
                <w:rFonts w:eastAsia="仿宋_GB2312"/>
                <w:sz w:val="20"/>
                <w:szCs w:val="24"/>
                <w:lang w:val="ru-RU"/>
              </w:rPr>
              <w:t>печатью</w:t>
            </w:r>
            <w:r>
              <w:rPr>
                <w:rFonts w:ascii="Algerian" w:eastAsia="仿宋_GB2312" w:hAnsi="Algerian"/>
                <w:sz w:val="20"/>
                <w:szCs w:val="24"/>
                <w:lang w:val="ru-RU"/>
              </w:rPr>
              <w:t xml:space="preserve"> </w:t>
            </w:r>
            <w:r>
              <w:rPr>
                <w:rFonts w:eastAsia="仿宋_GB2312"/>
                <w:sz w:val="20"/>
                <w:szCs w:val="24"/>
                <w:lang w:val="ru-RU"/>
              </w:rPr>
              <w:t>подразделения</w:t>
            </w:r>
            <w:r>
              <w:rPr>
                <w:rFonts w:ascii="Algerian" w:eastAsia="仿宋_GB2312" w:hAnsi="Algerian"/>
                <w:sz w:val="20"/>
                <w:szCs w:val="24"/>
                <w:lang w:val="ru-RU"/>
              </w:rPr>
              <w:t>.</w:t>
            </w:r>
          </w:p>
          <w:p w14:paraId="017B0311" w14:textId="77777777" w:rsidR="00B45AEC" w:rsidRDefault="00000000">
            <w:pPr>
              <w:pStyle w:val="CharCharCharCharCharCharCharCharChar2"/>
              <w:widowControl w:val="0"/>
              <w:spacing w:after="0" w:line="240" w:lineRule="auto"/>
              <w:ind w:firstLineChars="0" w:firstLine="0"/>
              <w:jc w:val="both"/>
              <w:rPr>
                <w:rFonts w:asciiTheme="minorHAnsi" w:eastAsiaTheme="minorEastAsia" w:hAnsiTheme="minorHAnsi" w:cstheme="minorEastAsia"/>
                <w:b w:val="0"/>
                <w:bCs w:val="0"/>
                <w:sz w:val="21"/>
                <w:szCs w:val="21"/>
                <w:lang w:val="ru-RU"/>
              </w:rPr>
            </w:pPr>
            <w:r>
              <w:rPr>
                <w:rFonts w:asciiTheme="minorEastAsia" w:eastAsiaTheme="minorEastAsia" w:hAnsiTheme="minorEastAsia" w:cstheme="minorEastAsia" w:hint="eastAsia"/>
                <w:b w:val="0"/>
                <w:bCs w:val="0"/>
                <w:sz w:val="21"/>
                <w:szCs w:val="21"/>
              </w:rPr>
              <w:t>(7)</w:t>
            </w:r>
            <w:r>
              <w:rPr>
                <w:rFonts w:asciiTheme="minorEastAsia" w:hAnsiTheme="minorEastAsia" w:cstheme="minorEastAsia" w:hint="eastAsia"/>
                <w:b w:val="0"/>
                <w:bCs w:val="0"/>
                <w:sz w:val="21"/>
                <w:szCs w:val="21"/>
              </w:rPr>
              <w:t>投标人</w:t>
            </w:r>
            <w:r>
              <w:rPr>
                <w:rFonts w:asciiTheme="minorEastAsia" w:eastAsiaTheme="minorEastAsia" w:hAnsiTheme="minorEastAsia" w:cstheme="minorEastAsia" w:hint="eastAsia"/>
                <w:b w:val="0"/>
                <w:bCs w:val="0"/>
                <w:sz w:val="21"/>
                <w:szCs w:val="21"/>
              </w:rPr>
              <w:t>如在</w:t>
            </w:r>
            <w:r>
              <w:rPr>
                <w:rFonts w:asciiTheme="minorEastAsia" w:hAnsiTheme="minorEastAsia" w:cstheme="minorEastAsia" w:hint="eastAsia"/>
                <w:b w:val="0"/>
                <w:bCs w:val="0"/>
                <w:sz w:val="21"/>
                <w:szCs w:val="21"/>
              </w:rPr>
              <w:t>投标文件</w:t>
            </w:r>
            <w:r>
              <w:rPr>
                <w:rFonts w:asciiTheme="minorEastAsia" w:eastAsiaTheme="minorEastAsia" w:hAnsiTheme="minorEastAsia" w:cstheme="minorEastAsia" w:hint="eastAsia"/>
                <w:b w:val="0"/>
                <w:bCs w:val="0"/>
                <w:sz w:val="21"/>
                <w:szCs w:val="21"/>
              </w:rPr>
              <w:t>中使用</w:t>
            </w:r>
            <w:r>
              <w:rPr>
                <w:rFonts w:asciiTheme="minorEastAsia" w:hAnsiTheme="minorEastAsia" w:cstheme="minorEastAsia" w:hint="eastAsia"/>
                <w:b w:val="0"/>
                <w:bCs w:val="0"/>
                <w:sz w:val="21"/>
                <w:szCs w:val="21"/>
              </w:rPr>
              <w:t>响应</w:t>
            </w:r>
            <w:r>
              <w:rPr>
                <w:rFonts w:asciiTheme="minorEastAsia" w:eastAsiaTheme="minorEastAsia" w:hAnsiTheme="minorEastAsia" w:cstheme="minorEastAsia" w:hint="eastAsia"/>
                <w:b w:val="0"/>
                <w:bCs w:val="0"/>
                <w:sz w:val="21"/>
                <w:szCs w:val="21"/>
              </w:rPr>
              <w:t>专用章代替单位公章，应提供法定代表人签字并加盖单位公章说明该“</w:t>
            </w:r>
            <w:r>
              <w:rPr>
                <w:rFonts w:asciiTheme="minorEastAsia" w:hAnsiTheme="minorEastAsia" w:cstheme="minorEastAsia" w:hint="eastAsia"/>
                <w:b w:val="0"/>
                <w:bCs w:val="0"/>
                <w:sz w:val="21"/>
                <w:szCs w:val="21"/>
              </w:rPr>
              <w:t>响应</w:t>
            </w:r>
            <w:r>
              <w:rPr>
                <w:rFonts w:asciiTheme="minorEastAsia" w:eastAsiaTheme="minorEastAsia" w:hAnsiTheme="minorEastAsia" w:cstheme="minorEastAsia" w:hint="eastAsia"/>
                <w:b w:val="0"/>
                <w:bCs w:val="0"/>
                <w:sz w:val="21"/>
                <w:szCs w:val="21"/>
              </w:rPr>
              <w:t>专用章”与单位公章具备同等效力的证明文件，否则视为无效的</w:t>
            </w:r>
            <w:r>
              <w:rPr>
                <w:rFonts w:asciiTheme="minorEastAsia" w:hAnsiTheme="minorEastAsia" w:cstheme="minorEastAsia" w:hint="eastAsia"/>
                <w:b w:val="0"/>
                <w:bCs w:val="0"/>
                <w:sz w:val="21"/>
                <w:szCs w:val="21"/>
              </w:rPr>
              <w:t>投标文件</w:t>
            </w:r>
            <w:r>
              <w:rPr>
                <w:rFonts w:asciiTheme="minorEastAsia" w:eastAsiaTheme="minorEastAsia" w:hAnsiTheme="minorEastAsia" w:cstheme="minorEastAsia" w:hint="eastAsia"/>
                <w:b w:val="0"/>
                <w:bCs w:val="0"/>
                <w:sz w:val="21"/>
                <w:szCs w:val="21"/>
              </w:rPr>
              <w:t>。</w:t>
            </w:r>
          </w:p>
          <w:p w14:paraId="67315CDE" w14:textId="77777777" w:rsidR="00B45AEC" w:rsidRDefault="00000000">
            <w:pPr>
              <w:spacing w:line="240" w:lineRule="auto"/>
              <w:ind w:firstLineChars="0" w:firstLine="0"/>
              <w:jc w:val="both"/>
              <w:rPr>
                <w:rFonts w:asciiTheme="minorHAnsi" w:eastAsia="仿宋_GB2312" w:hAnsiTheme="minorHAnsi"/>
                <w:sz w:val="20"/>
                <w:szCs w:val="24"/>
                <w:lang w:val="ru-RU"/>
              </w:rPr>
            </w:pPr>
            <w:r>
              <w:rPr>
                <w:rFonts w:ascii="Algerian" w:eastAsia="仿宋_GB2312" w:hAnsi="Algerian"/>
                <w:sz w:val="20"/>
                <w:szCs w:val="24"/>
                <w:lang w:val="ru-RU"/>
              </w:rPr>
              <w:t xml:space="preserve">(7) </w:t>
            </w:r>
            <w:r>
              <w:rPr>
                <w:rFonts w:eastAsia="仿宋_GB2312"/>
                <w:sz w:val="20"/>
                <w:szCs w:val="24"/>
                <w:lang w:val="ru-RU"/>
              </w:rPr>
              <w:t>Если</w:t>
            </w:r>
            <w:r>
              <w:rPr>
                <w:rFonts w:ascii="Algerian" w:eastAsia="仿宋_GB2312" w:hAnsi="Algerian"/>
                <w:sz w:val="20"/>
                <w:szCs w:val="24"/>
                <w:lang w:val="ru-RU"/>
              </w:rPr>
              <w:t xml:space="preserve"> </w:t>
            </w:r>
            <w:r>
              <w:rPr>
                <w:rFonts w:eastAsia="仿宋_GB2312"/>
                <w:sz w:val="20"/>
                <w:szCs w:val="24"/>
                <w:lang w:val="ru-RU"/>
              </w:rPr>
              <w:t>участник</w:t>
            </w:r>
            <w:r>
              <w:rPr>
                <w:rFonts w:ascii="Algerian" w:eastAsia="仿宋_GB2312" w:hAnsi="Algerian"/>
                <w:sz w:val="20"/>
                <w:szCs w:val="24"/>
                <w:lang w:val="ru-RU"/>
              </w:rPr>
              <w:t xml:space="preserve"> </w:t>
            </w:r>
            <w:r>
              <w:rPr>
                <w:rFonts w:eastAsia="仿宋_GB2312"/>
                <w:sz w:val="20"/>
                <w:szCs w:val="24"/>
                <w:lang w:val="ru-RU"/>
              </w:rPr>
              <w:t>торгов</w:t>
            </w:r>
            <w:r>
              <w:rPr>
                <w:rFonts w:ascii="Algerian" w:eastAsia="仿宋_GB2312" w:hAnsi="Algerian"/>
                <w:sz w:val="20"/>
                <w:szCs w:val="24"/>
                <w:lang w:val="ru-RU"/>
              </w:rPr>
              <w:t xml:space="preserve"> </w:t>
            </w:r>
            <w:r>
              <w:rPr>
                <w:rFonts w:eastAsia="仿宋_GB2312"/>
                <w:sz w:val="20"/>
                <w:szCs w:val="24"/>
                <w:lang w:val="ru-RU"/>
              </w:rPr>
              <w:t>использует</w:t>
            </w:r>
            <w:r>
              <w:rPr>
                <w:rFonts w:ascii="Algerian" w:eastAsia="仿宋_GB2312" w:hAnsi="Algerian"/>
                <w:sz w:val="20"/>
                <w:szCs w:val="24"/>
                <w:lang w:val="ru-RU"/>
              </w:rPr>
              <w:t xml:space="preserve"> </w:t>
            </w:r>
            <w:r>
              <w:rPr>
                <w:rFonts w:eastAsia="仿宋_GB2312"/>
                <w:sz w:val="20"/>
                <w:szCs w:val="24"/>
                <w:lang w:val="ru-RU"/>
              </w:rPr>
              <w:t>печать</w:t>
            </w:r>
            <w:r>
              <w:rPr>
                <w:rFonts w:ascii="Algerian" w:eastAsia="仿宋_GB2312" w:hAnsi="Algerian"/>
                <w:sz w:val="20"/>
                <w:szCs w:val="24"/>
                <w:lang w:val="ru-RU"/>
              </w:rPr>
              <w:t xml:space="preserve"> </w:t>
            </w:r>
            <w:r>
              <w:rPr>
                <w:rFonts w:eastAsia="仿宋_GB2312"/>
                <w:sz w:val="20"/>
                <w:szCs w:val="24"/>
                <w:lang w:val="ru-RU"/>
              </w:rPr>
              <w:t>ответа</w:t>
            </w:r>
            <w:r>
              <w:rPr>
                <w:rFonts w:ascii="Algerian" w:eastAsia="仿宋_GB2312" w:hAnsi="Algerian"/>
                <w:sz w:val="20"/>
                <w:szCs w:val="24"/>
                <w:lang w:val="ru-RU"/>
              </w:rPr>
              <w:t xml:space="preserve"> </w:t>
            </w:r>
            <w:r>
              <w:rPr>
                <w:rFonts w:eastAsia="仿宋_GB2312"/>
                <w:sz w:val="20"/>
                <w:szCs w:val="24"/>
                <w:lang w:val="ru-RU"/>
              </w:rPr>
              <w:t>вместо</w:t>
            </w:r>
            <w:r>
              <w:rPr>
                <w:rFonts w:ascii="Algerian" w:eastAsia="仿宋_GB2312" w:hAnsi="Algerian"/>
                <w:sz w:val="20"/>
                <w:szCs w:val="24"/>
                <w:lang w:val="ru-RU"/>
              </w:rPr>
              <w:t xml:space="preserve"> </w:t>
            </w:r>
            <w:r>
              <w:rPr>
                <w:rFonts w:eastAsia="仿宋_GB2312"/>
                <w:sz w:val="20"/>
                <w:szCs w:val="24"/>
                <w:lang w:val="ru-RU"/>
              </w:rPr>
              <w:t>печати</w:t>
            </w:r>
            <w:r>
              <w:rPr>
                <w:rFonts w:ascii="Algerian" w:eastAsia="仿宋_GB2312" w:hAnsi="Algerian"/>
                <w:sz w:val="20"/>
                <w:szCs w:val="24"/>
                <w:lang w:val="ru-RU"/>
              </w:rPr>
              <w:t xml:space="preserve"> </w:t>
            </w:r>
            <w:r>
              <w:rPr>
                <w:rFonts w:eastAsia="仿宋_GB2312"/>
                <w:sz w:val="20"/>
                <w:szCs w:val="24"/>
                <w:lang w:val="ru-RU"/>
              </w:rPr>
              <w:t>подразделения</w:t>
            </w:r>
            <w:r>
              <w:rPr>
                <w:rFonts w:ascii="Algerian" w:eastAsia="仿宋_GB2312" w:hAnsi="Algerian"/>
                <w:sz w:val="20"/>
                <w:szCs w:val="24"/>
                <w:lang w:val="ru-RU"/>
              </w:rPr>
              <w:t xml:space="preserve"> </w:t>
            </w:r>
            <w:r>
              <w:rPr>
                <w:rFonts w:eastAsia="仿宋_GB2312"/>
                <w:sz w:val="20"/>
                <w:szCs w:val="24"/>
                <w:lang w:val="ru-RU"/>
              </w:rPr>
              <w:t>в</w:t>
            </w:r>
            <w:r>
              <w:rPr>
                <w:rFonts w:ascii="Algerian" w:eastAsia="仿宋_GB2312" w:hAnsi="Algerian"/>
                <w:sz w:val="20"/>
                <w:szCs w:val="24"/>
                <w:lang w:val="ru-RU"/>
              </w:rPr>
              <w:t xml:space="preserve"> </w:t>
            </w:r>
            <w:r>
              <w:rPr>
                <w:rFonts w:eastAsia="仿宋_GB2312"/>
                <w:sz w:val="20"/>
                <w:szCs w:val="24"/>
                <w:lang w:val="ru-RU"/>
              </w:rPr>
              <w:t>документах</w:t>
            </w:r>
            <w:r>
              <w:rPr>
                <w:rFonts w:ascii="Algerian" w:eastAsia="仿宋_GB2312" w:hAnsi="Algerian"/>
                <w:sz w:val="20"/>
                <w:szCs w:val="24"/>
                <w:lang w:val="ru-RU"/>
              </w:rPr>
              <w:t xml:space="preserve"> </w:t>
            </w:r>
            <w:r>
              <w:rPr>
                <w:rFonts w:eastAsia="仿宋_GB2312"/>
                <w:sz w:val="20"/>
                <w:szCs w:val="24"/>
                <w:lang w:val="ru-RU"/>
              </w:rPr>
              <w:t>для</w:t>
            </w:r>
            <w:r>
              <w:rPr>
                <w:rFonts w:ascii="Algerian" w:eastAsia="仿宋_GB2312" w:hAnsi="Algerian"/>
                <w:sz w:val="20"/>
                <w:szCs w:val="24"/>
                <w:lang w:val="ru-RU"/>
              </w:rPr>
              <w:t xml:space="preserve"> </w:t>
            </w:r>
            <w:r>
              <w:rPr>
                <w:rFonts w:eastAsia="仿宋_GB2312"/>
                <w:sz w:val="20"/>
                <w:szCs w:val="24"/>
                <w:lang w:val="ru-RU"/>
              </w:rPr>
              <w:t>торгов</w:t>
            </w:r>
            <w:r>
              <w:rPr>
                <w:rFonts w:ascii="Algerian" w:eastAsia="仿宋_GB2312" w:hAnsi="Algerian"/>
                <w:sz w:val="20"/>
                <w:szCs w:val="24"/>
                <w:lang w:val="ru-RU"/>
              </w:rPr>
              <w:t xml:space="preserve">, </w:t>
            </w:r>
            <w:r>
              <w:rPr>
                <w:rFonts w:eastAsia="仿宋_GB2312"/>
                <w:sz w:val="20"/>
                <w:szCs w:val="24"/>
                <w:lang w:val="ru-RU"/>
              </w:rPr>
              <w:t>он</w:t>
            </w:r>
            <w:r>
              <w:rPr>
                <w:rFonts w:ascii="Algerian" w:eastAsia="仿宋_GB2312" w:hAnsi="Algerian"/>
                <w:sz w:val="20"/>
                <w:szCs w:val="24"/>
                <w:lang w:val="ru-RU"/>
              </w:rPr>
              <w:t xml:space="preserve"> </w:t>
            </w:r>
            <w:r>
              <w:rPr>
                <w:rFonts w:eastAsia="仿宋_GB2312"/>
                <w:sz w:val="20"/>
                <w:szCs w:val="24"/>
                <w:lang w:val="ru-RU"/>
              </w:rPr>
              <w:t>должен</w:t>
            </w:r>
            <w:r>
              <w:rPr>
                <w:rFonts w:ascii="Algerian" w:eastAsia="仿宋_GB2312" w:hAnsi="Algerian"/>
                <w:sz w:val="20"/>
                <w:szCs w:val="24"/>
                <w:lang w:val="ru-RU"/>
              </w:rPr>
              <w:t xml:space="preserve"> </w:t>
            </w:r>
            <w:r>
              <w:rPr>
                <w:rFonts w:eastAsia="仿宋_GB2312"/>
                <w:sz w:val="20"/>
                <w:szCs w:val="24"/>
                <w:lang w:val="ru-RU"/>
              </w:rPr>
              <w:t>предоставить</w:t>
            </w:r>
            <w:r>
              <w:rPr>
                <w:rFonts w:ascii="Algerian" w:eastAsia="仿宋_GB2312" w:hAnsi="Algerian"/>
                <w:sz w:val="20"/>
                <w:szCs w:val="24"/>
                <w:lang w:val="ru-RU"/>
              </w:rPr>
              <w:t xml:space="preserve"> </w:t>
            </w:r>
            <w:r>
              <w:rPr>
                <w:rFonts w:eastAsia="仿宋_GB2312"/>
                <w:sz w:val="20"/>
                <w:szCs w:val="24"/>
                <w:lang w:val="ru-RU"/>
              </w:rPr>
              <w:t>подпись</w:t>
            </w:r>
            <w:r>
              <w:rPr>
                <w:rFonts w:ascii="Algerian" w:eastAsia="仿宋_GB2312" w:hAnsi="Algerian"/>
                <w:sz w:val="20"/>
                <w:szCs w:val="24"/>
                <w:lang w:val="ru-RU"/>
              </w:rPr>
              <w:t xml:space="preserve"> </w:t>
            </w:r>
            <w:r>
              <w:rPr>
                <w:rFonts w:eastAsia="仿宋_GB2312"/>
                <w:sz w:val="20"/>
                <w:szCs w:val="24"/>
                <w:lang w:val="ru-RU"/>
              </w:rPr>
              <w:t>законного</w:t>
            </w:r>
            <w:r>
              <w:rPr>
                <w:rFonts w:ascii="Algerian" w:eastAsia="仿宋_GB2312" w:hAnsi="Algerian"/>
                <w:sz w:val="20"/>
                <w:szCs w:val="24"/>
                <w:lang w:val="ru-RU"/>
              </w:rPr>
              <w:t xml:space="preserve"> </w:t>
            </w:r>
            <w:r>
              <w:rPr>
                <w:rFonts w:eastAsia="仿宋_GB2312"/>
                <w:sz w:val="20"/>
                <w:szCs w:val="24"/>
                <w:lang w:val="ru-RU"/>
              </w:rPr>
              <w:t>представителя</w:t>
            </w:r>
            <w:r>
              <w:rPr>
                <w:rFonts w:ascii="Algerian" w:eastAsia="仿宋_GB2312" w:hAnsi="Algerian"/>
                <w:sz w:val="20"/>
                <w:szCs w:val="24"/>
                <w:lang w:val="ru-RU"/>
              </w:rPr>
              <w:t xml:space="preserve"> </w:t>
            </w:r>
            <w:r>
              <w:rPr>
                <w:rFonts w:eastAsia="仿宋_GB2312"/>
                <w:sz w:val="20"/>
                <w:szCs w:val="24"/>
                <w:lang w:val="ru-RU"/>
              </w:rPr>
              <w:t>и</w:t>
            </w:r>
            <w:r>
              <w:rPr>
                <w:rFonts w:ascii="Algerian" w:eastAsia="仿宋_GB2312" w:hAnsi="Algerian"/>
                <w:sz w:val="20"/>
                <w:szCs w:val="24"/>
                <w:lang w:val="ru-RU"/>
              </w:rPr>
              <w:t xml:space="preserve"> </w:t>
            </w:r>
            <w:r>
              <w:rPr>
                <w:rFonts w:eastAsia="仿宋_GB2312"/>
                <w:sz w:val="20"/>
                <w:szCs w:val="24"/>
                <w:lang w:val="ru-RU"/>
              </w:rPr>
              <w:t>печать</w:t>
            </w:r>
            <w:r>
              <w:rPr>
                <w:rFonts w:ascii="Algerian" w:eastAsia="仿宋_GB2312" w:hAnsi="Algerian"/>
                <w:sz w:val="20"/>
                <w:szCs w:val="24"/>
                <w:lang w:val="ru-RU"/>
              </w:rPr>
              <w:t xml:space="preserve"> </w:t>
            </w:r>
            <w:r>
              <w:rPr>
                <w:rFonts w:eastAsia="仿宋_GB2312"/>
                <w:sz w:val="20"/>
                <w:szCs w:val="24"/>
                <w:lang w:val="ru-RU"/>
              </w:rPr>
              <w:t>подразделения</w:t>
            </w:r>
            <w:r>
              <w:rPr>
                <w:rFonts w:ascii="Algerian" w:eastAsia="仿宋_GB2312" w:hAnsi="Algerian"/>
                <w:sz w:val="20"/>
                <w:szCs w:val="24"/>
                <w:lang w:val="ru-RU"/>
              </w:rPr>
              <w:t xml:space="preserve">, </w:t>
            </w:r>
            <w:r>
              <w:rPr>
                <w:rFonts w:eastAsia="仿宋_GB2312"/>
                <w:sz w:val="20"/>
                <w:szCs w:val="24"/>
                <w:lang w:val="ru-RU"/>
              </w:rPr>
              <w:t>заявив</w:t>
            </w:r>
            <w:r>
              <w:rPr>
                <w:rFonts w:ascii="Algerian" w:eastAsia="仿宋_GB2312" w:hAnsi="Algerian"/>
                <w:sz w:val="20"/>
                <w:szCs w:val="24"/>
                <w:lang w:val="ru-RU"/>
              </w:rPr>
              <w:t xml:space="preserve">, </w:t>
            </w:r>
            <w:r>
              <w:rPr>
                <w:rFonts w:eastAsia="仿宋_GB2312"/>
                <w:sz w:val="20"/>
                <w:szCs w:val="24"/>
                <w:lang w:val="ru-RU"/>
              </w:rPr>
              <w:t>что</w:t>
            </w:r>
            <w:r>
              <w:rPr>
                <w:rFonts w:ascii="Algerian" w:eastAsia="仿宋_GB2312" w:hAnsi="Algerian"/>
                <w:sz w:val="20"/>
                <w:szCs w:val="24"/>
                <w:lang w:val="ru-RU"/>
              </w:rPr>
              <w:t xml:space="preserve"> </w:t>
            </w:r>
            <w:r>
              <w:rPr>
                <w:rFonts w:ascii="Algerian" w:eastAsia="仿宋_GB2312" w:hAnsi="Algerian" w:cs="Algerian"/>
                <w:sz w:val="20"/>
                <w:szCs w:val="24"/>
                <w:lang w:val="ru-RU"/>
              </w:rPr>
              <w:t>«</w:t>
            </w:r>
            <w:r>
              <w:rPr>
                <w:rFonts w:eastAsia="仿宋_GB2312"/>
                <w:sz w:val="20"/>
                <w:szCs w:val="24"/>
                <w:lang w:val="ru-RU"/>
              </w:rPr>
              <w:t>печать</w:t>
            </w:r>
            <w:r>
              <w:rPr>
                <w:rFonts w:ascii="Algerian" w:eastAsia="仿宋_GB2312" w:hAnsi="Algerian"/>
                <w:sz w:val="20"/>
                <w:szCs w:val="24"/>
                <w:lang w:val="ru-RU"/>
              </w:rPr>
              <w:t xml:space="preserve"> </w:t>
            </w:r>
            <w:r>
              <w:rPr>
                <w:rFonts w:eastAsia="仿宋_GB2312"/>
                <w:sz w:val="20"/>
                <w:szCs w:val="24"/>
                <w:lang w:val="ru-RU"/>
              </w:rPr>
              <w:t>ответа</w:t>
            </w:r>
            <w:r>
              <w:rPr>
                <w:rFonts w:ascii="Algerian" w:eastAsia="仿宋_GB2312" w:hAnsi="Algerian" w:cs="Algerian"/>
                <w:sz w:val="20"/>
                <w:szCs w:val="24"/>
                <w:lang w:val="ru-RU"/>
              </w:rPr>
              <w:t>»</w:t>
            </w:r>
            <w:r>
              <w:rPr>
                <w:rFonts w:ascii="Algerian" w:eastAsia="仿宋_GB2312" w:hAnsi="Algerian"/>
                <w:sz w:val="20"/>
                <w:szCs w:val="24"/>
                <w:lang w:val="ru-RU"/>
              </w:rPr>
              <w:t xml:space="preserve"> </w:t>
            </w:r>
            <w:r>
              <w:rPr>
                <w:rFonts w:eastAsia="仿宋_GB2312"/>
                <w:sz w:val="20"/>
                <w:szCs w:val="24"/>
                <w:lang w:val="ru-RU"/>
              </w:rPr>
              <w:t>и</w:t>
            </w:r>
            <w:r>
              <w:rPr>
                <w:rFonts w:ascii="Algerian" w:eastAsia="仿宋_GB2312" w:hAnsi="Algerian"/>
                <w:sz w:val="20"/>
                <w:szCs w:val="24"/>
                <w:lang w:val="ru-RU"/>
              </w:rPr>
              <w:t xml:space="preserve"> </w:t>
            </w:r>
            <w:r>
              <w:rPr>
                <w:rFonts w:eastAsia="仿宋_GB2312"/>
                <w:sz w:val="20"/>
                <w:szCs w:val="24"/>
                <w:lang w:val="ru-RU"/>
              </w:rPr>
              <w:t>печать</w:t>
            </w:r>
            <w:r>
              <w:rPr>
                <w:rFonts w:ascii="Algerian" w:eastAsia="仿宋_GB2312" w:hAnsi="Algerian"/>
                <w:sz w:val="20"/>
                <w:szCs w:val="24"/>
                <w:lang w:val="ru-RU"/>
              </w:rPr>
              <w:t xml:space="preserve"> </w:t>
            </w:r>
            <w:r>
              <w:rPr>
                <w:rFonts w:eastAsia="仿宋_GB2312"/>
                <w:sz w:val="20"/>
                <w:szCs w:val="24"/>
                <w:lang w:val="ru-RU"/>
              </w:rPr>
              <w:t>подразделения</w:t>
            </w:r>
            <w:r>
              <w:rPr>
                <w:rFonts w:ascii="Algerian" w:eastAsia="仿宋_GB2312" w:hAnsi="Algerian"/>
                <w:sz w:val="20"/>
                <w:szCs w:val="24"/>
                <w:lang w:val="ru-RU"/>
              </w:rPr>
              <w:t xml:space="preserve"> </w:t>
            </w:r>
            <w:r>
              <w:rPr>
                <w:rFonts w:eastAsia="仿宋_GB2312"/>
                <w:sz w:val="20"/>
                <w:szCs w:val="24"/>
                <w:lang w:val="ru-RU"/>
              </w:rPr>
              <w:t>имеют</w:t>
            </w:r>
            <w:r>
              <w:rPr>
                <w:rFonts w:ascii="Algerian" w:eastAsia="仿宋_GB2312" w:hAnsi="Algerian"/>
                <w:sz w:val="20"/>
                <w:szCs w:val="24"/>
                <w:lang w:val="ru-RU"/>
              </w:rPr>
              <w:t xml:space="preserve"> </w:t>
            </w:r>
            <w:r>
              <w:rPr>
                <w:rFonts w:eastAsia="仿宋_GB2312"/>
                <w:sz w:val="20"/>
                <w:szCs w:val="24"/>
                <w:lang w:val="ru-RU"/>
              </w:rPr>
              <w:t>ту</w:t>
            </w:r>
            <w:r>
              <w:rPr>
                <w:rFonts w:ascii="Algerian" w:eastAsia="仿宋_GB2312" w:hAnsi="Algerian"/>
                <w:sz w:val="20"/>
                <w:szCs w:val="24"/>
                <w:lang w:val="ru-RU"/>
              </w:rPr>
              <w:t xml:space="preserve"> </w:t>
            </w:r>
            <w:r>
              <w:rPr>
                <w:rFonts w:eastAsia="仿宋_GB2312"/>
                <w:sz w:val="20"/>
                <w:szCs w:val="24"/>
                <w:lang w:val="ru-RU"/>
              </w:rPr>
              <w:t>же</w:t>
            </w:r>
            <w:r>
              <w:rPr>
                <w:rFonts w:ascii="Algerian" w:eastAsia="仿宋_GB2312" w:hAnsi="Algerian"/>
                <w:sz w:val="20"/>
                <w:szCs w:val="24"/>
                <w:lang w:val="ru-RU"/>
              </w:rPr>
              <w:t xml:space="preserve"> </w:t>
            </w:r>
            <w:r>
              <w:rPr>
                <w:rFonts w:eastAsia="仿宋_GB2312"/>
                <w:sz w:val="20"/>
                <w:szCs w:val="24"/>
                <w:lang w:val="ru-RU"/>
              </w:rPr>
              <w:t>силу</w:t>
            </w:r>
            <w:r>
              <w:rPr>
                <w:rFonts w:ascii="Algerian" w:eastAsia="仿宋_GB2312" w:hAnsi="Algerian"/>
                <w:sz w:val="20"/>
                <w:szCs w:val="24"/>
                <w:lang w:val="ru-RU"/>
              </w:rPr>
              <w:t xml:space="preserve">, </w:t>
            </w:r>
            <w:r>
              <w:rPr>
                <w:rFonts w:eastAsia="仿宋_GB2312"/>
                <w:sz w:val="20"/>
                <w:szCs w:val="24"/>
                <w:lang w:val="ru-RU"/>
              </w:rPr>
              <w:t>что</w:t>
            </w:r>
            <w:r>
              <w:rPr>
                <w:rFonts w:ascii="Algerian" w:eastAsia="仿宋_GB2312" w:hAnsi="Algerian"/>
                <w:sz w:val="20"/>
                <w:szCs w:val="24"/>
                <w:lang w:val="ru-RU"/>
              </w:rPr>
              <w:t xml:space="preserve"> </w:t>
            </w:r>
            <w:r>
              <w:rPr>
                <w:rFonts w:eastAsia="仿宋_GB2312"/>
                <w:sz w:val="20"/>
                <w:szCs w:val="24"/>
                <w:lang w:val="ru-RU"/>
              </w:rPr>
              <w:t>и</w:t>
            </w:r>
            <w:r>
              <w:rPr>
                <w:rFonts w:ascii="Algerian" w:eastAsia="仿宋_GB2312" w:hAnsi="Algerian"/>
                <w:sz w:val="20"/>
                <w:szCs w:val="24"/>
                <w:lang w:val="ru-RU"/>
              </w:rPr>
              <w:t xml:space="preserve"> </w:t>
            </w:r>
            <w:r>
              <w:rPr>
                <w:rFonts w:eastAsia="仿宋_GB2312"/>
                <w:sz w:val="20"/>
                <w:szCs w:val="24"/>
                <w:lang w:val="ru-RU"/>
              </w:rPr>
              <w:t>документы</w:t>
            </w:r>
            <w:r>
              <w:rPr>
                <w:rFonts w:ascii="Algerian" w:eastAsia="仿宋_GB2312" w:hAnsi="Algerian"/>
                <w:sz w:val="20"/>
                <w:szCs w:val="24"/>
                <w:lang w:val="ru-RU"/>
              </w:rPr>
              <w:t xml:space="preserve">, </w:t>
            </w:r>
            <w:r>
              <w:rPr>
                <w:rFonts w:eastAsia="仿宋_GB2312"/>
                <w:sz w:val="20"/>
                <w:szCs w:val="24"/>
                <w:lang w:val="ru-RU"/>
              </w:rPr>
              <w:t>в</w:t>
            </w:r>
            <w:r>
              <w:rPr>
                <w:rFonts w:ascii="Algerian" w:eastAsia="仿宋_GB2312" w:hAnsi="Algerian"/>
                <w:sz w:val="20"/>
                <w:szCs w:val="24"/>
                <w:lang w:val="ru-RU"/>
              </w:rPr>
              <w:t xml:space="preserve"> </w:t>
            </w:r>
            <w:r>
              <w:rPr>
                <w:rFonts w:eastAsia="仿宋_GB2312"/>
                <w:sz w:val="20"/>
                <w:szCs w:val="24"/>
                <w:lang w:val="ru-RU"/>
              </w:rPr>
              <w:t>противном</w:t>
            </w:r>
            <w:r>
              <w:rPr>
                <w:rFonts w:ascii="Algerian" w:eastAsia="仿宋_GB2312" w:hAnsi="Algerian"/>
                <w:sz w:val="20"/>
                <w:szCs w:val="24"/>
                <w:lang w:val="ru-RU"/>
              </w:rPr>
              <w:t xml:space="preserve"> </w:t>
            </w:r>
            <w:r>
              <w:rPr>
                <w:rFonts w:eastAsia="仿宋_GB2312"/>
                <w:sz w:val="20"/>
                <w:szCs w:val="24"/>
                <w:lang w:val="ru-RU"/>
              </w:rPr>
              <w:t>случае</w:t>
            </w:r>
            <w:r>
              <w:rPr>
                <w:rFonts w:ascii="Algerian" w:eastAsia="仿宋_GB2312" w:hAnsi="Algerian"/>
                <w:sz w:val="20"/>
                <w:szCs w:val="24"/>
                <w:lang w:val="ru-RU"/>
              </w:rPr>
              <w:t xml:space="preserve"> </w:t>
            </w:r>
            <w:r>
              <w:rPr>
                <w:rFonts w:eastAsia="仿宋_GB2312"/>
                <w:sz w:val="20"/>
                <w:szCs w:val="24"/>
                <w:lang w:val="ru-RU"/>
              </w:rPr>
              <w:t>они</w:t>
            </w:r>
            <w:r>
              <w:rPr>
                <w:rFonts w:ascii="Algerian" w:eastAsia="仿宋_GB2312" w:hAnsi="Algerian"/>
                <w:sz w:val="20"/>
                <w:szCs w:val="24"/>
                <w:lang w:val="ru-RU"/>
              </w:rPr>
              <w:t xml:space="preserve"> </w:t>
            </w:r>
            <w:r>
              <w:rPr>
                <w:rFonts w:eastAsia="仿宋_GB2312"/>
                <w:sz w:val="20"/>
                <w:szCs w:val="24"/>
                <w:lang w:val="ru-RU"/>
              </w:rPr>
              <w:t>будут</w:t>
            </w:r>
            <w:r>
              <w:rPr>
                <w:rFonts w:ascii="Algerian" w:eastAsia="仿宋_GB2312" w:hAnsi="Algerian"/>
                <w:sz w:val="20"/>
                <w:szCs w:val="24"/>
                <w:lang w:val="ru-RU"/>
              </w:rPr>
              <w:t xml:space="preserve"> </w:t>
            </w:r>
            <w:r>
              <w:rPr>
                <w:rFonts w:eastAsia="仿宋_GB2312"/>
                <w:sz w:val="20"/>
                <w:szCs w:val="24"/>
                <w:lang w:val="ru-RU"/>
              </w:rPr>
              <w:t>считаться</w:t>
            </w:r>
            <w:r>
              <w:rPr>
                <w:rFonts w:ascii="Algerian" w:eastAsia="仿宋_GB2312" w:hAnsi="Algerian"/>
                <w:sz w:val="20"/>
                <w:szCs w:val="24"/>
                <w:lang w:val="ru-RU"/>
              </w:rPr>
              <w:t xml:space="preserve"> </w:t>
            </w:r>
            <w:r>
              <w:rPr>
                <w:rFonts w:eastAsia="仿宋_GB2312"/>
                <w:sz w:val="20"/>
                <w:szCs w:val="24"/>
                <w:lang w:val="ru-RU"/>
              </w:rPr>
              <w:t>недействительными</w:t>
            </w:r>
            <w:r>
              <w:rPr>
                <w:rFonts w:ascii="Algerian" w:eastAsia="仿宋_GB2312" w:hAnsi="Algerian"/>
                <w:sz w:val="20"/>
                <w:szCs w:val="24"/>
                <w:lang w:val="ru-RU"/>
              </w:rPr>
              <w:t xml:space="preserve"> </w:t>
            </w:r>
            <w:r>
              <w:rPr>
                <w:rFonts w:eastAsia="仿宋_GB2312"/>
                <w:sz w:val="20"/>
                <w:szCs w:val="24"/>
                <w:lang w:val="ru-RU"/>
              </w:rPr>
              <w:t>документами</w:t>
            </w:r>
            <w:r>
              <w:rPr>
                <w:rFonts w:ascii="Algerian" w:eastAsia="仿宋_GB2312" w:hAnsi="Algerian"/>
                <w:sz w:val="20"/>
                <w:szCs w:val="24"/>
                <w:lang w:val="ru-RU"/>
              </w:rPr>
              <w:t xml:space="preserve"> </w:t>
            </w:r>
            <w:r>
              <w:rPr>
                <w:rFonts w:eastAsia="仿宋_GB2312"/>
                <w:sz w:val="20"/>
                <w:szCs w:val="24"/>
                <w:lang w:val="ru-RU"/>
              </w:rPr>
              <w:t>для</w:t>
            </w:r>
            <w:r>
              <w:rPr>
                <w:rFonts w:ascii="Algerian" w:eastAsia="仿宋_GB2312" w:hAnsi="Algerian"/>
                <w:sz w:val="20"/>
                <w:szCs w:val="24"/>
                <w:lang w:val="ru-RU"/>
              </w:rPr>
              <w:t xml:space="preserve"> </w:t>
            </w:r>
            <w:r>
              <w:rPr>
                <w:rFonts w:eastAsia="仿宋_GB2312"/>
                <w:sz w:val="20"/>
                <w:szCs w:val="24"/>
                <w:lang w:val="ru-RU"/>
              </w:rPr>
              <w:t>торгов</w:t>
            </w:r>
            <w:r>
              <w:rPr>
                <w:rFonts w:ascii="Algerian" w:eastAsia="仿宋_GB2312" w:hAnsi="Algerian"/>
                <w:sz w:val="20"/>
                <w:szCs w:val="24"/>
                <w:lang w:val="ru-RU"/>
              </w:rPr>
              <w:t>.</w:t>
            </w:r>
          </w:p>
          <w:p w14:paraId="6BC4AB9B" w14:textId="77777777" w:rsidR="00B45AEC" w:rsidRDefault="00000000">
            <w:pPr>
              <w:pStyle w:val="CharCharCharCharCharCharCharCharChar2"/>
              <w:widowControl w:val="0"/>
              <w:numPr>
                <w:ilvl w:val="255"/>
                <w:numId w:val="0"/>
              </w:numPr>
              <w:spacing w:after="0" w:line="240" w:lineRule="auto"/>
              <w:rPr>
                <w:rFonts w:ascii="Times New Roman" w:hAnsi="Times New Roman" w:cs="Times New Roman"/>
                <w:sz w:val="20"/>
                <w:szCs w:val="20"/>
                <w:lang w:val="ru-RU"/>
              </w:rPr>
            </w:pPr>
            <w:r>
              <w:rPr>
                <w:rFonts w:ascii="Times New Roman" w:hAnsi="Times New Roman" w:cs="Times New Roman"/>
                <w:sz w:val="20"/>
                <w:szCs w:val="20"/>
              </w:rPr>
              <w:t>▲</w:t>
            </w:r>
            <w:r>
              <w:rPr>
                <w:rFonts w:ascii="Times New Roman" w:hAnsi="Times New Roman" w:cs="Times New Roman"/>
                <w:sz w:val="20"/>
                <w:szCs w:val="20"/>
              </w:rPr>
              <w:t>特别提示</w:t>
            </w:r>
            <w:r>
              <w:rPr>
                <w:rFonts w:ascii="Times New Roman" w:hAnsi="Times New Roman" w:cs="Times New Roman" w:hint="eastAsia"/>
                <w:sz w:val="20"/>
                <w:szCs w:val="20"/>
              </w:rPr>
              <w:t>投标人</w:t>
            </w:r>
            <w:r>
              <w:rPr>
                <w:rFonts w:ascii="Times New Roman" w:hAnsi="Times New Roman" w:cs="Times New Roman"/>
                <w:sz w:val="20"/>
                <w:szCs w:val="20"/>
              </w:rPr>
              <w:t>注意：没有按照上述要求签字或盖章的可能导致</w:t>
            </w:r>
            <w:r>
              <w:rPr>
                <w:rFonts w:ascii="Times New Roman" w:hAnsi="Times New Roman" w:cs="Times New Roman" w:hint="eastAsia"/>
                <w:sz w:val="20"/>
                <w:szCs w:val="20"/>
              </w:rPr>
              <w:t>响应</w:t>
            </w:r>
            <w:r>
              <w:rPr>
                <w:rFonts w:ascii="Times New Roman" w:hAnsi="Times New Roman" w:cs="Times New Roman"/>
                <w:sz w:val="20"/>
                <w:szCs w:val="20"/>
              </w:rPr>
              <w:t>被否决。</w:t>
            </w:r>
          </w:p>
          <w:p w14:paraId="72F84162" w14:textId="77777777" w:rsidR="00B45AEC" w:rsidRDefault="00000000">
            <w:pPr>
              <w:spacing w:line="240" w:lineRule="auto"/>
              <w:ind w:firstLineChars="0" w:firstLine="0"/>
              <w:jc w:val="both"/>
              <w:rPr>
                <w:rFonts w:asciiTheme="minorHAnsi" w:eastAsia="仿宋_GB2312" w:hAnsiTheme="minorHAnsi"/>
                <w:szCs w:val="24"/>
                <w:lang w:val="ru-RU"/>
              </w:rPr>
            </w:pPr>
            <w:r>
              <w:rPr>
                <w:rFonts w:eastAsia="仿宋_GB2312"/>
                <w:b/>
                <w:sz w:val="20"/>
                <w:szCs w:val="24"/>
                <w:lang w:val="ru-RU"/>
              </w:rPr>
              <w:t>Напоминаем</w:t>
            </w:r>
            <w:r>
              <w:rPr>
                <w:rFonts w:ascii="Algerian" w:eastAsia="仿宋_GB2312" w:hAnsi="Algerian"/>
                <w:b/>
                <w:sz w:val="20"/>
                <w:szCs w:val="24"/>
                <w:lang w:val="ru-RU"/>
              </w:rPr>
              <w:t xml:space="preserve"> </w:t>
            </w:r>
            <w:r>
              <w:rPr>
                <w:rFonts w:eastAsia="仿宋_GB2312"/>
                <w:b/>
                <w:sz w:val="20"/>
                <w:szCs w:val="24"/>
                <w:lang w:val="ru-RU"/>
              </w:rPr>
              <w:t>участникам</w:t>
            </w:r>
            <w:r>
              <w:rPr>
                <w:rFonts w:ascii="Algerian" w:eastAsia="仿宋_GB2312" w:hAnsi="Algerian"/>
                <w:b/>
                <w:sz w:val="20"/>
                <w:szCs w:val="24"/>
                <w:lang w:val="ru-RU"/>
              </w:rPr>
              <w:t xml:space="preserve"> </w:t>
            </w:r>
            <w:r>
              <w:rPr>
                <w:rFonts w:eastAsia="仿宋_GB2312"/>
                <w:b/>
                <w:sz w:val="20"/>
                <w:szCs w:val="24"/>
                <w:lang w:val="ru-RU"/>
              </w:rPr>
              <w:t>торгов</w:t>
            </w:r>
            <w:r>
              <w:rPr>
                <w:rFonts w:ascii="Algerian" w:eastAsia="仿宋_GB2312" w:hAnsi="Algerian"/>
                <w:b/>
                <w:sz w:val="20"/>
                <w:szCs w:val="24"/>
                <w:lang w:val="ru-RU"/>
              </w:rPr>
              <w:t xml:space="preserve">, </w:t>
            </w:r>
            <w:r>
              <w:rPr>
                <w:rFonts w:eastAsia="仿宋_GB2312"/>
                <w:b/>
                <w:sz w:val="20"/>
                <w:szCs w:val="24"/>
                <w:lang w:val="ru-RU"/>
              </w:rPr>
              <w:t>что</w:t>
            </w:r>
            <w:r>
              <w:rPr>
                <w:rFonts w:ascii="Algerian" w:eastAsia="仿宋_GB2312" w:hAnsi="Algerian"/>
                <w:b/>
                <w:sz w:val="20"/>
                <w:szCs w:val="24"/>
                <w:lang w:val="ru-RU"/>
              </w:rPr>
              <w:t xml:space="preserve"> </w:t>
            </w:r>
            <w:r>
              <w:rPr>
                <w:rFonts w:eastAsia="仿宋_GB2312"/>
                <w:b/>
                <w:sz w:val="20"/>
                <w:szCs w:val="24"/>
                <w:lang w:val="ru-RU"/>
              </w:rPr>
              <w:t>отсутствие</w:t>
            </w:r>
            <w:r>
              <w:rPr>
                <w:rFonts w:ascii="Algerian" w:eastAsia="仿宋_GB2312" w:hAnsi="Algerian"/>
                <w:b/>
                <w:sz w:val="20"/>
                <w:szCs w:val="24"/>
                <w:lang w:val="ru-RU"/>
              </w:rPr>
              <w:t xml:space="preserve"> </w:t>
            </w:r>
            <w:r>
              <w:rPr>
                <w:rFonts w:eastAsia="仿宋_GB2312"/>
                <w:b/>
                <w:sz w:val="20"/>
                <w:szCs w:val="24"/>
                <w:lang w:val="ru-RU"/>
              </w:rPr>
              <w:t>подписи</w:t>
            </w:r>
            <w:r>
              <w:rPr>
                <w:rFonts w:ascii="Algerian" w:eastAsia="仿宋_GB2312" w:hAnsi="Algerian"/>
                <w:b/>
                <w:sz w:val="20"/>
                <w:szCs w:val="24"/>
                <w:lang w:val="ru-RU"/>
              </w:rPr>
              <w:t xml:space="preserve"> </w:t>
            </w:r>
            <w:r>
              <w:rPr>
                <w:rFonts w:eastAsia="仿宋_GB2312"/>
                <w:b/>
                <w:sz w:val="20"/>
                <w:szCs w:val="24"/>
                <w:lang w:val="ru-RU"/>
              </w:rPr>
              <w:t>или</w:t>
            </w:r>
            <w:r>
              <w:rPr>
                <w:rFonts w:ascii="Algerian" w:eastAsia="仿宋_GB2312" w:hAnsi="Algerian"/>
                <w:b/>
                <w:sz w:val="20"/>
                <w:szCs w:val="24"/>
                <w:lang w:val="ru-RU"/>
              </w:rPr>
              <w:t xml:space="preserve"> </w:t>
            </w:r>
            <w:r>
              <w:rPr>
                <w:rFonts w:eastAsia="仿宋_GB2312"/>
                <w:b/>
                <w:sz w:val="20"/>
                <w:szCs w:val="24"/>
                <w:lang w:val="ru-RU"/>
              </w:rPr>
              <w:t>печати</w:t>
            </w:r>
            <w:r>
              <w:rPr>
                <w:rFonts w:ascii="Algerian" w:eastAsia="仿宋_GB2312" w:hAnsi="Algerian"/>
                <w:b/>
                <w:sz w:val="20"/>
                <w:szCs w:val="24"/>
                <w:lang w:val="ru-RU"/>
              </w:rPr>
              <w:t xml:space="preserve"> </w:t>
            </w:r>
            <w:r>
              <w:rPr>
                <w:rFonts w:eastAsia="仿宋_GB2312"/>
                <w:b/>
                <w:sz w:val="20"/>
                <w:szCs w:val="24"/>
                <w:lang w:val="ru-RU"/>
              </w:rPr>
              <w:t>на</w:t>
            </w:r>
            <w:r>
              <w:rPr>
                <w:rFonts w:ascii="Algerian" w:eastAsia="仿宋_GB2312" w:hAnsi="Algerian"/>
                <w:b/>
                <w:sz w:val="20"/>
                <w:szCs w:val="24"/>
                <w:lang w:val="ru-RU"/>
              </w:rPr>
              <w:t xml:space="preserve"> </w:t>
            </w:r>
            <w:r>
              <w:rPr>
                <w:rFonts w:eastAsia="仿宋_GB2312"/>
                <w:b/>
                <w:sz w:val="20"/>
                <w:szCs w:val="24"/>
                <w:lang w:val="ru-RU"/>
              </w:rPr>
              <w:t>документе</w:t>
            </w:r>
            <w:r>
              <w:rPr>
                <w:rFonts w:ascii="Algerian" w:eastAsia="仿宋_GB2312" w:hAnsi="Algerian"/>
                <w:b/>
                <w:sz w:val="20"/>
                <w:szCs w:val="24"/>
                <w:lang w:val="ru-RU"/>
              </w:rPr>
              <w:t xml:space="preserve"> </w:t>
            </w:r>
            <w:r>
              <w:rPr>
                <w:rFonts w:eastAsia="仿宋_GB2312"/>
                <w:b/>
                <w:sz w:val="20"/>
                <w:szCs w:val="24"/>
                <w:lang w:val="ru-RU"/>
              </w:rPr>
              <w:t>в</w:t>
            </w:r>
            <w:r>
              <w:rPr>
                <w:rFonts w:ascii="Algerian" w:eastAsia="仿宋_GB2312" w:hAnsi="Algerian"/>
                <w:b/>
                <w:sz w:val="20"/>
                <w:szCs w:val="24"/>
                <w:lang w:val="ru-RU"/>
              </w:rPr>
              <w:t xml:space="preserve"> </w:t>
            </w:r>
            <w:r>
              <w:rPr>
                <w:rFonts w:eastAsia="仿宋_GB2312"/>
                <w:b/>
                <w:sz w:val="20"/>
                <w:szCs w:val="24"/>
                <w:lang w:val="ru-RU"/>
              </w:rPr>
              <w:t>соответствии</w:t>
            </w:r>
            <w:r>
              <w:rPr>
                <w:rFonts w:ascii="Algerian" w:eastAsia="仿宋_GB2312" w:hAnsi="Algerian"/>
                <w:b/>
                <w:sz w:val="20"/>
                <w:szCs w:val="24"/>
                <w:lang w:val="ru-RU"/>
              </w:rPr>
              <w:t xml:space="preserve"> </w:t>
            </w:r>
            <w:r>
              <w:rPr>
                <w:rFonts w:eastAsia="仿宋_GB2312"/>
                <w:b/>
                <w:sz w:val="20"/>
                <w:szCs w:val="24"/>
                <w:lang w:val="ru-RU"/>
              </w:rPr>
              <w:t>с</w:t>
            </w:r>
            <w:r>
              <w:rPr>
                <w:rFonts w:ascii="Algerian" w:eastAsia="仿宋_GB2312" w:hAnsi="Algerian"/>
                <w:b/>
                <w:sz w:val="20"/>
                <w:szCs w:val="24"/>
                <w:lang w:val="ru-RU"/>
              </w:rPr>
              <w:t xml:space="preserve"> </w:t>
            </w:r>
            <w:r>
              <w:rPr>
                <w:rFonts w:eastAsia="仿宋_GB2312"/>
                <w:b/>
                <w:sz w:val="20"/>
                <w:szCs w:val="24"/>
                <w:lang w:val="ru-RU"/>
              </w:rPr>
              <w:t>вышеуказанными</w:t>
            </w:r>
            <w:r>
              <w:rPr>
                <w:rFonts w:ascii="Algerian" w:eastAsia="仿宋_GB2312" w:hAnsi="Algerian"/>
                <w:b/>
                <w:sz w:val="20"/>
                <w:szCs w:val="24"/>
                <w:lang w:val="ru-RU"/>
              </w:rPr>
              <w:t xml:space="preserve"> </w:t>
            </w:r>
            <w:r>
              <w:rPr>
                <w:rFonts w:eastAsia="仿宋_GB2312"/>
                <w:b/>
                <w:sz w:val="20"/>
                <w:szCs w:val="24"/>
                <w:lang w:val="ru-RU"/>
              </w:rPr>
              <w:t>требованиями</w:t>
            </w:r>
            <w:r>
              <w:rPr>
                <w:rFonts w:ascii="Algerian" w:eastAsia="仿宋_GB2312" w:hAnsi="Algerian"/>
                <w:b/>
                <w:sz w:val="20"/>
                <w:szCs w:val="24"/>
                <w:lang w:val="ru-RU"/>
              </w:rPr>
              <w:t xml:space="preserve"> </w:t>
            </w:r>
            <w:r>
              <w:rPr>
                <w:rFonts w:eastAsia="仿宋_GB2312"/>
                <w:b/>
                <w:sz w:val="20"/>
                <w:szCs w:val="24"/>
                <w:lang w:val="ru-RU"/>
              </w:rPr>
              <w:t>может</w:t>
            </w:r>
            <w:r>
              <w:rPr>
                <w:rFonts w:ascii="Algerian" w:eastAsia="仿宋_GB2312" w:hAnsi="Algerian"/>
                <w:b/>
                <w:sz w:val="20"/>
                <w:szCs w:val="24"/>
                <w:lang w:val="ru-RU"/>
              </w:rPr>
              <w:t xml:space="preserve"> </w:t>
            </w:r>
            <w:r>
              <w:rPr>
                <w:rFonts w:eastAsia="仿宋_GB2312"/>
                <w:b/>
                <w:sz w:val="20"/>
                <w:szCs w:val="24"/>
                <w:lang w:val="ru-RU"/>
              </w:rPr>
              <w:t>привести</w:t>
            </w:r>
            <w:r>
              <w:rPr>
                <w:rFonts w:ascii="Algerian" w:eastAsia="仿宋_GB2312" w:hAnsi="Algerian"/>
                <w:b/>
                <w:sz w:val="20"/>
                <w:szCs w:val="24"/>
                <w:lang w:val="ru-RU"/>
              </w:rPr>
              <w:t xml:space="preserve"> </w:t>
            </w:r>
            <w:r>
              <w:rPr>
                <w:rFonts w:eastAsia="仿宋_GB2312"/>
                <w:b/>
                <w:sz w:val="20"/>
                <w:szCs w:val="24"/>
                <w:lang w:val="ru-RU"/>
              </w:rPr>
              <w:t>к</w:t>
            </w:r>
            <w:r>
              <w:rPr>
                <w:rFonts w:ascii="Algerian" w:eastAsia="仿宋_GB2312" w:hAnsi="Algerian"/>
                <w:b/>
                <w:sz w:val="20"/>
                <w:szCs w:val="24"/>
                <w:lang w:val="ru-RU"/>
              </w:rPr>
              <w:t xml:space="preserve"> </w:t>
            </w:r>
            <w:r>
              <w:rPr>
                <w:rFonts w:eastAsia="仿宋_GB2312"/>
                <w:b/>
                <w:sz w:val="20"/>
                <w:szCs w:val="24"/>
                <w:lang w:val="ru-RU"/>
              </w:rPr>
              <w:t>тому</w:t>
            </w:r>
            <w:r>
              <w:rPr>
                <w:rFonts w:ascii="Algerian" w:eastAsia="仿宋_GB2312" w:hAnsi="Algerian"/>
                <w:b/>
                <w:sz w:val="20"/>
                <w:szCs w:val="24"/>
                <w:lang w:val="ru-RU"/>
              </w:rPr>
              <w:t xml:space="preserve">, </w:t>
            </w:r>
            <w:r>
              <w:rPr>
                <w:rFonts w:eastAsia="仿宋_GB2312"/>
                <w:b/>
                <w:sz w:val="20"/>
                <w:szCs w:val="24"/>
                <w:lang w:val="ru-RU"/>
              </w:rPr>
              <w:t>что</w:t>
            </w:r>
            <w:r>
              <w:rPr>
                <w:rFonts w:ascii="Algerian" w:eastAsia="仿宋_GB2312" w:hAnsi="Algerian"/>
                <w:b/>
                <w:sz w:val="20"/>
                <w:szCs w:val="24"/>
                <w:lang w:val="ru-RU"/>
              </w:rPr>
              <w:t xml:space="preserve"> </w:t>
            </w:r>
            <w:r>
              <w:rPr>
                <w:rFonts w:eastAsia="仿宋_GB2312"/>
                <w:b/>
                <w:sz w:val="20"/>
                <w:szCs w:val="24"/>
                <w:lang w:val="ru-RU"/>
              </w:rPr>
              <w:t>ответ</w:t>
            </w:r>
            <w:r>
              <w:rPr>
                <w:rFonts w:ascii="Algerian" w:eastAsia="仿宋_GB2312" w:hAnsi="Algerian"/>
                <w:b/>
                <w:sz w:val="20"/>
                <w:szCs w:val="24"/>
                <w:lang w:val="ru-RU"/>
              </w:rPr>
              <w:t xml:space="preserve"> </w:t>
            </w:r>
            <w:r>
              <w:rPr>
                <w:rFonts w:eastAsia="仿宋_GB2312"/>
                <w:b/>
                <w:sz w:val="20"/>
                <w:szCs w:val="24"/>
                <w:lang w:val="ru-RU"/>
              </w:rPr>
              <w:t>будет</w:t>
            </w:r>
            <w:r>
              <w:rPr>
                <w:rFonts w:ascii="Algerian" w:eastAsia="仿宋_GB2312" w:hAnsi="Algerian"/>
                <w:b/>
                <w:sz w:val="20"/>
                <w:szCs w:val="24"/>
                <w:lang w:val="ru-RU"/>
              </w:rPr>
              <w:t xml:space="preserve"> </w:t>
            </w:r>
            <w:r>
              <w:rPr>
                <w:rFonts w:eastAsia="仿宋_GB2312"/>
                <w:b/>
                <w:sz w:val="20"/>
                <w:szCs w:val="24"/>
                <w:lang w:val="ru-RU"/>
              </w:rPr>
              <w:t>отклонен</w:t>
            </w:r>
            <w:r>
              <w:rPr>
                <w:rFonts w:ascii="Algerian" w:eastAsia="仿宋_GB2312" w:hAnsi="Algerian"/>
                <w:szCs w:val="24"/>
                <w:lang w:val="ru-RU"/>
              </w:rPr>
              <w:t>.</w:t>
            </w:r>
          </w:p>
        </w:tc>
      </w:tr>
      <w:tr w:rsidR="00B45AEC" w14:paraId="355E3348" w14:textId="77777777">
        <w:trPr>
          <w:trHeight w:val="454"/>
        </w:trPr>
        <w:tc>
          <w:tcPr>
            <w:tcW w:w="812" w:type="dxa"/>
            <w:tcMar>
              <w:top w:w="0" w:type="dxa"/>
              <w:left w:w="28" w:type="dxa"/>
              <w:bottom w:w="0" w:type="dxa"/>
              <w:right w:w="28" w:type="dxa"/>
            </w:tcMar>
            <w:vAlign w:val="center"/>
          </w:tcPr>
          <w:p w14:paraId="18173AE2" w14:textId="77777777" w:rsidR="00B45AEC" w:rsidRDefault="00000000">
            <w:pPr>
              <w:pStyle w:val="CharCharCharCharCharCharCharCharChar2"/>
              <w:widowControl w:val="0"/>
              <w:spacing w:after="0" w:line="240" w:lineRule="auto"/>
              <w:ind w:firstLineChars="0" w:firstLine="0"/>
              <w:jc w:val="center"/>
              <w:rPr>
                <w:rFonts w:asciiTheme="minorEastAsia" w:eastAsiaTheme="minorEastAsia" w:hAnsiTheme="minorEastAsia" w:cstheme="minorEastAsia" w:hint="eastAsia"/>
                <w:b w:val="0"/>
                <w:bCs w:val="0"/>
                <w:sz w:val="21"/>
                <w:szCs w:val="21"/>
                <w:lang w:bidi="en-US"/>
              </w:rPr>
            </w:pPr>
            <w:r>
              <w:rPr>
                <w:rFonts w:asciiTheme="minorEastAsia" w:hAnsiTheme="minorEastAsia" w:cstheme="minorEastAsia" w:hint="eastAsia"/>
                <w:b w:val="0"/>
                <w:bCs w:val="0"/>
                <w:sz w:val="21"/>
                <w:szCs w:val="21"/>
              </w:rPr>
              <w:lastRenderedPageBreak/>
              <w:t>3.7</w:t>
            </w:r>
          </w:p>
        </w:tc>
        <w:tc>
          <w:tcPr>
            <w:tcW w:w="2566" w:type="dxa"/>
            <w:tcMar>
              <w:top w:w="0" w:type="dxa"/>
              <w:left w:w="28" w:type="dxa"/>
              <w:bottom w:w="0" w:type="dxa"/>
              <w:right w:w="28" w:type="dxa"/>
            </w:tcMar>
            <w:vAlign w:val="center"/>
          </w:tcPr>
          <w:p w14:paraId="4E3ABBA1" w14:textId="77777777" w:rsidR="00B45AEC" w:rsidRDefault="00000000">
            <w:pPr>
              <w:spacing w:line="240" w:lineRule="auto"/>
              <w:ind w:firstLineChars="0" w:firstLine="0"/>
              <w:jc w:val="center"/>
              <w:rPr>
                <w:b/>
              </w:rPr>
            </w:pPr>
            <w:r>
              <w:rPr>
                <w:rFonts w:hint="eastAsia"/>
                <w:b/>
              </w:rPr>
              <w:t>投标文件份数</w:t>
            </w:r>
          </w:p>
          <w:p w14:paraId="3E3CECED" w14:textId="77777777" w:rsidR="00B45AEC" w:rsidRDefault="00000000">
            <w:pPr>
              <w:pStyle w:val="41"/>
              <w:widowControl w:val="0"/>
              <w:adjustRightInd w:val="0"/>
              <w:snapToGrid w:val="0"/>
              <w:jc w:val="center"/>
              <w:rPr>
                <w:rFonts w:ascii="Algerian" w:eastAsia="宋体" w:hAnsi="Algerian" w:cs="Times New Roman"/>
                <w:lang w:eastAsia="zh-CN"/>
              </w:rPr>
            </w:pPr>
            <w:proofErr w:type="spellStart"/>
            <w:r>
              <w:rPr>
                <w:rFonts w:ascii="Times New Roman" w:eastAsia="仿宋_GB2312" w:hAnsi="Times New Roman" w:cs="Times New Roman"/>
                <w:sz w:val="20"/>
                <w:szCs w:val="24"/>
                <w:lang w:eastAsia="zh-CN" w:bidi="ar-SA"/>
              </w:rPr>
              <w:t>Количество</w:t>
            </w:r>
            <w:proofErr w:type="spellEnd"/>
            <w:r>
              <w:rPr>
                <w:rFonts w:ascii="Algerian" w:eastAsia="仿宋_GB2312" w:hAnsi="Algerian" w:cs="Times New Roman"/>
                <w:sz w:val="20"/>
                <w:szCs w:val="24"/>
                <w:lang w:eastAsia="zh-CN" w:bidi="ar-SA"/>
              </w:rPr>
              <w:t xml:space="preserve"> </w:t>
            </w:r>
            <w:proofErr w:type="spellStart"/>
            <w:r>
              <w:rPr>
                <w:rFonts w:ascii="Times New Roman" w:eastAsia="仿宋_GB2312" w:hAnsi="Times New Roman" w:cs="Times New Roman"/>
                <w:sz w:val="20"/>
                <w:szCs w:val="24"/>
                <w:lang w:eastAsia="zh-CN" w:bidi="ar-SA"/>
              </w:rPr>
              <w:t>экземпляров</w:t>
            </w:r>
            <w:proofErr w:type="spellEnd"/>
            <w:r>
              <w:rPr>
                <w:rFonts w:ascii="Algerian" w:eastAsia="仿宋_GB2312" w:hAnsi="Algerian" w:cs="Times New Roman"/>
                <w:sz w:val="20"/>
                <w:szCs w:val="24"/>
                <w:lang w:eastAsia="zh-CN" w:bidi="ar-SA"/>
              </w:rPr>
              <w:t xml:space="preserve"> </w:t>
            </w:r>
            <w:proofErr w:type="spellStart"/>
            <w:r>
              <w:rPr>
                <w:rFonts w:ascii="Times New Roman" w:eastAsia="仿宋_GB2312" w:hAnsi="Times New Roman" w:cs="Times New Roman"/>
                <w:sz w:val="20"/>
                <w:szCs w:val="24"/>
                <w:lang w:eastAsia="zh-CN" w:bidi="ar-SA"/>
              </w:rPr>
              <w:t>тендерной</w:t>
            </w:r>
            <w:proofErr w:type="spellEnd"/>
            <w:r>
              <w:rPr>
                <w:rFonts w:ascii="Algerian" w:eastAsia="仿宋_GB2312" w:hAnsi="Algerian" w:cs="Times New Roman"/>
                <w:sz w:val="20"/>
                <w:szCs w:val="24"/>
                <w:lang w:eastAsia="zh-CN" w:bidi="ar-SA"/>
              </w:rPr>
              <w:t xml:space="preserve"> </w:t>
            </w:r>
            <w:proofErr w:type="spellStart"/>
            <w:r>
              <w:rPr>
                <w:rFonts w:ascii="Times New Roman" w:eastAsia="仿宋_GB2312" w:hAnsi="Times New Roman" w:cs="Times New Roman"/>
                <w:sz w:val="20"/>
                <w:szCs w:val="24"/>
                <w:lang w:eastAsia="zh-CN" w:bidi="ar-SA"/>
              </w:rPr>
              <w:t>документации</w:t>
            </w:r>
            <w:proofErr w:type="spellEnd"/>
          </w:p>
        </w:tc>
        <w:tc>
          <w:tcPr>
            <w:tcW w:w="5700" w:type="dxa"/>
            <w:tcMar>
              <w:top w:w="0" w:type="dxa"/>
              <w:left w:w="28" w:type="dxa"/>
              <w:bottom w:w="0" w:type="dxa"/>
              <w:right w:w="28" w:type="dxa"/>
            </w:tcMar>
            <w:vAlign w:val="center"/>
          </w:tcPr>
          <w:p w14:paraId="425A06FB"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rPr>
            </w:pPr>
            <w:r>
              <w:rPr>
                <w:rFonts w:asciiTheme="minorEastAsia" w:hAnsiTheme="minorEastAsia" w:cstheme="minorEastAsia" w:hint="eastAsia"/>
                <w:b w:val="0"/>
                <w:bCs w:val="0"/>
                <w:sz w:val="21"/>
                <w:szCs w:val="21"/>
              </w:rPr>
              <w:sym w:font="Wingdings 2" w:char="00A3"/>
            </w:r>
            <w:r>
              <w:rPr>
                <w:rFonts w:asciiTheme="minorEastAsia" w:hAnsiTheme="minorEastAsia" w:cstheme="minorEastAsia" w:hint="eastAsia"/>
                <w:b w:val="0"/>
                <w:bCs w:val="0"/>
                <w:sz w:val="21"/>
                <w:szCs w:val="21"/>
              </w:rPr>
              <w:t>不需要</w:t>
            </w:r>
          </w:p>
          <w:p w14:paraId="12CA9E95" w14:textId="77777777" w:rsidR="00B45AEC" w:rsidRDefault="00000000">
            <w:pPr>
              <w:widowControl w:val="0"/>
              <w:spacing w:line="240" w:lineRule="auto"/>
              <w:ind w:firstLineChars="0" w:firstLine="0"/>
              <w:rPr>
                <w:rFonts w:ascii="Algerian" w:hAnsi="Algerian"/>
                <w:sz w:val="20"/>
                <w:szCs w:val="21"/>
              </w:rPr>
            </w:pPr>
            <w:r>
              <w:rPr>
                <w:rFonts w:ascii="Algerian" w:hAnsi="Algerian"/>
                <w:sz w:val="20"/>
                <w:szCs w:val="21"/>
              </w:rPr>
              <w:sym w:font="Wingdings 2" w:char="00A3"/>
            </w:r>
            <w:r>
              <w:rPr>
                <w:sz w:val="20"/>
                <w:szCs w:val="21"/>
                <w:lang w:val="ru-RU"/>
              </w:rPr>
              <w:t>не</w:t>
            </w:r>
            <w:r>
              <w:rPr>
                <w:rFonts w:ascii="Algerian" w:hAnsi="Algerian"/>
                <w:sz w:val="20"/>
                <w:szCs w:val="21"/>
              </w:rPr>
              <w:t xml:space="preserve"> </w:t>
            </w:r>
            <w:r>
              <w:rPr>
                <w:sz w:val="20"/>
                <w:szCs w:val="21"/>
                <w:lang w:val="ru-RU"/>
              </w:rPr>
              <w:t>требуется</w:t>
            </w:r>
          </w:p>
          <w:p w14:paraId="023273FA" w14:textId="77777777" w:rsidR="00B45AEC" w:rsidRDefault="00000000">
            <w:pPr>
              <w:pStyle w:val="41"/>
              <w:widowControl w:val="0"/>
              <w:adjustRightInd w:val="0"/>
              <w:snapToGrid w:val="0"/>
              <w:rPr>
                <w:rFonts w:ascii="Times New Roman" w:eastAsia="宋体" w:hAnsi="Times New Roman" w:cs="Times New Roman"/>
                <w:lang w:eastAsia="zh-CN"/>
              </w:rPr>
            </w:pPr>
            <w:r>
              <w:rPr>
                <w:rFonts w:asciiTheme="minorEastAsia" w:hAnsiTheme="minorEastAsia" w:cstheme="minorEastAsia" w:hint="eastAsia"/>
                <w:sz w:val="21"/>
                <w:szCs w:val="21"/>
                <w:lang w:eastAsia="zh-CN"/>
              </w:rPr>
              <w:sym w:font="Wingdings 2" w:char="0052"/>
            </w:r>
            <w:r>
              <w:rPr>
                <w:rFonts w:asciiTheme="minorEastAsia" w:hAnsiTheme="minorEastAsia" w:cstheme="minorEastAsia" w:hint="eastAsia"/>
                <w:sz w:val="21"/>
                <w:szCs w:val="21"/>
                <w:lang w:eastAsia="zh-CN"/>
              </w:rPr>
              <w:t>需要：</w:t>
            </w:r>
            <w:r>
              <w:rPr>
                <w:rFonts w:ascii="Times New Roman" w:eastAsia="宋体" w:hAnsi="Times New Roman" w:cs="Times New Roman" w:hint="eastAsia"/>
                <w:lang w:eastAsia="zh-CN"/>
              </w:rPr>
              <w:t>电子文档</w:t>
            </w:r>
            <w:r>
              <w:rPr>
                <w:rFonts w:ascii="Times New Roman" w:eastAsia="宋体" w:hAnsi="Times New Roman" w:cs="Times New Roman"/>
                <w:lang w:eastAsia="zh-CN"/>
              </w:rPr>
              <w:t>1</w:t>
            </w:r>
            <w:r>
              <w:rPr>
                <w:rFonts w:ascii="Times New Roman" w:eastAsia="宋体" w:hAnsi="Times New Roman" w:cs="Times New Roman" w:hint="eastAsia"/>
                <w:lang w:eastAsia="zh-CN"/>
              </w:rPr>
              <w:t>份（邮箱发送至招标人，包括投标文件所有内容）。</w:t>
            </w:r>
          </w:p>
          <w:p w14:paraId="6497F9FC" w14:textId="77777777" w:rsidR="00B45AEC" w:rsidRDefault="00000000">
            <w:pPr>
              <w:spacing w:line="240" w:lineRule="auto"/>
              <w:ind w:firstLineChars="0" w:firstLine="0"/>
              <w:rPr>
                <w:rFonts w:asciiTheme="minorHAnsi" w:eastAsia="仿宋_GB2312" w:hAnsiTheme="minorHAnsi"/>
                <w:szCs w:val="24"/>
              </w:rPr>
            </w:pPr>
            <w:r>
              <w:rPr>
                <w:rFonts w:ascii="Algerian" w:eastAsia="仿宋_GB2312" w:hAnsi="Algerian"/>
                <w:sz w:val="18"/>
                <w:szCs w:val="21"/>
              </w:rPr>
              <w:sym w:font="Wingdings 2" w:char="0052"/>
            </w:r>
            <w:r>
              <w:rPr>
                <w:rFonts w:eastAsia="仿宋_GB2312"/>
                <w:sz w:val="20"/>
                <w:szCs w:val="24"/>
                <w:lang w:val="ru-RU"/>
              </w:rPr>
              <w:t>Требуется</w:t>
            </w:r>
            <w:r>
              <w:rPr>
                <w:rFonts w:ascii="Algerian" w:eastAsia="仿宋_GB2312" w:hAnsi="Algerian"/>
                <w:sz w:val="20"/>
                <w:szCs w:val="24"/>
              </w:rPr>
              <w:t xml:space="preserve">: 1 </w:t>
            </w:r>
            <w:r>
              <w:rPr>
                <w:rFonts w:eastAsia="仿宋_GB2312"/>
                <w:sz w:val="20"/>
                <w:szCs w:val="24"/>
                <w:lang w:val="ru-RU"/>
              </w:rPr>
              <w:t>электронный</w:t>
            </w:r>
            <w:r>
              <w:rPr>
                <w:rFonts w:ascii="Algerian" w:eastAsia="仿宋_GB2312" w:hAnsi="Algerian"/>
                <w:sz w:val="20"/>
                <w:szCs w:val="24"/>
              </w:rPr>
              <w:t xml:space="preserve"> </w:t>
            </w:r>
            <w:r>
              <w:rPr>
                <w:rFonts w:eastAsia="仿宋_GB2312"/>
                <w:sz w:val="20"/>
                <w:szCs w:val="24"/>
                <w:lang w:val="ru-RU"/>
              </w:rPr>
              <w:t>документ</w:t>
            </w:r>
            <w:r>
              <w:rPr>
                <w:rFonts w:ascii="Algerian" w:eastAsia="仿宋_GB2312" w:hAnsi="Algerian"/>
                <w:sz w:val="20"/>
                <w:szCs w:val="24"/>
              </w:rPr>
              <w:t xml:space="preserve"> (</w:t>
            </w:r>
            <w:r>
              <w:rPr>
                <w:rFonts w:eastAsia="仿宋_GB2312"/>
                <w:sz w:val="20"/>
                <w:szCs w:val="24"/>
                <w:lang w:val="ru-RU"/>
              </w:rPr>
              <w:t>отправленный</w:t>
            </w:r>
            <w:r>
              <w:rPr>
                <w:rFonts w:ascii="Algerian" w:eastAsia="仿宋_GB2312" w:hAnsi="Algerian"/>
                <w:sz w:val="20"/>
                <w:szCs w:val="24"/>
              </w:rPr>
              <w:t xml:space="preserve"> </w:t>
            </w:r>
            <w:r>
              <w:rPr>
                <w:rFonts w:eastAsia="仿宋_GB2312"/>
                <w:sz w:val="20"/>
                <w:szCs w:val="24"/>
                <w:lang w:val="ru-RU"/>
              </w:rPr>
              <w:t>по</w:t>
            </w:r>
            <w:r>
              <w:rPr>
                <w:rFonts w:ascii="Algerian" w:eastAsia="仿宋_GB2312" w:hAnsi="Algerian"/>
                <w:sz w:val="20"/>
                <w:szCs w:val="24"/>
              </w:rPr>
              <w:t xml:space="preserve"> </w:t>
            </w:r>
            <w:r>
              <w:rPr>
                <w:rFonts w:eastAsia="仿宋_GB2312"/>
                <w:sz w:val="20"/>
                <w:szCs w:val="24"/>
                <w:lang w:val="ru-RU"/>
              </w:rPr>
              <w:t>электронной</w:t>
            </w:r>
            <w:r>
              <w:rPr>
                <w:rFonts w:ascii="Algerian" w:eastAsia="仿宋_GB2312" w:hAnsi="Algerian"/>
                <w:sz w:val="20"/>
                <w:szCs w:val="24"/>
              </w:rPr>
              <w:t xml:space="preserve"> </w:t>
            </w:r>
            <w:r>
              <w:rPr>
                <w:rFonts w:eastAsia="仿宋_GB2312"/>
                <w:sz w:val="20"/>
                <w:szCs w:val="24"/>
                <w:lang w:val="ru-RU"/>
              </w:rPr>
              <w:t>почте</w:t>
            </w:r>
            <w:r>
              <w:rPr>
                <w:rFonts w:ascii="Algerian" w:eastAsia="仿宋_GB2312" w:hAnsi="Algerian"/>
                <w:sz w:val="20"/>
                <w:szCs w:val="24"/>
              </w:rPr>
              <w:t xml:space="preserve"> </w:t>
            </w:r>
            <w:r>
              <w:rPr>
                <w:rFonts w:eastAsia="仿宋_GB2312"/>
                <w:sz w:val="20"/>
                <w:szCs w:val="24"/>
                <w:lang w:val="ru-RU"/>
              </w:rPr>
              <w:t>участнику</w:t>
            </w:r>
            <w:r>
              <w:rPr>
                <w:rFonts w:ascii="Algerian" w:eastAsia="仿宋_GB2312" w:hAnsi="Algerian"/>
                <w:sz w:val="20"/>
                <w:szCs w:val="24"/>
              </w:rPr>
              <w:t xml:space="preserve"> </w:t>
            </w:r>
            <w:r>
              <w:rPr>
                <w:rFonts w:eastAsia="仿宋_GB2312"/>
                <w:sz w:val="20"/>
                <w:szCs w:val="24"/>
                <w:lang w:val="ru-RU"/>
              </w:rPr>
              <w:t>конкурса</w:t>
            </w:r>
            <w:r>
              <w:rPr>
                <w:rFonts w:ascii="Algerian" w:eastAsia="仿宋_GB2312" w:hAnsi="Algerian"/>
                <w:sz w:val="20"/>
                <w:szCs w:val="24"/>
              </w:rPr>
              <w:t xml:space="preserve">, </w:t>
            </w:r>
            <w:r>
              <w:rPr>
                <w:rFonts w:eastAsia="仿宋_GB2312"/>
                <w:sz w:val="20"/>
                <w:szCs w:val="24"/>
                <w:lang w:val="ru-RU"/>
              </w:rPr>
              <w:t>включающий</w:t>
            </w:r>
            <w:r>
              <w:rPr>
                <w:rFonts w:ascii="Algerian" w:eastAsia="仿宋_GB2312" w:hAnsi="Algerian"/>
                <w:sz w:val="20"/>
                <w:szCs w:val="24"/>
              </w:rPr>
              <w:t xml:space="preserve"> </w:t>
            </w:r>
            <w:r>
              <w:rPr>
                <w:rFonts w:eastAsia="仿宋_GB2312"/>
                <w:sz w:val="20"/>
                <w:szCs w:val="24"/>
                <w:lang w:val="ru-RU"/>
              </w:rPr>
              <w:t>все</w:t>
            </w:r>
            <w:r>
              <w:rPr>
                <w:rFonts w:ascii="Algerian" w:eastAsia="仿宋_GB2312" w:hAnsi="Algerian"/>
                <w:sz w:val="20"/>
                <w:szCs w:val="24"/>
              </w:rPr>
              <w:t xml:space="preserve"> </w:t>
            </w:r>
            <w:r>
              <w:rPr>
                <w:rFonts w:eastAsia="仿宋_GB2312"/>
                <w:sz w:val="20"/>
                <w:szCs w:val="24"/>
                <w:lang w:val="ru-RU"/>
              </w:rPr>
              <w:t>содержание</w:t>
            </w:r>
            <w:r>
              <w:rPr>
                <w:rFonts w:ascii="Algerian" w:eastAsia="仿宋_GB2312" w:hAnsi="Algerian"/>
                <w:sz w:val="20"/>
                <w:szCs w:val="24"/>
              </w:rPr>
              <w:t xml:space="preserve"> </w:t>
            </w:r>
            <w:r>
              <w:rPr>
                <w:rFonts w:eastAsia="仿宋_GB2312"/>
                <w:sz w:val="20"/>
                <w:szCs w:val="24"/>
                <w:lang w:val="ru-RU"/>
              </w:rPr>
              <w:t>конкурсной</w:t>
            </w:r>
            <w:r>
              <w:rPr>
                <w:rFonts w:ascii="Algerian" w:eastAsia="仿宋_GB2312" w:hAnsi="Algerian"/>
                <w:sz w:val="20"/>
                <w:szCs w:val="24"/>
              </w:rPr>
              <w:t xml:space="preserve"> </w:t>
            </w:r>
            <w:r>
              <w:rPr>
                <w:rFonts w:eastAsia="仿宋_GB2312"/>
                <w:sz w:val="20"/>
                <w:szCs w:val="24"/>
                <w:lang w:val="ru-RU"/>
              </w:rPr>
              <w:t>документации</w:t>
            </w:r>
            <w:r>
              <w:rPr>
                <w:rFonts w:ascii="Algerian" w:eastAsia="仿宋_GB2312" w:hAnsi="Algerian"/>
                <w:sz w:val="20"/>
                <w:szCs w:val="24"/>
              </w:rPr>
              <w:t>).</w:t>
            </w:r>
          </w:p>
        </w:tc>
      </w:tr>
      <w:tr w:rsidR="00B45AEC" w14:paraId="172CBE18" w14:textId="77777777">
        <w:trPr>
          <w:trHeight w:val="454"/>
        </w:trPr>
        <w:tc>
          <w:tcPr>
            <w:tcW w:w="812" w:type="dxa"/>
            <w:tcMar>
              <w:top w:w="0" w:type="dxa"/>
              <w:left w:w="28" w:type="dxa"/>
              <w:bottom w:w="0" w:type="dxa"/>
              <w:right w:w="28" w:type="dxa"/>
            </w:tcMar>
            <w:vAlign w:val="center"/>
          </w:tcPr>
          <w:p w14:paraId="79E22FDD" w14:textId="77777777" w:rsidR="00B45AEC" w:rsidRDefault="00000000">
            <w:pPr>
              <w:pStyle w:val="CharCharCharCharCharCharCharCharChar2"/>
              <w:widowControl w:val="0"/>
              <w:spacing w:after="0" w:line="240" w:lineRule="auto"/>
              <w:ind w:firstLineChars="0" w:firstLine="0"/>
              <w:jc w:val="center"/>
              <w:rPr>
                <w:rFonts w:asciiTheme="minorEastAsia" w:hAnsiTheme="minorEastAsia" w:cstheme="minorEastAsia" w:hint="eastAsia"/>
                <w:b w:val="0"/>
                <w:bCs w:val="0"/>
                <w:sz w:val="21"/>
                <w:szCs w:val="21"/>
              </w:rPr>
            </w:pPr>
            <w:r>
              <w:rPr>
                <w:rFonts w:asciiTheme="minorEastAsia" w:hAnsiTheme="minorEastAsia" w:cstheme="minorEastAsia"/>
                <w:b w:val="0"/>
                <w:bCs w:val="0"/>
                <w:sz w:val="21"/>
                <w:szCs w:val="21"/>
              </w:rPr>
              <w:t>4.2.1</w:t>
            </w:r>
          </w:p>
        </w:tc>
        <w:tc>
          <w:tcPr>
            <w:tcW w:w="2566" w:type="dxa"/>
            <w:tcMar>
              <w:top w:w="0" w:type="dxa"/>
              <w:left w:w="28" w:type="dxa"/>
              <w:bottom w:w="0" w:type="dxa"/>
              <w:right w:w="28" w:type="dxa"/>
            </w:tcMar>
            <w:vAlign w:val="center"/>
          </w:tcPr>
          <w:p w14:paraId="755321E6" w14:textId="77777777" w:rsidR="00B45AEC" w:rsidRDefault="00000000">
            <w:pPr>
              <w:pStyle w:val="CharCharCharCharCharCharCharCharChar2"/>
              <w:widowControl w:val="0"/>
              <w:spacing w:after="0" w:line="240" w:lineRule="auto"/>
              <w:ind w:firstLineChars="0" w:firstLine="0"/>
              <w:jc w:val="center"/>
              <w:rPr>
                <w:rFonts w:asciiTheme="minorHAnsi" w:hAnsiTheme="minorHAnsi" w:cstheme="minorEastAsia"/>
                <w:b w:val="0"/>
                <w:bCs w:val="0"/>
                <w:sz w:val="21"/>
                <w:szCs w:val="21"/>
                <w:lang w:val="ru-RU"/>
              </w:rPr>
            </w:pPr>
            <w:r>
              <w:rPr>
                <w:rFonts w:asciiTheme="minorEastAsia" w:hAnsiTheme="minorEastAsia" w:cstheme="minorEastAsia" w:hint="eastAsia"/>
                <w:b w:val="0"/>
                <w:bCs w:val="0"/>
                <w:sz w:val="21"/>
                <w:szCs w:val="21"/>
              </w:rPr>
              <w:t>报价截止时间</w:t>
            </w:r>
          </w:p>
          <w:p w14:paraId="1148750F" w14:textId="77777777" w:rsidR="00B45AEC" w:rsidRDefault="00000000">
            <w:pPr>
              <w:pStyle w:val="CharCharCharCharCharCharCharCharChar2"/>
              <w:widowControl w:val="0"/>
              <w:spacing w:after="0" w:line="240" w:lineRule="auto"/>
              <w:ind w:firstLineChars="0" w:firstLine="0"/>
              <w:jc w:val="center"/>
              <w:rPr>
                <w:rFonts w:ascii="Algerian" w:hAnsi="Algerian" w:cstheme="minorEastAsia"/>
                <w:b w:val="0"/>
                <w:bCs w:val="0"/>
                <w:sz w:val="21"/>
                <w:szCs w:val="21"/>
                <w:lang w:val="ru-RU"/>
              </w:rPr>
            </w:pPr>
            <w:proofErr w:type="spellStart"/>
            <w:r>
              <w:rPr>
                <w:rFonts w:ascii="Times New Roman" w:eastAsia="仿宋_GB2312" w:hAnsi="Times New Roman" w:cs="Times New Roman"/>
                <w:b w:val="0"/>
                <w:bCs w:val="0"/>
                <w:sz w:val="20"/>
                <w:szCs w:val="24"/>
              </w:rPr>
              <w:t>Срок</w:t>
            </w:r>
            <w:proofErr w:type="spellEnd"/>
            <w:r>
              <w:rPr>
                <w:rFonts w:ascii="Algerian" w:eastAsia="仿宋_GB2312" w:hAnsi="Algerian" w:cs="Times New Roman"/>
                <w:b w:val="0"/>
                <w:bCs w:val="0"/>
                <w:sz w:val="20"/>
                <w:szCs w:val="24"/>
              </w:rPr>
              <w:t xml:space="preserve"> </w:t>
            </w:r>
            <w:proofErr w:type="spellStart"/>
            <w:r>
              <w:rPr>
                <w:rFonts w:ascii="Times New Roman" w:eastAsia="仿宋_GB2312" w:hAnsi="Times New Roman" w:cs="Times New Roman"/>
                <w:b w:val="0"/>
                <w:bCs w:val="0"/>
                <w:sz w:val="20"/>
                <w:szCs w:val="24"/>
              </w:rPr>
              <w:t>подачи</w:t>
            </w:r>
            <w:proofErr w:type="spellEnd"/>
            <w:r>
              <w:rPr>
                <w:rFonts w:ascii="Algerian" w:eastAsia="仿宋_GB2312" w:hAnsi="Algerian" w:cs="Times New Roman"/>
                <w:b w:val="0"/>
                <w:bCs w:val="0"/>
                <w:sz w:val="20"/>
                <w:szCs w:val="24"/>
              </w:rPr>
              <w:t xml:space="preserve"> </w:t>
            </w:r>
            <w:proofErr w:type="spellStart"/>
            <w:r>
              <w:rPr>
                <w:rFonts w:ascii="Times New Roman" w:eastAsia="仿宋_GB2312" w:hAnsi="Times New Roman" w:cs="Times New Roman"/>
                <w:b w:val="0"/>
                <w:bCs w:val="0"/>
                <w:sz w:val="20"/>
                <w:szCs w:val="24"/>
              </w:rPr>
              <w:t>котировочных</w:t>
            </w:r>
            <w:proofErr w:type="spellEnd"/>
            <w:r>
              <w:rPr>
                <w:rFonts w:ascii="Algerian" w:eastAsia="仿宋_GB2312" w:hAnsi="Algerian" w:cs="Times New Roman"/>
                <w:b w:val="0"/>
                <w:bCs w:val="0"/>
                <w:sz w:val="20"/>
                <w:szCs w:val="24"/>
              </w:rPr>
              <w:t xml:space="preserve"> </w:t>
            </w:r>
            <w:proofErr w:type="spellStart"/>
            <w:r>
              <w:rPr>
                <w:rFonts w:ascii="Times New Roman" w:eastAsia="仿宋_GB2312" w:hAnsi="Times New Roman" w:cs="Times New Roman"/>
                <w:b w:val="0"/>
                <w:bCs w:val="0"/>
                <w:sz w:val="20"/>
                <w:szCs w:val="24"/>
              </w:rPr>
              <w:t>заявок</w:t>
            </w:r>
            <w:proofErr w:type="spellEnd"/>
          </w:p>
        </w:tc>
        <w:tc>
          <w:tcPr>
            <w:tcW w:w="5700" w:type="dxa"/>
            <w:tcMar>
              <w:top w:w="0" w:type="dxa"/>
              <w:left w:w="28" w:type="dxa"/>
              <w:bottom w:w="0" w:type="dxa"/>
              <w:right w:w="28" w:type="dxa"/>
            </w:tcMar>
            <w:vAlign w:val="center"/>
          </w:tcPr>
          <w:p w14:paraId="23BF87B5"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u w:val="single"/>
                <w:lang w:val="ru-RU"/>
              </w:rPr>
            </w:pPr>
            <w:r>
              <w:rPr>
                <w:rFonts w:asciiTheme="minorEastAsia" w:hAnsiTheme="minorEastAsia" w:cstheme="minorEastAsia" w:hint="eastAsia"/>
                <w:b w:val="0"/>
                <w:bCs w:val="0"/>
                <w:sz w:val="21"/>
                <w:szCs w:val="21"/>
                <w:u w:val="single"/>
              </w:rPr>
              <w:t>见招标公告。</w:t>
            </w:r>
          </w:p>
          <w:p w14:paraId="05C5FAA2" w14:textId="77777777" w:rsidR="00B45AEC" w:rsidRDefault="00000000">
            <w:pPr>
              <w:pStyle w:val="CharCharCharCharCharCharCharCharChar2"/>
              <w:widowControl w:val="0"/>
              <w:spacing w:after="0" w:line="240" w:lineRule="auto"/>
              <w:ind w:firstLineChars="0" w:firstLine="0"/>
              <w:rPr>
                <w:rFonts w:ascii="Algerian" w:hAnsi="Algerian" w:cstheme="minorEastAsia"/>
                <w:b w:val="0"/>
                <w:bCs w:val="0"/>
                <w:sz w:val="21"/>
                <w:szCs w:val="21"/>
                <w:bdr w:val="single" w:sz="4" w:space="0" w:color="auto"/>
                <w:lang w:val="ru-RU"/>
              </w:rPr>
            </w:pPr>
            <w:r>
              <w:rPr>
                <w:rFonts w:ascii="Times New Roman" w:eastAsia="仿宋_GB2312" w:hAnsi="Times New Roman" w:cs="Times New Roman"/>
                <w:b w:val="0"/>
                <w:bCs w:val="0"/>
                <w:sz w:val="20"/>
                <w:szCs w:val="24"/>
                <w:lang w:val="ru-RU"/>
              </w:rPr>
              <w:t>См</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уведомление</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о</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проведении</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тендера</w:t>
            </w:r>
          </w:p>
        </w:tc>
      </w:tr>
      <w:tr w:rsidR="00B45AEC" w:rsidRPr="00332982" w14:paraId="13749F1B" w14:textId="77777777">
        <w:trPr>
          <w:trHeight w:val="454"/>
        </w:trPr>
        <w:tc>
          <w:tcPr>
            <w:tcW w:w="812" w:type="dxa"/>
            <w:tcMar>
              <w:top w:w="0" w:type="dxa"/>
              <w:left w:w="28" w:type="dxa"/>
              <w:bottom w:w="0" w:type="dxa"/>
              <w:right w:w="28" w:type="dxa"/>
            </w:tcMar>
            <w:vAlign w:val="center"/>
          </w:tcPr>
          <w:p w14:paraId="2A855CC3" w14:textId="77777777" w:rsidR="00B45AEC" w:rsidRDefault="00000000">
            <w:pPr>
              <w:pStyle w:val="CharCharCharCharCharCharCharCharChar2"/>
              <w:widowControl w:val="0"/>
              <w:spacing w:after="0" w:line="240" w:lineRule="auto"/>
              <w:ind w:firstLineChars="0" w:firstLine="0"/>
              <w:jc w:val="center"/>
              <w:rPr>
                <w:rFonts w:asciiTheme="minorEastAsia" w:hAnsiTheme="minorEastAsia" w:cstheme="minorEastAsia" w:hint="eastAsia"/>
                <w:b w:val="0"/>
                <w:bCs w:val="0"/>
                <w:sz w:val="21"/>
                <w:szCs w:val="21"/>
              </w:rPr>
            </w:pPr>
            <w:r>
              <w:rPr>
                <w:rFonts w:asciiTheme="minorEastAsia" w:hAnsiTheme="minorEastAsia" w:cstheme="minorEastAsia"/>
                <w:b w:val="0"/>
                <w:bCs w:val="0"/>
                <w:sz w:val="21"/>
                <w:szCs w:val="21"/>
              </w:rPr>
              <w:t>4.2.2</w:t>
            </w:r>
          </w:p>
        </w:tc>
        <w:tc>
          <w:tcPr>
            <w:tcW w:w="2566" w:type="dxa"/>
            <w:tcMar>
              <w:top w:w="0" w:type="dxa"/>
              <w:left w:w="28" w:type="dxa"/>
              <w:bottom w:w="0" w:type="dxa"/>
              <w:right w:w="28" w:type="dxa"/>
            </w:tcMar>
            <w:vAlign w:val="center"/>
          </w:tcPr>
          <w:p w14:paraId="5944679A" w14:textId="77777777" w:rsidR="00B45AEC" w:rsidRDefault="00000000">
            <w:pPr>
              <w:pStyle w:val="CharCharCharCharCharCharCharCharChar2"/>
              <w:widowControl w:val="0"/>
              <w:spacing w:after="0" w:line="240" w:lineRule="auto"/>
              <w:ind w:firstLineChars="0" w:firstLine="0"/>
              <w:jc w:val="center"/>
              <w:rPr>
                <w:rFonts w:asciiTheme="minorHAnsi" w:hAnsiTheme="minorHAnsi" w:cstheme="minorEastAsia"/>
                <w:b w:val="0"/>
                <w:bCs w:val="0"/>
                <w:sz w:val="21"/>
                <w:szCs w:val="21"/>
                <w:lang w:val="ru-RU"/>
              </w:rPr>
            </w:pPr>
            <w:r>
              <w:rPr>
                <w:rFonts w:asciiTheme="minorEastAsia" w:hAnsiTheme="minorEastAsia" w:cstheme="minorEastAsia" w:hint="eastAsia"/>
                <w:b w:val="0"/>
                <w:bCs w:val="0"/>
                <w:sz w:val="21"/>
                <w:szCs w:val="21"/>
              </w:rPr>
              <w:t>递交投标文件地点</w:t>
            </w:r>
          </w:p>
          <w:p w14:paraId="304752B7" w14:textId="77777777" w:rsidR="00B45AEC" w:rsidRDefault="00000000">
            <w:pPr>
              <w:pStyle w:val="CharCharCharCharCharCharCharCharChar2"/>
              <w:widowControl w:val="0"/>
              <w:spacing w:after="0" w:line="240" w:lineRule="auto"/>
              <w:ind w:firstLineChars="0" w:firstLine="0"/>
              <w:jc w:val="center"/>
              <w:rPr>
                <w:rFonts w:ascii="Algerian" w:hAnsi="Algerian" w:cstheme="minorEastAsia"/>
                <w:b w:val="0"/>
                <w:bCs w:val="0"/>
                <w:sz w:val="21"/>
                <w:szCs w:val="21"/>
                <w:lang w:val="ru-RU"/>
              </w:rPr>
            </w:pPr>
            <w:proofErr w:type="spellStart"/>
            <w:r>
              <w:rPr>
                <w:rFonts w:ascii="Times New Roman" w:eastAsia="仿宋_GB2312" w:hAnsi="Times New Roman" w:cs="Times New Roman"/>
                <w:b w:val="0"/>
                <w:bCs w:val="0"/>
                <w:sz w:val="20"/>
                <w:szCs w:val="24"/>
              </w:rPr>
              <w:t>Место</w:t>
            </w:r>
            <w:proofErr w:type="spellEnd"/>
            <w:r>
              <w:rPr>
                <w:rFonts w:ascii="Algerian" w:eastAsia="仿宋_GB2312" w:hAnsi="Algerian" w:cs="Times New Roman"/>
                <w:b w:val="0"/>
                <w:bCs w:val="0"/>
                <w:sz w:val="20"/>
                <w:szCs w:val="24"/>
              </w:rPr>
              <w:t xml:space="preserve"> </w:t>
            </w:r>
            <w:proofErr w:type="spellStart"/>
            <w:r>
              <w:rPr>
                <w:rFonts w:ascii="Times New Roman" w:eastAsia="仿宋_GB2312" w:hAnsi="Times New Roman" w:cs="Times New Roman"/>
                <w:b w:val="0"/>
                <w:bCs w:val="0"/>
                <w:sz w:val="20"/>
                <w:szCs w:val="24"/>
              </w:rPr>
              <w:t>представления</w:t>
            </w:r>
            <w:proofErr w:type="spellEnd"/>
            <w:r>
              <w:rPr>
                <w:rFonts w:ascii="Algerian" w:eastAsia="仿宋_GB2312" w:hAnsi="Algerian" w:cs="Times New Roman"/>
                <w:b w:val="0"/>
                <w:bCs w:val="0"/>
                <w:sz w:val="20"/>
                <w:szCs w:val="24"/>
              </w:rPr>
              <w:t xml:space="preserve"> </w:t>
            </w:r>
            <w:proofErr w:type="spellStart"/>
            <w:r>
              <w:rPr>
                <w:rFonts w:ascii="Times New Roman" w:eastAsia="仿宋_GB2312" w:hAnsi="Times New Roman" w:cs="Times New Roman"/>
                <w:b w:val="0"/>
                <w:bCs w:val="0"/>
                <w:sz w:val="20"/>
                <w:szCs w:val="24"/>
              </w:rPr>
              <w:t>конкурсной</w:t>
            </w:r>
            <w:proofErr w:type="spellEnd"/>
            <w:r>
              <w:rPr>
                <w:rFonts w:ascii="Algerian" w:eastAsia="仿宋_GB2312" w:hAnsi="Algerian" w:cs="Times New Roman"/>
                <w:b w:val="0"/>
                <w:bCs w:val="0"/>
                <w:sz w:val="20"/>
                <w:szCs w:val="24"/>
              </w:rPr>
              <w:t xml:space="preserve"> </w:t>
            </w:r>
            <w:proofErr w:type="spellStart"/>
            <w:r>
              <w:rPr>
                <w:rFonts w:ascii="Times New Roman" w:eastAsia="仿宋_GB2312" w:hAnsi="Times New Roman" w:cs="Times New Roman"/>
                <w:b w:val="0"/>
                <w:bCs w:val="0"/>
                <w:sz w:val="20"/>
                <w:szCs w:val="24"/>
              </w:rPr>
              <w:t>документации</w:t>
            </w:r>
            <w:proofErr w:type="spellEnd"/>
          </w:p>
        </w:tc>
        <w:tc>
          <w:tcPr>
            <w:tcW w:w="5700" w:type="dxa"/>
            <w:tcMar>
              <w:top w:w="0" w:type="dxa"/>
              <w:left w:w="28" w:type="dxa"/>
              <w:bottom w:w="0" w:type="dxa"/>
              <w:right w:w="28" w:type="dxa"/>
            </w:tcMar>
            <w:vAlign w:val="center"/>
          </w:tcPr>
          <w:p w14:paraId="3B3D132B" w14:textId="77777777" w:rsidR="00B45AEC" w:rsidRDefault="00B45AEC">
            <w:pPr>
              <w:pStyle w:val="ae"/>
              <w:spacing w:after="0" w:line="240" w:lineRule="auto"/>
              <w:ind w:firstLineChars="0" w:firstLine="0"/>
              <w:rPr>
                <w:rFonts w:ascii="Times New Roman" w:eastAsia="宋体" w:hAnsi="Times New Roman" w:cs="Times New Roman"/>
                <w:color w:val="FF0000"/>
                <w:kern w:val="0"/>
                <w:sz w:val="22"/>
                <w:szCs w:val="22"/>
                <w:lang w:val="ru-RU" w:bidi="en-US"/>
              </w:rPr>
            </w:pPr>
            <w:hyperlink r:id="rId17" w:history="1">
              <w:r>
                <w:rPr>
                  <w:rFonts w:ascii="Times New Roman" w:eastAsia="宋体" w:hAnsi="Times New Roman" w:cs="Times New Roman" w:hint="eastAsia"/>
                  <w:kern w:val="0"/>
                  <w:sz w:val="22"/>
                  <w:szCs w:val="22"/>
                  <w:lang w:bidi="en-US"/>
                </w:rPr>
                <w:t>投标文件递交采用电子与纸质相结合的方式</w:t>
              </w:r>
              <w:r>
                <w:rPr>
                  <w:rFonts w:ascii="Times New Roman" w:eastAsia="宋体" w:hAnsi="Times New Roman" w:cs="Times New Roman" w:hint="eastAsia"/>
                  <w:kern w:val="0"/>
                  <w:sz w:val="22"/>
                  <w:szCs w:val="22"/>
                  <w:lang w:val="ru-RU" w:bidi="en-US"/>
                </w:rPr>
                <w:t>，</w:t>
              </w:r>
              <w:r>
                <w:rPr>
                  <w:rFonts w:ascii="Times New Roman" w:eastAsia="宋体" w:hAnsi="Times New Roman" w:cs="Times New Roman" w:hint="eastAsia"/>
                  <w:kern w:val="0"/>
                  <w:sz w:val="22"/>
                  <w:szCs w:val="22"/>
                  <w:lang w:bidi="en-US"/>
                </w:rPr>
                <w:t>投标人在投标文件递交截止时间前</w:t>
              </w:r>
              <w:r>
                <w:rPr>
                  <w:rFonts w:ascii="Times New Roman" w:eastAsia="宋体" w:hAnsi="Times New Roman" w:cs="Times New Roman" w:hint="eastAsia"/>
                  <w:kern w:val="0"/>
                  <w:sz w:val="22"/>
                  <w:szCs w:val="22"/>
                  <w:lang w:val="ru-RU" w:bidi="en-US"/>
                </w:rPr>
                <w:t>，</w:t>
              </w:r>
              <w:r>
                <w:rPr>
                  <w:rFonts w:ascii="Times New Roman" w:eastAsia="宋体" w:hAnsi="Times New Roman" w:cs="Times New Roman" w:hint="eastAsia"/>
                  <w:kern w:val="0"/>
                  <w:sz w:val="22"/>
                  <w:szCs w:val="22"/>
                  <w:lang w:bidi="en-US"/>
                </w:rPr>
                <w:t>向招标人指定电子邮箱</w:t>
              </w:r>
              <w:r>
                <w:rPr>
                  <w:rFonts w:ascii="Times New Roman" w:eastAsia="宋体" w:hAnsi="Times New Roman" w:cs="Times New Roman" w:hint="eastAsia"/>
                  <w:kern w:val="0"/>
                  <w:sz w:val="22"/>
                  <w:szCs w:val="22"/>
                  <w:lang w:val="ru-RU" w:bidi="en-US"/>
                </w:rPr>
                <w:t>（</w:t>
              </w:r>
              <w:r>
                <w:rPr>
                  <w:rFonts w:ascii="Times New Roman" w:eastAsia="宋体" w:hAnsi="Times New Roman" w:cs="Times New Roman" w:hint="eastAsia"/>
                  <w:kern w:val="0"/>
                  <w:sz w:val="22"/>
                  <w:szCs w:val="22"/>
                  <w:lang w:bidi="en-US"/>
                </w:rPr>
                <w:t>actwzcgb</w:t>
              </w:r>
              <w:r>
                <w:rPr>
                  <w:rFonts w:ascii="Times New Roman" w:eastAsia="宋体" w:hAnsi="Times New Roman" w:cs="Times New Roman" w:hint="eastAsia"/>
                  <w:kern w:val="0"/>
                  <w:sz w:val="22"/>
                  <w:szCs w:val="22"/>
                  <w:lang w:val="ru-RU" w:bidi="en-US"/>
                </w:rPr>
                <w:t>@163.</w:t>
              </w:r>
              <w:r>
                <w:rPr>
                  <w:rFonts w:ascii="Times New Roman" w:eastAsia="宋体" w:hAnsi="Times New Roman" w:cs="Times New Roman" w:hint="eastAsia"/>
                  <w:kern w:val="0"/>
                  <w:sz w:val="22"/>
                  <w:szCs w:val="22"/>
                  <w:lang w:bidi="en-US"/>
                </w:rPr>
                <w:t>com</w:t>
              </w:r>
              <w:r>
                <w:rPr>
                  <w:rFonts w:ascii="Times New Roman" w:eastAsia="宋体" w:hAnsi="Times New Roman" w:cs="Times New Roman" w:hint="eastAsia"/>
                  <w:kern w:val="0"/>
                  <w:sz w:val="22"/>
                  <w:szCs w:val="22"/>
                  <w:lang w:val="ru-RU" w:bidi="en-US"/>
                </w:rPr>
                <w:t>）</w:t>
              </w:r>
              <w:r>
                <w:rPr>
                  <w:rFonts w:ascii="Times New Roman" w:eastAsia="宋体" w:hAnsi="Times New Roman" w:cs="Times New Roman" w:hint="eastAsia"/>
                  <w:kern w:val="0"/>
                  <w:sz w:val="22"/>
                  <w:szCs w:val="22"/>
                  <w:lang w:bidi="en-US"/>
                </w:rPr>
                <w:t>投递加密电子投标</w:t>
              </w:r>
            </w:hyperlink>
            <w:r w:rsidR="00000000">
              <w:rPr>
                <w:rFonts w:ascii="Times New Roman" w:eastAsia="宋体" w:hAnsi="Times New Roman" w:cs="Times New Roman" w:hint="eastAsia"/>
                <w:kern w:val="0"/>
                <w:sz w:val="22"/>
                <w:szCs w:val="22"/>
                <w:lang w:bidi="en-US"/>
              </w:rPr>
              <w:t>文件</w:t>
            </w:r>
            <w:r w:rsidR="00000000">
              <w:rPr>
                <w:rFonts w:ascii="Times New Roman" w:eastAsia="宋体" w:hAnsi="Times New Roman" w:cs="Times New Roman" w:hint="eastAsia"/>
                <w:kern w:val="0"/>
                <w:sz w:val="22"/>
                <w:szCs w:val="22"/>
                <w:lang w:val="ru-RU" w:bidi="en-US"/>
              </w:rPr>
              <w:t>，</w:t>
            </w:r>
            <w:r w:rsidR="00000000">
              <w:rPr>
                <w:rFonts w:ascii="Times New Roman" w:eastAsia="宋体" w:hAnsi="Times New Roman" w:cs="Times New Roman" w:hint="eastAsia"/>
                <w:kern w:val="0"/>
                <w:sz w:val="22"/>
                <w:szCs w:val="22"/>
                <w:lang w:bidi="en-US"/>
              </w:rPr>
              <w:t>密码开标时提供</w:t>
            </w:r>
            <w:r w:rsidR="00000000">
              <w:rPr>
                <w:rFonts w:ascii="Times New Roman" w:eastAsia="宋体" w:hAnsi="Times New Roman" w:cs="Times New Roman" w:hint="eastAsia"/>
                <w:kern w:val="0"/>
                <w:sz w:val="22"/>
                <w:szCs w:val="22"/>
                <w:lang w:val="ru-RU" w:bidi="en-US"/>
              </w:rPr>
              <w:t>，</w:t>
            </w:r>
            <w:r w:rsidR="00000000">
              <w:rPr>
                <w:rFonts w:ascii="Times New Roman" w:eastAsia="宋体" w:hAnsi="Times New Roman" w:cs="Times New Roman" w:hint="eastAsia"/>
                <w:kern w:val="0"/>
                <w:sz w:val="22"/>
                <w:szCs w:val="22"/>
                <w:lang w:bidi="en-US"/>
              </w:rPr>
              <w:t>投标文件包括不可编辑的签名及盖章版本</w:t>
            </w:r>
            <w:r w:rsidR="00000000">
              <w:rPr>
                <w:rFonts w:ascii="Times New Roman" w:eastAsia="宋体" w:hAnsi="Times New Roman" w:cs="Times New Roman" w:hint="eastAsia"/>
                <w:kern w:val="0"/>
                <w:sz w:val="22"/>
                <w:szCs w:val="22"/>
                <w:lang w:val="ru-RU" w:bidi="en-US"/>
              </w:rPr>
              <w:t>(</w:t>
            </w:r>
            <w:r w:rsidR="00000000">
              <w:rPr>
                <w:rFonts w:ascii="Times New Roman" w:eastAsia="宋体" w:hAnsi="Times New Roman" w:cs="Times New Roman" w:hint="eastAsia"/>
                <w:kern w:val="0"/>
                <w:sz w:val="22"/>
                <w:szCs w:val="22"/>
                <w:lang w:bidi="en-US"/>
              </w:rPr>
              <w:t>PDF</w:t>
            </w:r>
            <w:r w:rsidR="00000000">
              <w:rPr>
                <w:rFonts w:ascii="Times New Roman" w:eastAsia="宋体" w:hAnsi="Times New Roman" w:cs="Times New Roman" w:hint="eastAsia"/>
                <w:kern w:val="0"/>
                <w:sz w:val="22"/>
                <w:szCs w:val="22"/>
                <w:lang w:bidi="en-US"/>
              </w:rPr>
              <w:t>格式</w:t>
            </w:r>
            <w:r w:rsidR="00000000">
              <w:rPr>
                <w:rFonts w:ascii="Times New Roman" w:eastAsia="宋体" w:hAnsi="Times New Roman" w:cs="Times New Roman" w:hint="eastAsia"/>
                <w:kern w:val="0"/>
                <w:sz w:val="22"/>
                <w:szCs w:val="22"/>
                <w:lang w:val="ru-RU" w:bidi="en-US"/>
              </w:rPr>
              <w:t>)</w:t>
            </w:r>
            <w:r w:rsidR="00000000">
              <w:rPr>
                <w:rFonts w:ascii="Times New Roman" w:eastAsia="宋体" w:hAnsi="Times New Roman" w:cs="Times New Roman" w:hint="eastAsia"/>
                <w:kern w:val="0"/>
                <w:sz w:val="22"/>
                <w:szCs w:val="22"/>
                <w:lang w:bidi="en-US"/>
              </w:rPr>
              <w:t>和</w:t>
            </w:r>
            <w:proofErr w:type="gramStart"/>
            <w:r w:rsidR="00000000">
              <w:rPr>
                <w:rFonts w:ascii="Times New Roman" w:eastAsia="宋体" w:hAnsi="Times New Roman" w:cs="Times New Roman" w:hint="eastAsia"/>
                <w:kern w:val="0"/>
                <w:sz w:val="22"/>
                <w:szCs w:val="22"/>
                <w:lang w:bidi="en-US"/>
              </w:rPr>
              <w:t>可</w:t>
            </w:r>
            <w:proofErr w:type="gramEnd"/>
            <w:r w:rsidR="00000000">
              <w:rPr>
                <w:rFonts w:ascii="Times New Roman" w:eastAsia="宋体" w:hAnsi="Times New Roman" w:cs="Times New Roman" w:hint="eastAsia"/>
                <w:kern w:val="0"/>
                <w:sz w:val="22"/>
                <w:szCs w:val="22"/>
                <w:lang w:bidi="en-US"/>
              </w:rPr>
              <w:t>编辑的电子版本</w:t>
            </w:r>
            <w:r w:rsidR="00000000">
              <w:rPr>
                <w:rFonts w:ascii="Times New Roman" w:eastAsia="宋体" w:hAnsi="Times New Roman" w:cs="Times New Roman" w:hint="eastAsia"/>
                <w:kern w:val="0"/>
                <w:sz w:val="22"/>
                <w:szCs w:val="22"/>
                <w:lang w:val="ru-RU" w:bidi="en-US"/>
              </w:rPr>
              <w:t>(</w:t>
            </w:r>
            <w:r w:rsidR="00000000">
              <w:rPr>
                <w:rFonts w:ascii="Times New Roman" w:eastAsia="宋体" w:hAnsi="Times New Roman" w:cs="Times New Roman" w:hint="eastAsia"/>
                <w:kern w:val="0"/>
                <w:sz w:val="22"/>
                <w:szCs w:val="22"/>
                <w:lang w:bidi="en-US"/>
              </w:rPr>
              <w:t>应为</w:t>
            </w:r>
            <w:r w:rsidR="00000000">
              <w:rPr>
                <w:rFonts w:ascii="Times New Roman" w:eastAsia="宋体" w:hAnsi="Times New Roman" w:cs="Times New Roman" w:hint="eastAsia"/>
                <w:kern w:val="0"/>
                <w:sz w:val="22"/>
                <w:szCs w:val="22"/>
                <w:lang w:bidi="en-US"/>
              </w:rPr>
              <w:t>docx</w:t>
            </w:r>
            <w:r w:rsidR="00000000">
              <w:rPr>
                <w:rFonts w:ascii="Times New Roman" w:eastAsia="宋体" w:hAnsi="Times New Roman" w:cs="Times New Roman" w:hint="eastAsia"/>
                <w:kern w:val="0"/>
                <w:sz w:val="22"/>
                <w:szCs w:val="22"/>
                <w:lang w:bidi="en-US"/>
              </w:rPr>
              <w:t>或</w:t>
            </w:r>
            <w:proofErr w:type="spellStart"/>
            <w:r w:rsidR="00000000">
              <w:rPr>
                <w:rFonts w:ascii="Times New Roman" w:eastAsia="宋体" w:hAnsi="Times New Roman" w:cs="Times New Roman" w:hint="eastAsia"/>
                <w:kern w:val="0"/>
                <w:sz w:val="22"/>
                <w:szCs w:val="22"/>
                <w:lang w:bidi="en-US"/>
              </w:rPr>
              <w:t>wpsx</w:t>
            </w:r>
            <w:proofErr w:type="spellEnd"/>
            <w:r w:rsidR="00000000">
              <w:rPr>
                <w:rFonts w:ascii="Times New Roman" w:eastAsia="宋体" w:hAnsi="Times New Roman" w:cs="Times New Roman" w:hint="eastAsia"/>
                <w:kern w:val="0"/>
                <w:sz w:val="22"/>
                <w:szCs w:val="22"/>
                <w:lang w:bidi="en-US"/>
              </w:rPr>
              <w:t>和</w:t>
            </w:r>
            <w:r w:rsidR="00000000">
              <w:rPr>
                <w:rFonts w:ascii="Times New Roman" w:eastAsia="宋体" w:hAnsi="Times New Roman" w:cs="Times New Roman" w:hint="eastAsia"/>
                <w:kern w:val="0"/>
                <w:sz w:val="22"/>
                <w:szCs w:val="22"/>
                <w:lang w:bidi="en-US"/>
              </w:rPr>
              <w:t>excel</w:t>
            </w:r>
            <w:r w:rsidR="00000000">
              <w:rPr>
                <w:rFonts w:ascii="Times New Roman" w:eastAsia="宋体" w:hAnsi="Times New Roman" w:cs="Times New Roman" w:hint="eastAsia"/>
                <w:kern w:val="0"/>
                <w:sz w:val="22"/>
                <w:szCs w:val="22"/>
                <w:lang w:bidi="en-US"/>
              </w:rPr>
              <w:t>格式文件</w:t>
            </w:r>
            <w:r w:rsidR="00000000">
              <w:rPr>
                <w:rFonts w:ascii="Times New Roman" w:eastAsia="宋体" w:hAnsi="Times New Roman" w:cs="Times New Roman" w:hint="eastAsia"/>
                <w:kern w:val="0"/>
                <w:sz w:val="22"/>
                <w:szCs w:val="22"/>
                <w:lang w:val="ru-RU" w:bidi="en-US"/>
              </w:rPr>
              <w:t>),</w:t>
            </w:r>
            <w:r w:rsidR="00000000">
              <w:rPr>
                <w:rFonts w:ascii="Times New Roman" w:eastAsia="宋体" w:hAnsi="Times New Roman" w:cs="Times New Roman" w:hint="eastAsia"/>
                <w:kern w:val="0"/>
                <w:sz w:val="22"/>
                <w:szCs w:val="22"/>
                <w:lang w:bidi="en-US"/>
              </w:rPr>
              <w:t>压缩为一个</w:t>
            </w:r>
            <w:proofErr w:type="gramStart"/>
            <w:r w:rsidR="00000000">
              <w:rPr>
                <w:rFonts w:ascii="Times New Roman" w:eastAsia="宋体" w:hAnsi="Times New Roman" w:cs="Times New Roman" w:hint="eastAsia"/>
                <w:kern w:val="0"/>
                <w:sz w:val="22"/>
                <w:szCs w:val="22"/>
                <w:lang w:bidi="en-US"/>
              </w:rPr>
              <w:t>文件包并加密</w:t>
            </w:r>
            <w:proofErr w:type="gramEnd"/>
            <w:r w:rsidR="00000000">
              <w:rPr>
                <w:rFonts w:ascii="Times New Roman" w:eastAsia="宋体" w:hAnsi="Times New Roman" w:cs="Times New Roman" w:hint="eastAsia"/>
                <w:kern w:val="0"/>
                <w:sz w:val="22"/>
                <w:szCs w:val="22"/>
                <w:lang w:val="ru-RU" w:bidi="en-US"/>
              </w:rPr>
              <w:t>，</w:t>
            </w:r>
            <w:r w:rsidR="00000000">
              <w:rPr>
                <w:rFonts w:ascii="Times New Roman" w:eastAsia="宋体" w:hAnsi="Times New Roman" w:cs="Times New Roman" w:hint="eastAsia"/>
                <w:kern w:val="0"/>
                <w:sz w:val="22"/>
                <w:szCs w:val="22"/>
                <w:lang w:bidi="en-US"/>
              </w:rPr>
              <w:t>未加密投标文件将被拒绝。纸质投标文件须在招标文件递交截止日后一周内送达以下地址：</w:t>
            </w:r>
            <w:proofErr w:type="spellStart"/>
            <w:r w:rsidR="00000000">
              <w:rPr>
                <w:rFonts w:ascii="Times New Roman" w:eastAsia="宋体" w:hAnsi="Times New Roman" w:cs="Times New Roman"/>
                <w:kern w:val="0"/>
                <w:sz w:val="22"/>
                <w:szCs w:val="22"/>
                <w:lang w:bidi="en-US"/>
              </w:rPr>
              <w:t>Республика</w:t>
            </w:r>
            <w:proofErr w:type="spellEnd"/>
            <w:r w:rsidR="00000000">
              <w:rPr>
                <w:rFonts w:ascii="Times New Roman" w:eastAsia="宋体" w:hAnsi="Times New Roman" w:cs="Times New Roman"/>
                <w:kern w:val="0"/>
                <w:sz w:val="22"/>
                <w:szCs w:val="22"/>
                <w:lang w:bidi="en-US"/>
              </w:rPr>
              <w:t xml:space="preserve"> </w:t>
            </w:r>
            <w:proofErr w:type="spellStart"/>
            <w:r w:rsidR="00000000">
              <w:rPr>
                <w:rFonts w:ascii="Times New Roman" w:eastAsia="宋体" w:hAnsi="Times New Roman" w:cs="Times New Roman"/>
                <w:kern w:val="0"/>
                <w:sz w:val="22"/>
                <w:szCs w:val="22"/>
                <w:lang w:bidi="en-US"/>
              </w:rPr>
              <w:t>Казахстан</w:t>
            </w:r>
            <w:proofErr w:type="spellEnd"/>
            <w:r w:rsidR="00000000">
              <w:rPr>
                <w:rFonts w:ascii="Times New Roman" w:eastAsia="宋体" w:hAnsi="Times New Roman" w:cs="Times New Roman"/>
                <w:kern w:val="0"/>
                <w:sz w:val="22"/>
                <w:szCs w:val="22"/>
                <w:lang w:bidi="en-US"/>
              </w:rPr>
              <w:t xml:space="preserve">, </w:t>
            </w:r>
            <w:proofErr w:type="spellStart"/>
            <w:r w:rsidR="00000000">
              <w:rPr>
                <w:rFonts w:ascii="Times New Roman" w:eastAsia="宋体" w:hAnsi="Times New Roman" w:cs="Times New Roman"/>
                <w:kern w:val="0"/>
                <w:sz w:val="22"/>
                <w:szCs w:val="22"/>
                <w:lang w:bidi="en-US"/>
              </w:rPr>
              <w:t>город</w:t>
            </w:r>
            <w:proofErr w:type="spellEnd"/>
            <w:r w:rsidR="00000000">
              <w:rPr>
                <w:rFonts w:ascii="Times New Roman" w:eastAsia="宋体" w:hAnsi="Times New Roman" w:cs="Times New Roman"/>
                <w:kern w:val="0"/>
                <w:sz w:val="22"/>
                <w:szCs w:val="22"/>
                <w:lang w:bidi="en-US"/>
              </w:rPr>
              <w:t xml:space="preserve"> Актау, </w:t>
            </w:r>
            <w:proofErr w:type="spellStart"/>
            <w:r w:rsidR="00000000">
              <w:rPr>
                <w:rFonts w:ascii="Times New Roman" w:eastAsia="宋体" w:hAnsi="Times New Roman" w:cs="Times New Roman"/>
                <w:kern w:val="0"/>
                <w:sz w:val="22"/>
                <w:szCs w:val="22"/>
                <w:lang w:bidi="en-US"/>
              </w:rPr>
              <w:t>промышленная</w:t>
            </w:r>
            <w:proofErr w:type="spellEnd"/>
            <w:r w:rsidR="00000000">
              <w:rPr>
                <w:rFonts w:ascii="Times New Roman" w:eastAsia="宋体" w:hAnsi="Times New Roman" w:cs="Times New Roman"/>
                <w:kern w:val="0"/>
                <w:sz w:val="22"/>
                <w:szCs w:val="22"/>
                <w:lang w:bidi="en-US"/>
              </w:rPr>
              <w:t xml:space="preserve"> </w:t>
            </w:r>
            <w:proofErr w:type="spellStart"/>
            <w:r w:rsidR="00000000">
              <w:rPr>
                <w:rFonts w:ascii="Times New Roman" w:eastAsia="宋体" w:hAnsi="Times New Roman" w:cs="Times New Roman"/>
                <w:kern w:val="0"/>
                <w:sz w:val="22"/>
                <w:szCs w:val="22"/>
                <w:lang w:bidi="en-US"/>
              </w:rPr>
              <w:t>зона</w:t>
            </w:r>
            <w:proofErr w:type="spellEnd"/>
            <w:r w:rsidR="00000000">
              <w:rPr>
                <w:rFonts w:ascii="Times New Roman" w:eastAsia="宋体" w:hAnsi="Times New Roman" w:cs="Times New Roman"/>
                <w:kern w:val="0"/>
                <w:sz w:val="22"/>
                <w:szCs w:val="22"/>
                <w:lang w:bidi="en-US"/>
              </w:rPr>
              <w:t xml:space="preserve"> 7, </w:t>
            </w:r>
            <w:proofErr w:type="spellStart"/>
            <w:r w:rsidR="00000000">
              <w:rPr>
                <w:rFonts w:ascii="Times New Roman" w:eastAsia="宋体" w:hAnsi="Times New Roman" w:cs="Times New Roman"/>
                <w:kern w:val="0"/>
                <w:sz w:val="22"/>
                <w:szCs w:val="22"/>
                <w:lang w:bidi="en-US"/>
              </w:rPr>
              <w:t>здание</w:t>
            </w:r>
            <w:proofErr w:type="spellEnd"/>
            <w:r w:rsidR="00000000">
              <w:rPr>
                <w:rFonts w:ascii="Times New Roman" w:eastAsia="宋体" w:hAnsi="Times New Roman" w:cs="Times New Roman"/>
                <w:kern w:val="0"/>
                <w:sz w:val="22"/>
                <w:szCs w:val="22"/>
                <w:lang w:bidi="en-US"/>
              </w:rPr>
              <w:t xml:space="preserve"> 65</w:t>
            </w:r>
          </w:p>
          <w:p w14:paraId="3115268C" w14:textId="77777777" w:rsidR="00B45AEC" w:rsidRDefault="00000000">
            <w:pPr>
              <w:spacing w:line="240" w:lineRule="auto"/>
              <w:ind w:firstLine="400"/>
              <w:jc w:val="both"/>
              <w:rPr>
                <w:sz w:val="20"/>
                <w:szCs w:val="18"/>
                <w:lang w:val="ru-RU" w:bidi="en-US"/>
              </w:rPr>
            </w:pPr>
            <w:r>
              <w:rPr>
                <w:sz w:val="20"/>
                <w:szCs w:val="18"/>
                <w:lang w:val="ru-RU" w:bidi="en-US"/>
              </w:rPr>
              <w:t>Подача тендерных предложений осуществляется в комбинированной форме — электронно и в бумажном виде. Участник тендера до истечения срока подачи тендерных документов направляет зашифрованный электронный файл тендерного предложения на указанный электронный адрес заказчика (</w:t>
            </w:r>
            <w:proofErr w:type="spellStart"/>
            <w:r>
              <w:rPr>
                <w:sz w:val="20"/>
                <w:szCs w:val="18"/>
                <w:lang w:bidi="en-US"/>
              </w:rPr>
              <w:t>actwzcgb</w:t>
            </w:r>
            <w:proofErr w:type="spellEnd"/>
            <w:r>
              <w:rPr>
                <w:sz w:val="20"/>
                <w:szCs w:val="18"/>
                <w:lang w:val="ru-RU" w:bidi="en-US"/>
              </w:rPr>
              <w:t>@163.</w:t>
            </w:r>
            <w:r>
              <w:rPr>
                <w:sz w:val="20"/>
                <w:szCs w:val="18"/>
                <w:lang w:bidi="en-US"/>
              </w:rPr>
              <w:t>com</w:t>
            </w:r>
            <w:r>
              <w:rPr>
                <w:sz w:val="20"/>
                <w:szCs w:val="18"/>
                <w:lang w:val="ru-RU" w:bidi="en-US"/>
              </w:rPr>
              <w:t xml:space="preserve">); пароль предоставляется при вскрытии конвертов. Тендерный пакет должен включать </w:t>
            </w:r>
            <w:r>
              <w:rPr>
                <w:sz w:val="20"/>
                <w:szCs w:val="18"/>
                <w:lang w:val="ru-RU" w:bidi="en-US"/>
              </w:rPr>
              <w:lastRenderedPageBreak/>
              <w:t>неподлежащую редактированию подписанную и заверенную печатью версию (</w:t>
            </w:r>
            <w:r>
              <w:rPr>
                <w:sz w:val="20"/>
                <w:szCs w:val="18"/>
                <w:lang w:bidi="en-US"/>
              </w:rPr>
              <w:t>PDF</w:t>
            </w:r>
            <w:r>
              <w:rPr>
                <w:sz w:val="20"/>
                <w:szCs w:val="18"/>
                <w:lang w:val="ru-RU" w:bidi="en-US"/>
              </w:rPr>
              <w:t xml:space="preserve">) и редактируемую электронную версию (в формате </w:t>
            </w:r>
            <w:r>
              <w:rPr>
                <w:sz w:val="20"/>
                <w:szCs w:val="18"/>
                <w:lang w:bidi="en-US"/>
              </w:rPr>
              <w:t>docx</w:t>
            </w:r>
            <w:r>
              <w:rPr>
                <w:sz w:val="20"/>
                <w:szCs w:val="18"/>
                <w:lang w:val="ru-RU" w:bidi="en-US"/>
              </w:rPr>
              <w:t xml:space="preserve"> или </w:t>
            </w:r>
            <w:proofErr w:type="spellStart"/>
            <w:r>
              <w:rPr>
                <w:sz w:val="20"/>
                <w:szCs w:val="18"/>
                <w:lang w:bidi="en-US"/>
              </w:rPr>
              <w:t>wpsx</w:t>
            </w:r>
            <w:proofErr w:type="spellEnd"/>
            <w:r>
              <w:rPr>
                <w:sz w:val="20"/>
                <w:szCs w:val="18"/>
                <w:lang w:val="ru-RU" w:bidi="en-US"/>
              </w:rPr>
              <w:t xml:space="preserve"> и </w:t>
            </w:r>
            <w:r>
              <w:rPr>
                <w:sz w:val="20"/>
                <w:szCs w:val="18"/>
                <w:lang w:bidi="en-US"/>
              </w:rPr>
              <w:t>Excel</w:t>
            </w:r>
            <w:r>
              <w:rPr>
                <w:sz w:val="20"/>
                <w:szCs w:val="18"/>
                <w:lang w:val="ru-RU" w:bidi="en-US"/>
              </w:rPr>
              <w:t>), упакованную в один архив и зашифрованную. Незашифрованные тендерные предложения отклоняются. Бумажные тендерные документы должны быть доставлены в течение одной недели после окончания срока подачи по следующему адресу: Республика Казахстан, г. Актау, промышленная зона 7, здание 65.</w:t>
            </w:r>
          </w:p>
        </w:tc>
      </w:tr>
      <w:tr w:rsidR="00B45AEC" w14:paraId="5F160E67" w14:textId="77777777">
        <w:trPr>
          <w:trHeight w:val="640"/>
        </w:trPr>
        <w:tc>
          <w:tcPr>
            <w:tcW w:w="812" w:type="dxa"/>
            <w:tcMar>
              <w:top w:w="0" w:type="dxa"/>
              <w:left w:w="28" w:type="dxa"/>
              <w:bottom w:w="0" w:type="dxa"/>
              <w:right w:w="28" w:type="dxa"/>
            </w:tcMar>
            <w:vAlign w:val="center"/>
          </w:tcPr>
          <w:p w14:paraId="7C0884E7" w14:textId="77777777" w:rsidR="00B45AEC" w:rsidRDefault="00000000">
            <w:pPr>
              <w:pStyle w:val="CharCharCharCharCharCharCharCharChar2"/>
              <w:widowControl w:val="0"/>
              <w:spacing w:after="0" w:line="240" w:lineRule="auto"/>
              <w:ind w:firstLineChars="0" w:firstLine="0"/>
              <w:jc w:val="center"/>
              <w:rPr>
                <w:rFonts w:asciiTheme="minorEastAsia" w:hAnsiTheme="minorEastAsia" w:cstheme="minorEastAsia" w:hint="eastAsia"/>
                <w:b w:val="0"/>
                <w:bCs w:val="0"/>
                <w:sz w:val="21"/>
                <w:szCs w:val="21"/>
              </w:rPr>
            </w:pPr>
            <w:r>
              <w:rPr>
                <w:rFonts w:asciiTheme="minorEastAsia" w:hAnsiTheme="minorEastAsia" w:cstheme="minorEastAsia"/>
                <w:b w:val="0"/>
                <w:bCs w:val="0"/>
                <w:sz w:val="21"/>
                <w:szCs w:val="21"/>
              </w:rPr>
              <w:lastRenderedPageBreak/>
              <w:t>4.2.</w:t>
            </w:r>
            <w:r>
              <w:rPr>
                <w:rFonts w:asciiTheme="minorEastAsia" w:hAnsiTheme="minorEastAsia" w:cstheme="minorEastAsia" w:hint="eastAsia"/>
                <w:b w:val="0"/>
                <w:bCs w:val="0"/>
                <w:sz w:val="21"/>
                <w:szCs w:val="21"/>
              </w:rPr>
              <w:t>4</w:t>
            </w:r>
          </w:p>
        </w:tc>
        <w:tc>
          <w:tcPr>
            <w:tcW w:w="2566" w:type="dxa"/>
            <w:tcMar>
              <w:top w:w="0" w:type="dxa"/>
              <w:left w:w="28" w:type="dxa"/>
              <w:bottom w:w="0" w:type="dxa"/>
              <w:right w:w="28" w:type="dxa"/>
            </w:tcMar>
            <w:vAlign w:val="center"/>
          </w:tcPr>
          <w:p w14:paraId="6DDF97AA" w14:textId="77777777" w:rsidR="00B45AEC" w:rsidRDefault="00000000">
            <w:pPr>
              <w:pStyle w:val="CharCharCharCharCharCharCharCharChar2"/>
              <w:widowControl w:val="0"/>
              <w:spacing w:after="0" w:line="240" w:lineRule="auto"/>
              <w:ind w:firstLineChars="0" w:firstLine="0"/>
              <w:jc w:val="center"/>
              <w:rPr>
                <w:rFonts w:asciiTheme="minorHAnsi" w:hAnsiTheme="minorHAnsi" w:cstheme="minorEastAsia"/>
                <w:b w:val="0"/>
                <w:bCs w:val="0"/>
                <w:sz w:val="21"/>
                <w:szCs w:val="21"/>
                <w:lang w:val="ru-RU"/>
              </w:rPr>
            </w:pPr>
            <w:r>
              <w:rPr>
                <w:rFonts w:asciiTheme="minorEastAsia" w:hAnsiTheme="minorEastAsia" w:cstheme="minorEastAsia" w:hint="eastAsia"/>
                <w:b w:val="0"/>
                <w:bCs w:val="0"/>
                <w:sz w:val="21"/>
                <w:szCs w:val="21"/>
              </w:rPr>
              <w:t>是否退还投标文件</w:t>
            </w:r>
          </w:p>
          <w:p w14:paraId="35CA3770" w14:textId="77777777" w:rsidR="00B45AEC" w:rsidRDefault="00000000">
            <w:pPr>
              <w:pStyle w:val="CharCharCharCharCharCharCharCharChar2"/>
              <w:widowControl w:val="0"/>
              <w:spacing w:after="0" w:line="240" w:lineRule="auto"/>
              <w:ind w:firstLineChars="0" w:firstLine="0"/>
              <w:jc w:val="center"/>
              <w:rPr>
                <w:rFonts w:ascii="Algerian" w:eastAsiaTheme="minorEastAsia" w:hAnsi="Algerian" w:cstheme="minorEastAsia"/>
                <w:b w:val="0"/>
                <w:bCs w:val="0"/>
                <w:sz w:val="21"/>
                <w:szCs w:val="21"/>
                <w:lang w:val="ru-RU"/>
              </w:rPr>
            </w:pPr>
            <w:proofErr w:type="spellStart"/>
            <w:r>
              <w:rPr>
                <w:rFonts w:ascii="Times New Roman" w:eastAsia="仿宋_GB2312" w:hAnsi="Times New Roman" w:cs="Times New Roman"/>
                <w:b w:val="0"/>
                <w:bCs w:val="0"/>
                <w:sz w:val="20"/>
                <w:szCs w:val="24"/>
              </w:rPr>
              <w:t>Возврат</w:t>
            </w:r>
            <w:proofErr w:type="spellEnd"/>
            <w:r>
              <w:rPr>
                <w:rFonts w:ascii="Algerian" w:eastAsia="仿宋_GB2312" w:hAnsi="Algerian" w:cs="Times New Roman"/>
                <w:b w:val="0"/>
                <w:bCs w:val="0"/>
                <w:sz w:val="20"/>
                <w:szCs w:val="24"/>
              </w:rPr>
              <w:t xml:space="preserve"> </w:t>
            </w:r>
            <w:proofErr w:type="spellStart"/>
            <w:r>
              <w:rPr>
                <w:rFonts w:ascii="Times New Roman" w:eastAsia="仿宋_GB2312" w:hAnsi="Times New Roman" w:cs="Times New Roman"/>
                <w:b w:val="0"/>
                <w:bCs w:val="0"/>
                <w:sz w:val="20"/>
                <w:szCs w:val="24"/>
              </w:rPr>
              <w:t>конкурсной</w:t>
            </w:r>
            <w:proofErr w:type="spellEnd"/>
            <w:r>
              <w:rPr>
                <w:rFonts w:ascii="Algerian" w:eastAsia="仿宋_GB2312" w:hAnsi="Algerian" w:cs="Times New Roman"/>
                <w:b w:val="0"/>
                <w:bCs w:val="0"/>
                <w:sz w:val="20"/>
                <w:szCs w:val="24"/>
              </w:rPr>
              <w:t xml:space="preserve"> </w:t>
            </w:r>
            <w:proofErr w:type="spellStart"/>
            <w:r>
              <w:rPr>
                <w:rFonts w:ascii="Times New Roman" w:eastAsia="仿宋_GB2312" w:hAnsi="Times New Roman" w:cs="Times New Roman"/>
                <w:b w:val="0"/>
                <w:bCs w:val="0"/>
                <w:sz w:val="20"/>
                <w:szCs w:val="24"/>
              </w:rPr>
              <w:t>документации</w:t>
            </w:r>
            <w:proofErr w:type="spellEnd"/>
          </w:p>
        </w:tc>
        <w:tc>
          <w:tcPr>
            <w:tcW w:w="5700" w:type="dxa"/>
            <w:tcMar>
              <w:top w:w="0" w:type="dxa"/>
              <w:left w:w="28" w:type="dxa"/>
              <w:bottom w:w="0" w:type="dxa"/>
              <w:right w:w="28" w:type="dxa"/>
            </w:tcMar>
            <w:vAlign w:val="center"/>
          </w:tcPr>
          <w:p w14:paraId="29BDA612" w14:textId="77777777" w:rsidR="00B45AEC" w:rsidRDefault="00000000">
            <w:pPr>
              <w:pStyle w:val="CharCharCharCharCharCharCharCharChar2"/>
              <w:widowControl w:val="0"/>
              <w:spacing w:after="0" w:line="240" w:lineRule="auto"/>
              <w:ind w:firstLineChars="0" w:firstLine="0"/>
              <w:rPr>
                <w:rFonts w:ascii="Algerian" w:hAnsi="Algerian" w:cstheme="minorEastAsia"/>
                <w:b w:val="0"/>
                <w:bCs w:val="0"/>
                <w:sz w:val="21"/>
                <w:szCs w:val="21"/>
                <w:lang w:val="ru-RU"/>
              </w:rPr>
            </w:pPr>
            <w:r>
              <w:rPr>
                <w:rFonts w:ascii="Algerian" w:hAnsi="Algerian" w:cstheme="minorEastAsia"/>
                <w:b w:val="0"/>
                <w:bCs w:val="0"/>
              </w:rPr>
              <w:sym w:font="Wingdings 2" w:char="0052"/>
            </w:r>
            <w:r>
              <w:rPr>
                <w:rFonts w:ascii="Algerian" w:hAnsi="Algerian" w:cstheme="minorEastAsia"/>
                <w:b w:val="0"/>
                <w:bCs w:val="0"/>
                <w:sz w:val="21"/>
                <w:szCs w:val="21"/>
              </w:rPr>
              <w:t>否</w:t>
            </w:r>
            <w:r>
              <w:rPr>
                <w:rFonts w:ascii="Algerian" w:hAnsi="Algerian" w:cstheme="minorEastAsia"/>
                <w:b w:val="0"/>
                <w:bCs w:val="0"/>
                <w:sz w:val="21"/>
                <w:szCs w:val="21"/>
                <w:lang w:val="ru-RU"/>
              </w:rPr>
              <w:t xml:space="preserve"> </w:t>
            </w:r>
            <w:r>
              <w:rPr>
                <w:rFonts w:ascii="Times New Roman" w:hAnsi="Times New Roman" w:cs="Times New Roman"/>
                <w:b w:val="0"/>
                <w:bCs w:val="0"/>
                <w:sz w:val="20"/>
                <w:szCs w:val="21"/>
                <w:lang w:val="ru-RU"/>
              </w:rPr>
              <w:t>нет</w:t>
            </w:r>
          </w:p>
          <w:p w14:paraId="6B98C6F8"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r>
              <w:rPr>
                <w:rFonts w:ascii="Times New Roman" w:hAnsi="Times New Roman" w:cs="Times New Roman"/>
                <w:b w:val="0"/>
                <w:bCs w:val="0"/>
                <w:sz w:val="21"/>
                <w:szCs w:val="21"/>
              </w:rPr>
              <w:t>□</w:t>
            </w:r>
            <w:r>
              <w:rPr>
                <w:rFonts w:ascii="Algerian" w:hAnsi="Algerian" w:cstheme="minorEastAsia"/>
                <w:b w:val="0"/>
                <w:bCs w:val="0"/>
                <w:sz w:val="21"/>
                <w:szCs w:val="21"/>
              </w:rPr>
              <w:t>是</w:t>
            </w:r>
            <w:r>
              <w:rPr>
                <w:rFonts w:ascii="Algerian" w:hAnsi="Algerian" w:cstheme="minorEastAsia"/>
                <w:b w:val="0"/>
                <w:bCs w:val="0"/>
                <w:sz w:val="21"/>
                <w:szCs w:val="21"/>
                <w:lang w:val="ru-RU"/>
              </w:rPr>
              <w:t xml:space="preserve"> </w:t>
            </w:r>
            <w:r>
              <w:rPr>
                <w:rFonts w:ascii="Times New Roman" w:hAnsi="Times New Roman" w:cs="Times New Roman"/>
                <w:b w:val="0"/>
                <w:bCs w:val="0"/>
                <w:sz w:val="20"/>
                <w:szCs w:val="21"/>
                <w:lang w:val="ru-RU"/>
              </w:rPr>
              <w:t>да</w:t>
            </w:r>
          </w:p>
        </w:tc>
      </w:tr>
      <w:tr w:rsidR="00B45AEC" w:rsidRPr="00332982" w14:paraId="51D1E1B8" w14:textId="77777777">
        <w:trPr>
          <w:trHeight w:val="1006"/>
        </w:trPr>
        <w:tc>
          <w:tcPr>
            <w:tcW w:w="812" w:type="dxa"/>
            <w:tcMar>
              <w:top w:w="0" w:type="dxa"/>
              <w:left w:w="28" w:type="dxa"/>
              <w:bottom w:w="0" w:type="dxa"/>
              <w:right w:w="28" w:type="dxa"/>
            </w:tcMar>
            <w:vAlign w:val="center"/>
          </w:tcPr>
          <w:p w14:paraId="6C337E6D" w14:textId="77777777" w:rsidR="00B45AEC" w:rsidRDefault="00000000">
            <w:pPr>
              <w:pStyle w:val="CharCharCharCharCharCharCharCharChar2"/>
              <w:widowControl w:val="0"/>
              <w:spacing w:after="0" w:line="240" w:lineRule="auto"/>
              <w:ind w:firstLineChars="0" w:firstLine="0"/>
              <w:jc w:val="center"/>
              <w:rPr>
                <w:rFonts w:asciiTheme="minorEastAsia" w:hAnsiTheme="minorEastAsia" w:cstheme="minorEastAsia" w:hint="eastAsia"/>
                <w:b w:val="0"/>
                <w:bCs w:val="0"/>
                <w:sz w:val="21"/>
                <w:szCs w:val="21"/>
              </w:rPr>
            </w:pPr>
            <w:r>
              <w:rPr>
                <w:rFonts w:asciiTheme="minorEastAsia" w:hAnsiTheme="minorEastAsia" w:cstheme="minorEastAsia"/>
                <w:b w:val="0"/>
                <w:bCs w:val="0"/>
                <w:sz w:val="21"/>
                <w:szCs w:val="21"/>
              </w:rPr>
              <w:t>5.1</w:t>
            </w:r>
          </w:p>
        </w:tc>
        <w:tc>
          <w:tcPr>
            <w:tcW w:w="2566" w:type="dxa"/>
            <w:tcMar>
              <w:top w:w="0" w:type="dxa"/>
              <w:left w:w="28" w:type="dxa"/>
              <w:bottom w:w="0" w:type="dxa"/>
              <w:right w:w="28" w:type="dxa"/>
            </w:tcMar>
            <w:vAlign w:val="center"/>
          </w:tcPr>
          <w:p w14:paraId="0E8602DA" w14:textId="77777777" w:rsidR="00B45AEC" w:rsidRDefault="00000000">
            <w:pPr>
              <w:pStyle w:val="CharCharCharCharCharCharCharCharChar2"/>
              <w:widowControl w:val="0"/>
              <w:spacing w:after="0" w:line="240" w:lineRule="auto"/>
              <w:ind w:firstLineChars="0" w:firstLine="0"/>
              <w:jc w:val="center"/>
              <w:rPr>
                <w:rFonts w:asciiTheme="minorHAnsi" w:hAnsiTheme="minorHAnsi" w:cstheme="minorEastAsia"/>
                <w:b w:val="0"/>
                <w:bCs w:val="0"/>
                <w:sz w:val="21"/>
                <w:szCs w:val="21"/>
                <w:lang w:val="ru-RU"/>
              </w:rPr>
            </w:pPr>
            <w:r>
              <w:rPr>
                <w:rFonts w:asciiTheme="minorEastAsia" w:hAnsiTheme="minorEastAsia" w:cstheme="minorEastAsia" w:hint="eastAsia"/>
                <w:b w:val="0"/>
                <w:bCs w:val="0"/>
                <w:sz w:val="21"/>
                <w:szCs w:val="21"/>
              </w:rPr>
              <w:t>开标时间和地点</w:t>
            </w:r>
          </w:p>
          <w:p w14:paraId="4628245C" w14:textId="77777777" w:rsidR="00B45AEC" w:rsidRDefault="00000000">
            <w:pPr>
              <w:pStyle w:val="CharCharCharCharCharCharCharCharChar2"/>
              <w:widowControl w:val="0"/>
              <w:spacing w:after="0" w:line="240" w:lineRule="auto"/>
              <w:ind w:firstLineChars="0" w:firstLine="0"/>
              <w:jc w:val="center"/>
              <w:rPr>
                <w:rFonts w:ascii="Algerian" w:hAnsi="Algerian" w:cstheme="minorEastAsia"/>
                <w:b w:val="0"/>
                <w:bCs w:val="0"/>
                <w:sz w:val="21"/>
                <w:szCs w:val="21"/>
                <w:lang w:val="ru-RU"/>
              </w:rPr>
            </w:pPr>
            <w:r>
              <w:rPr>
                <w:rFonts w:ascii="Times New Roman" w:eastAsia="仿宋_GB2312" w:hAnsi="Times New Roman" w:cs="Times New Roman"/>
                <w:b w:val="0"/>
                <w:bCs w:val="0"/>
                <w:sz w:val="20"/>
                <w:szCs w:val="24"/>
                <w:lang w:val="ru-RU"/>
              </w:rPr>
              <w:t>Время</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и</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место</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вскрытия</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конкурсных</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заявок</w:t>
            </w:r>
          </w:p>
        </w:tc>
        <w:tc>
          <w:tcPr>
            <w:tcW w:w="5700" w:type="dxa"/>
            <w:tcMar>
              <w:top w:w="0" w:type="dxa"/>
              <w:left w:w="28" w:type="dxa"/>
              <w:bottom w:w="0" w:type="dxa"/>
              <w:right w:w="28" w:type="dxa"/>
            </w:tcMar>
            <w:vAlign w:val="center"/>
          </w:tcPr>
          <w:p w14:paraId="0D07BBFC" w14:textId="77777777" w:rsidR="00B45AEC" w:rsidRDefault="00000000">
            <w:pPr>
              <w:pStyle w:val="41"/>
              <w:widowControl w:val="0"/>
              <w:adjustRightInd w:val="0"/>
              <w:snapToGrid w:val="0"/>
              <w:rPr>
                <w:rFonts w:cstheme="minorEastAsia"/>
                <w:sz w:val="21"/>
                <w:szCs w:val="21"/>
                <w:u w:val="single"/>
                <w:lang w:val="ru-RU" w:eastAsia="zh-CN"/>
              </w:rPr>
            </w:pPr>
            <w:r>
              <w:rPr>
                <w:sz w:val="21"/>
                <w:szCs w:val="21"/>
                <w:lang w:eastAsia="zh-CN"/>
              </w:rPr>
              <w:t>开标时间：</w:t>
            </w:r>
            <w:r>
              <w:rPr>
                <w:rFonts w:asciiTheme="minorEastAsia" w:hAnsiTheme="minorEastAsia" w:cstheme="minorEastAsia" w:hint="eastAsia"/>
                <w:sz w:val="21"/>
                <w:szCs w:val="21"/>
                <w:u w:val="single"/>
                <w:lang w:eastAsia="zh-CN"/>
              </w:rPr>
              <w:t>见招标公告。</w:t>
            </w:r>
          </w:p>
          <w:p w14:paraId="7CC36EDC" w14:textId="77777777" w:rsidR="00B45AEC" w:rsidRDefault="00000000">
            <w:pPr>
              <w:pStyle w:val="41"/>
              <w:widowControl w:val="0"/>
              <w:adjustRightInd w:val="0"/>
              <w:snapToGrid w:val="0"/>
              <w:rPr>
                <w:rFonts w:ascii="Algerian" w:hAnsi="Algerian"/>
                <w:sz w:val="18"/>
                <w:szCs w:val="21"/>
                <w:lang w:val="ru-RU" w:eastAsia="zh-CN"/>
              </w:rPr>
            </w:pPr>
            <w:r>
              <w:rPr>
                <w:rFonts w:ascii="Times New Roman" w:eastAsia="仿宋_GB2312" w:hAnsi="Times New Roman" w:cs="Times New Roman"/>
                <w:sz w:val="20"/>
                <w:szCs w:val="24"/>
                <w:lang w:val="ru-RU" w:eastAsia="zh-CN" w:bidi="ar-SA"/>
              </w:rPr>
              <w:t>Время</w:t>
            </w:r>
            <w:r>
              <w:rPr>
                <w:rFonts w:ascii="Algerian" w:eastAsia="仿宋_GB2312" w:hAnsi="Algerian" w:cs="Times New Roman"/>
                <w:sz w:val="20"/>
                <w:szCs w:val="24"/>
                <w:lang w:val="ru-RU" w:eastAsia="zh-CN" w:bidi="ar-SA"/>
              </w:rPr>
              <w:t xml:space="preserve"> </w:t>
            </w:r>
            <w:r>
              <w:rPr>
                <w:rFonts w:ascii="Times New Roman" w:eastAsia="仿宋_GB2312" w:hAnsi="Times New Roman" w:cs="Times New Roman"/>
                <w:sz w:val="20"/>
                <w:szCs w:val="24"/>
                <w:lang w:val="ru-RU" w:eastAsia="zh-CN" w:bidi="ar-SA"/>
              </w:rPr>
              <w:t>вскрытия</w:t>
            </w:r>
            <w:r>
              <w:rPr>
                <w:rFonts w:ascii="Algerian" w:eastAsia="仿宋_GB2312" w:hAnsi="Algerian" w:cs="Times New Roman"/>
                <w:sz w:val="20"/>
                <w:szCs w:val="24"/>
                <w:lang w:val="ru-RU" w:eastAsia="zh-CN" w:bidi="ar-SA"/>
              </w:rPr>
              <w:t xml:space="preserve"> </w:t>
            </w:r>
            <w:r>
              <w:rPr>
                <w:rFonts w:ascii="Times New Roman" w:eastAsia="仿宋_GB2312" w:hAnsi="Times New Roman" w:cs="Times New Roman"/>
                <w:sz w:val="20"/>
                <w:szCs w:val="24"/>
                <w:lang w:val="ru-RU" w:eastAsia="zh-CN" w:bidi="ar-SA"/>
              </w:rPr>
              <w:t>тендера</w:t>
            </w:r>
            <w:r>
              <w:rPr>
                <w:rFonts w:ascii="Algerian" w:eastAsia="仿宋_GB2312" w:hAnsi="Algerian" w:cs="Times New Roman"/>
                <w:sz w:val="20"/>
                <w:szCs w:val="24"/>
                <w:lang w:val="ru-RU" w:eastAsia="zh-CN" w:bidi="ar-SA"/>
              </w:rPr>
              <w:t xml:space="preserve">: </w:t>
            </w:r>
            <w:r>
              <w:rPr>
                <w:rFonts w:ascii="Times New Roman" w:eastAsia="仿宋_GB2312" w:hAnsi="Times New Roman" w:cs="Times New Roman"/>
                <w:sz w:val="20"/>
                <w:szCs w:val="24"/>
                <w:lang w:val="ru-RU" w:eastAsia="zh-CN" w:bidi="ar-SA"/>
              </w:rPr>
              <w:t>см</w:t>
            </w:r>
            <w:r>
              <w:rPr>
                <w:rFonts w:ascii="Algerian" w:eastAsia="仿宋_GB2312" w:hAnsi="Algerian" w:cs="Times New Roman"/>
                <w:sz w:val="20"/>
                <w:szCs w:val="24"/>
                <w:lang w:val="ru-RU" w:eastAsia="zh-CN" w:bidi="ar-SA"/>
              </w:rPr>
              <w:t xml:space="preserve">. </w:t>
            </w:r>
            <w:r>
              <w:rPr>
                <w:rFonts w:ascii="Times New Roman" w:eastAsia="仿宋_GB2312" w:hAnsi="Times New Roman" w:cs="Times New Roman"/>
                <w:sz w:val="20"/>
                <w:szCs w:val="24"/>
                <w:lang w:val="ru-RU" w:eastAsia="zh-CN" w:bidi="ar-SA"/>
              </w:rPr>
              <w:t>объявление</w:t>
            </w:r>
            <w:r>
              <w:rPr>
                <w:rFonts w:ascii="Algerian" w:eastAsia="仿宋_GB2312" w:hAnsi="Algerian" w:cs="Times New Roman"/>
                <w:sz w:val="20"/>
                <w:szCs w:val="24"/>
                <w:lang w:val="ru-RU" w:eastAsia="zh-CN" w:bidi="ar-SA"/>
              </w:rPr>
              <w:t xml:space="preserve"> </w:t>
            </w:r>
            <w:r>
              <w:rPr>
                <w:rFonts w:ascii="Times New Roman" w:eastAsia="仿宋_GB2312" w:hAnsi="Times New Roman" w:cs="Times New Roman"/>
                <w:sz w:val="20"/>
                <w:szCs w:val="24"/>
                <w:lang w:val="ru-RU" w:eastAsia="zh-CN" w:bidi="ar-SA"/>
              </w:rPr>
              <w:t>о</w:t>
            </w:r>
            <w:r>
              <w:rPr>
                <w:rFonts w:ascii="Algerian" w:eastAsia="仿宋_GB2312" w:hAnsi="Algerian" w:cs="Times New Roman"/>
                <w:sz w:val="20"/>
                <w:szCs w:val="24"/>
                <w:lang w:val="ru-RU" w:eastAsia="zh-CN" w:bidi="ar-SA"/>
              </w:rPr>
              <w:t xml:space="preserve"> </w:t>
            </w:r>
            <w:r>
              <w:rPr>
                <w:rFonts w:ascii="Times New Roman" w:eastAsia="仿宋_GB2312" w:hAnsi="Times New Roman" w:cs="Times New Roman"/>
                <w:sz w:val="20"/>
                <w:szCs w:val="24"/>
                <w:lang w:val="ru-RU" w:eastAsia="zh-CN" w:bidi="ar-SA"/>
              </w:rPr>
              <w:t>тендере</w:t>
            </w:r>
            <w:r>
              <w:rPr>
                <w:rFonts w:ascii="Algerian" w:eastAsia="仿宋_GB2312" w:hAnsi="Algerian" w:cs="Times New Roman"/>
                <w:sz w:val="20"/>
                <w:szCs w:val="24"/>
                <w:lang w:val="ru-RU" w:eastAsia="zh-CN" w:bidi="ar-SA"/>
              </w:rPr>
              <w:t>.</w:t>
            </w:r>
          </w:p>
          <w:p w14:paraId="7080F697"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u w:val="single"/>
                <w:lang w:val="ru-RU"/>
              </w:rPr>
            </w:pPr>
            <w:r>
              <w:rPr>
                <w:b w:val="0"/>
                <w:bCs w:val="0"/>
                <w:sz w:val="21"/>
                <w:szCs w:val="21"/>
              </w:rPr>
              <w:t>开标地点：</w:t>
            </w:r>
            <w:r>
              <w:rPr>
                <w:rFonts w:asciiTheme="minorEastAsia" w:hAnsiTheme="minorEastAsia" w:cstheme="minorEastAsia" w:hint="eastAsia"/>
                <w:b w:val="0"/>
                <w:bCs w:val="0"/>
                <w:sz w:val="21"/>
                <w:szCs w:val="21"/>
                <w:u w:val="single"/>
              </w:rPr>
              <w:t>见招标公告。</w:t>
            </w:r>
          </w:p>
          <w:p w14:paraId="1E80E4AF" w14:textId="77777777" w:rsidR="00B45AEC" w:rsidRDefault="00000000">
            <w:pPr>
              <w:pStyle w:val="CharCharCharCharCharCharCharCharChar2"/>
              <w:widowControl w:val="0"/>
              <w:spacing w:after="0" w:line="240" w:lineRule="auto"/>
              <w:ind w:firstLineChars="0" w:firstLine="0"/>
              <w:rPr>
                <w:rFonts w:ascii="Algerian" w:hAnsi="Algerian" w:cstheme="minorEastAsia"/>
                <w:b w:val="0"/>
                <w:bCs w:val="0"/>
                <w:sz w:val="21"/>
                <w:szCs w:val="21"/>
                <w:lang w:val="ru-RU"/>
              </w:rPr>
            </w:pPr>
            <w:r>
              <w:rPr>
                <w:rFonts w:ascii="Times New Roman" w:eastAsia="仿宋_GB2312" w:hAnsi="Times New Roman" w:cs="Times New Roman"/>
                <w:b w:val="0"/>
                <w:bCs w:val="0"/>
                <w:sz w:val="20"/>
                <w:szCs w:val="24"/>
                <w:lang w:val="ru-RU"/>
              </w:rPr>
              <w:t>Место</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вскрытия</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см</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извещение</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о</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тендере.</w:t>
            </w:r>
          </w:p>
        </w:tc>
      </w:tr>
      <w:tr w:rsidR="00B45AEC" w14:paraId="608E0622" w14:textId="77777777">
        <w:trPr>
          <w:trHeight w:val="793"/>
        </w:trPr>
        <w:tc>
          <w:tcPr>
            <w:tcW w:w="812" w:type="dxa"/>
            <w:tcMar>
              <w:top w:w="0" w:type="dxa"/>
              <w:left w:w="28" w:type="dxa"/>
              <w:bottom w:w="0" w:type="dxa"/>
              <w:right w:w="28" w:type="dxa"/>
            </w:tcMar>
            <w:vAlign w:val="center"/>
          </w:tcPr>
          <w:p w14:paraId="7BCD2901" w14:textId="77777777" w:rsidR="00B45AEC" w:rsidRDefault="00000000">
            <w:pPr>
              <w:pStyle w:val="CharCharCharCharCharCharCharCharChar2"/>
              <w:widowControl w:val="0"/>
              <w:spacing w:after="0" w:line="240" w:lineRule="auto"/>
              <w:ind w:firstLineChars="0" w:firstLine="0"/>
              <w:jc w:val="center"/>
              <w:rPr>
                <w:rFonts w:asciiTheme="minorEastAsia" w:hAnsiTheme="minorEastAsia" w:cstheme="minorEastAsia" w:hint="eastAsia"/>
                <w:b w:val="0"/>
                <w:bCs w:val="0"/>
                <w:sz w:val="21"/>
                <w:szCs w:val="21"/>
              </w:rPr>
            </w:pPr>
            <w:r>
              <w:rPr>
                <w:rFonts w:asciiTheme="minorEastAsia" w:hAnsiTheme="minorEastAsia" w:cstheme="minorEastAsia" w:hint="eastAsia"/>
                <w:b w:val="0"/>
                <w:bCs w:val="0"/>
                <w:sz w:val="21"/>
                <w:szCs w:val="21"/>
              </w:rPr>
              <w:t>5.2</w:t>
            </w:r>
          </w:p>
        </w:tc>
        <w:tc>
          <w:tcPr>
            <w:tcW w:w="2566" w:type="dxa"/>
            <w:tcMar>
              <w:top w:w="0" w:type="dxa"/>
              <w:left w:w="28" w:type="dxa"/>
              <w:bottom w:w="0" w:type="dxa"/>
              <w:right w:w="28" w:type="dxa"/>
            </w:tcMar>
            <w:vAlign w:val="center"/>
          </w:tcPr>
          <w:p w14:paraId="08AB116A" w14:textId="77777777" w:rsidR="00B45AEC" w:rsidRDefault="00000000">
            <w:pPr>
              <w:pStyle w:val="CharCharCharCharCharCharCharCharChar2"/>
              <w:widowControl w:val="0"/>
              <w:spacing w:after="0" w:line="240" w:lineRule="auto"/>
              <w:ind w:firstLineChars="0" w:firstLine="0"/>
              <w:jc w:val="center"/>
              <w:rPr>
                <w:rFonts w:asciiTheme="minorHAnsi" w:hAnsiTheme="minorHAnsi" w:cstheme="minorEastAsia"/>
                <w:b w:val="0"/>
                <w:bCs w:val="0"/>
                <w:sz w:val="21"/>
                <w:szCs w:val="21"/>
                <w:lang w:val="ru-RU"/>
              </w:rPr>
            </w:pPr>
            <w:r>
              <w:rPr>
                <w:rFonts w:asciiTheme="minorEastAsia" w:hAnsiTheme="minorEastAsia" w:cstheme="minorEastAsia" w:hint="eastAsia"/>
                <w:b w:val="0"/>
                <w:bCs w:val="0"/>
                <w:sz w:val="21"/>
                <w:szCs w:val="21"/>
              </w:rPr>
              <w:t>开标程序</w:t>
            </w:r>
          </w:p>
          <w:p w14:paraId="25C7C156" w14:textId="77777777" w:rsidR="00B45AEC" w:rsidRDefault="00000000">
            <w:pPr>
              <w:pStyle w:val="CharCharCharCharCharCharCharCharChar2"/>
              <w:widowControl w:val="0"/>
              <w:spacing w:after="0" w:line="240" w:lineRule="auto"/>
              <w:ind w:firstLineChars="0" w:firstLine="0"/>
              <w:jc w:val="center"/>
              <w:rPr>
                <w:rFonts w:ascii="Algerian" w:hAnsi="Algerian" w:cstheme="minorEastAsia"/>
                <w:b w:val="0"/>
                <w:bCs w:val="0"/>
                <w:sz w:val="21"/>
                <w:szCs w:val="21"/>
                <w:lang w:val="ru-RU"/>
              </w:rPr>
            </w:pPr>
            <w:proofErr w:type="spellStart"/>
            <w:r>
              <w:rPr>
                <w:rFonts w:ascii="Times New Roman" w:eastAsia="仿宋_GB2312" w:hAnsi="Times New Roman" w:cs="Times New Roman"/>
                <w:b w:val="0"/>
                <w:bCs w:val="0"/>
                <w:sz w:val="20"/>
                <w:szCs w:val="24"/>
              </w:rPr>
              <w:t>Порядок</w:t>
            </w:r>
            <w:proofErr w:type="spellEnd"/>
            <w:r>
              <w:rPr>
                <w:rFonts w:ascii="Algerian" w:eastAsia="仿宋_GB2312" w:hAnsi="Algerian" w:cs="Times New Roman"/>
                <w:b w:val="0"/>
                <w:bCs w:val="0"/>
                <w:sz w:val="20"/>
                <w:szCs w:val="24"/>
              </w:rPr>
              <w:t xml:space="preserve"> </w:t>
            </w:r>
            <w:proofErr w:type="spellStart"/>
            <w:r>
              <w:rPr>
                <w:rFonts w:ascii="Times New Roman" w:eastAsia="仿宋_GB2312" w:hAnsi="Times New Roman" w:cs="Times New Roman"/>
                <w:b w:val="0"/>
                <w:bCs w:val="0"/>
                <w:sz w:val="20"/>
                <w:szCs w:val="24"/>
              </w:rPr>
              <w:t>вскрытия</w:t>
            </w:r>
            <w:proofErr w:type="spellEnd"/>
            <w:r>
              <w:rPr>
                <w:rFonts w:ascii="Algerian" w:eastAsia="仿宋_GB2312" w:hAnsi="Algerian" w:cs="Times New Roman"/>
                <w:b w:val="0"/>
                <w:bCs w:val="0"/>
                <w:sz w:val="20"/>
                <w:szCs w:val="24"/>
              </w:rPr>
              <w:t xml:space="preserve"> </w:t>
            </w:r>
            <w:proofErr w:type="spellStart"/>
            <w:r>
              <w:rPr>
                <w:rFonts w:ascii="Times New Roman" w:eastAsia="仿宋_GB2312" w:hAnsi="Times New Roman" w:cs="Times New Roman"/>
                <w:b w:val="0"/>
                <w:bCs w:val="0"/>
                <w:sz w:val="20"/>
                <w:szCs w:val="24"/>
              </w:rPr>
              <w:t>конкурсных</w:t>
            </w:r>
            <w:proofErr w:type="spellEnd"/>
            <w:r>
              <w:rPr>
                <w:rFonts w:ascii="Algerian" w:eastAsia="仿宋_GB2312" w:hAnsi="Algerian" w:cs="Times New Roman"/>
                <w:b w:val="0"/>
                <w:bCs w:val="0"/>
                <w:sz w:val="20"/>
                <w:szCs w:val="24"/>
              </w:rPr>
              <w:t xml:space="preserve"> </w:t>
            </w:r>
            <w:proofErr w:type="spellStart"/>
            <w:r>
              <w:rPr>
                <w:rFonts w:ascii="Times New Roman" w:eastAsia="仿宋_GB2312" w:hAnsi="Times New Roman" w:cs="Times New Roman"/>
                <w:b w:val="0"/>
                <w:bCs w:val="0"/>
                <w:sz w:val="20"/>
                <w:szCs w:val="24"/>
              </w:rPr>
              <w:t>заявок</w:t>
            </w:r>
            <w:proofErr w:type="spellEnd"/>
          </w:p>
        </w:tc>
        <w:tc>
          <w:tcPr>
            <w:tcW w:w="5700" w:type="dxa"/>
            <w:tcMar>
              <w:top w:w="0" w:type="dxa"/>
              <w:left w:w="28" w:type="dxa"/>
              <w:bottom w:w="0" w:type="dxa"/>
              <w:right w:w="28" w:type="dxa"/>
            </w:tcMar>
            <w:vAlign w:val="center"/>
          </w:tcPr>
          <w:p w14:paraId="7B50D210"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r>
              <w:rPr>
                <w:rFonts w:asciiTheme="minorEastAsia" w:hAnsiTheme="minorEastAsia" w:cstheme="minorEastAsia" w:hint="eastAsia"/>
                <w:b w:val="0"/>
                <w:bCs w:val="0"/>
                <w:sz w:val="21"/>
                <w:szCs w:val="21"/>
              </w:rPr>
              <w:t>一步开标法</w:t>
            </w:r>
          </w:p>
          <w:p w14:paraId="66979723" w14:textId="77777777" w:rsidR="00B45AEC" w:rsidRDefault="00000000">
            <w:pPr>
              <w:pStyle w:val="CharCharCharCharCharCharCharCharChar2"/>
              <w:widowControl w:val="0"/>
              <w:spacing w:after="0" w:line="240" w:lineRule="auto"/>
              <w:ind w:firstLineChars="0" w:firstLine="0"/>
              <w:rPr>
                <w:rFonts w:ascii="Algerian" w:hAnsi="Algerian" w:cstheme="minorEastAsia"/>
                <w:b w:val="0"/>
                <w:bCs w:val="0"/>
                <w:sz w:val="21"/>
                <w:szCs w:val="21"/>
                <w:lang w:val="ru-RU"/>
              </w:rPr>
            </w:pPr>
            <w:r>
              <w:rPr>
                <w:rFonts w:ascii="Times New Roman" w:eastAsia="仿宋_GB2312" w:hAnsi="Times New Roman" w:cs="Times New Roman"/>
                <w:b w:val="0"/>
                <w:bCs w:val="0"/>
                <w:sz w:val="20"/>
                <w:szCs w:val="24"/>
                <w:lang w:val="ru-RU"/>
              </w:rPr>
              <w:t>Одноэтапный</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метод</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вскрытия</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тендерных</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заявок</w:t>
            </w:r>
          </w:p>
        </w:tc>
      </w:tr>
      <w:tr w:rsidR="00B45AEC" w:rsidRPr="00332982" w14:paraId="5C73576B" w14:textId="77777777">
        <w:trPr>
          <w:trHeight w:val="554"/>
        </w:trPr>
        <w:tc>
          <w:tcPr>
            <w:tcW w:w="812" w:type="dxa"/>
            <w:tcMar>
              <w:top w:w="0" w:type="dxa"/>
              <w:left w:w="28" w:type="dxa"/>
              <w:bottom w:w="0" w:type="dxa"/>
              <w:right w:w="28" w:type="dxa"/>
            </w:tcMar>
            <w:vAlign w:val="center"/>
          </w:tcPr>
          <w:p w14:paraId="438E402F" w14:textId="77777777" w:rsidR="00B45AEC" w:rsidRDefault="00000000">
            <w:pPr>
              <w:pStyle w:val="CharCharCharCharCharCharCharCharChar2"/>
              <w:widowControl w:val="0"/>
              <w:spacing w:after="0" w:line="240" w:lineRule="auto"/>
              <w:ind w:firstLineChars="0" w:firstLine="0"/>
              <w:jc w:val="center"/>
              <w:rPr>
                <w:rFonts w:asciiTheme="minorEastAsia" w:hAnsiTheme="minorEastAsia" w:cstheme="minorEastAsia" w:hint="eastAsia"/>
                <w:b w:val="0"/>
                <w:bCs w:val="0"/>
                <w:sz w:val="21"/>
                <w:szCs w:val="21"/>
              </w:rPr>
            </w:pPr>
            <w:r>
              <w:rPr>
                <w:rFonts w:asciiTheme="minorEastAsia" w:hAnsiTheme="minorEastAsia" w:cstheme="minorEastAsia" w:hint="eastAsia"/>
                <w:b w:val="0"/>
                <w:bCs w:val="0"/>
                <w:sz w:val="21"/>
                <w:szCs w:val="21"/>
              </w:rPr>
              <w:t>6.1.1</w:t>
            </w:r>
          </w:p>
        </w:tc>
        <w:tc>
          <w:tcPr>
            <w:tcW w:w="2566" w:type="dxa"/>
            <w:tcMar>
              <w:top w:w="0" w:type="dxa"/>
              <w:left w:w="28" w:type="dxa"/>
              <w:bottom w:w="0" w:type="dxa"/>
              <w:right w:w="28" w:type="dxa"/>
            </w:tcMar>
            <w:vAlign w:val="center"/>
          </w:tcPr>
          <w:p w14:paraId="43413240"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r>
              <w:rPr>
                <w:rFonts w:asciiTheme="minorEastAsia" w:hAnsiTheme="minorEastAsia" w:cstheme="minorEastAsia" w:hint="eastAsia"/>
                <w:b w:val="0"/>
                <w:bCs w:val="0"/>
                <w:sz w:val="21"/>
                <w:szCs w:val="21"/>
              </w:rPr>
              <w:t>评标委员会的组建</w:t>
            </w:r>
          </w:p>
          <w:p w14:paraId="37319FA9" w14:textId="77777777" w:rsidR="00B45AEC" w:rsidRDefault="00000000">
            <w:pPr>
              <w:pStyle w:val="CharCharCharCharCharCharCharCharChar2"/>
              <w:widowControl w:val="0"/>
              <w:spacing w:after="0" w:line="240" w:lineRule="auto"/>
              <w:ind w:firstLineChars="0" w:firstLine="0"/>
              <w:rPr>
                <w:rFonts w:ascii="Algerian" w:hAnsi="Algerian" w:cstheme="minorEastAsia"/>
                <w:b w:val="0"/>
                <w:bCs w:val="0"/>
                <w:sz w:val="21"/>
                <w:szCs w:val="21"/>
                <w:lang w:val="ru-RU"/>
              </w:rPr>
            </w:pPr>
            <w:r>
              <w:rPr>
                <w:rFonts w:ascii="Times New Roman" w:eastAsia="仿宋_GB2312" w:hAnsi="Times New Roman" w:cs="Times New Roman"/>
                <w:b w:val="0"/>
                <w:bCs w:val="0"/>
                <w:sz w:val="20"/>
                <w:szCs w:val="24"/>
                <w:lang w:val="ru-RU"/>
              </w:rPr>
              <w:t>Формирование</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комиссии</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по</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оценке</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конкурсных</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заявок</w:t>
            </w:r>
          </w:p>
        </w:tc>
        <w:tc>
          <w:tcPr>
            <w:tcW w:w="5700" w:type="dxa"/>
            <w:tcMar>
              <w:top w:w="0" w:type="dxa"/>
              <w:left w:w="28" w:type="dxa"/>
              <w:bottom w:w="0" w:type="dxa"/>
              <w:right w:w="28" w:type="dxa"/>
            </w:tcMar>
            <w:vAlign w:val="center"/>
          </w:tcPr>
          <w:p w14:paraId="05C6EB24"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r>
              <w:rPr>
                <w:rFonts w:asciiTheme="minorEastAsia" w:hAnsiTheme="minorEastAsia" w:cstheme="minorEastAsia" w:hint="eastAsia"/>
                <w:b w:val="0"/>
                <w:bCs w:val="0"/>
                <w:sz w:val="21"/>
                <w:szCs w:val="21"/>
              </w:rPr>
              <w:t>评标委员会构成：</w:t>
            </w:r>
            <w:r>
              <w:rPr>
                <w:rFonts w:asciiTheme="minorEastAsia" w:hAnsiTheme="minorEastAsia" w:cstheme="minorEastAsia" w:hint="eastAsia"/>
                <w:b w:val="0"/>
                <w:bCs w:val="0"/>
                <w:sz w:val="21"/>
                <w:szCs w:val="21"/>
                <w:u w:val="single"/>
              </w:rPr>
              <w:t>5</w:t>
            </w:r>
            <w:r>
              <w:rPr>
                <w:rFonts w:asciiTheme="minorEastAsia" w:hAnsiTheme="minorEastAsia" w:cstheme="minorEastAsia" w:hint="eastAsia"/>
                <w:b w:val="0"/>
                <w:bCs w:val="0"/>
                <w:sz w:val="21"/>
                <w:szCs w:val="21"/>
              </w:rPr>
              <w:t>人以上单数。</w:t>
            </w:r>
          </w:p>
          <w:p w14:paraId="3B378843" w14:textId="77777777" w:rsidR="00B45AEC" w:rsidRDefault="00000000">
            <w:pPr>
              <w:pStyle w:val="CharCharCharCharCharCharCharCharChar2"/>
              <w:widowControl w:val="0"/>
              <w:spacing w:after="0" w:line="240" w:lineRule="auto"/>
              <w:ind w:firstLineChars="0" w:firstLine="0"/>
              <w:rPr>
                <w:rFonts w:ascii="Algerian" w:hAnsi="Algerian" w:cstheme="minorEastAsia"/>
                <w:b w:val="0"/>
                <w:bCs w:val="0"/>
                <w:sz w:val="21"/>
                <w:szCs w:val="21"/>
                <w:lang w:val="ru-RU"/>
              </w:rPr>
            </w:pPr>
            <w:r>
              <w:rPr>
                <w:rFonts w:ascii="Times New Roman" w:eastAsia="仿宋_GB2312" w:hAnsi="Times New Roman" w:cs="Times New Roman"/>
                <w:b w:val="0"/>
                <w:bCs w:val="0"/>
                <w:sz w:val="20"/>
                <w:szCs w:val="24"/>
                <w:lang w:val="ru-RU"/>
              </w:rPr>
              <w:t>Состав</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комиссии</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по</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оценке</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конкурсных</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предложений</w:t>
            </w:r>
            <w:r>
              <w:rPr>
                <w:rFonts w:ascii="Algerian" w:eastAsia="仿宋_GB2312" w:hAnsi="Algerian" w:cs="Times New Roman"/>
                <w:b w:val="0"/>
                <w:bCs w:val="0"/>
                <w:sz w:val="20"/>
                <w:szCs w:val="24"/>
                <w:lang w:val="ru-RU"/>
              </w:rPr>
              <w:t xml:space="preserve">: 5 </w:t>
            </w:r>
            <w:r>
              <w:rPr>
                <w:rFonts w:ascii="Times New Roman" w:eastAsia="仿宋_GB2312" w:hAnsi="Times New Roman" w:cs="Times New Roman"/>
                <w:b w:val="0"/>
                <w:bCs w:val="0"/>
                <w:sz w:val="20"/>
                <w:szCs w:val="24"/>
                <w:lang w:val="ru-RU"/>
              </w:rPr>
              <w:t>или</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более</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нечетных</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человек</w:t>
            </w:r>
            <w:r>
              <w:rPr>
                <w:rFonts w:ascii="Algerian" w:eastAsia="仿宋_GB2312" w:hAnsi="Algerian" w:cs="Times New Roman"/>
                <w:b w:val="0"/>
                <w:bCs w:val="0"/>
                <w:sz w:val="20"/>
                <w:szCs w:val="24"/>
                <w:lang w:val="ru-RU"/>
              </w:rPr>
              <w:t>.</w:t>
            </w:r>
          </w:p>
        </w:tc>
      </w:tr>
      <w:tr w:rsidR="00B45AEC" w:rsidRPr="00332982" w14:paraId="3B096FE8" w14:textId="77777777">
        <w:trPr>
          <w:trHeight w:val="637"/>
        </w:trPr>
        <w:tc>
          <w:tcPr>
            <w:tcW w:w="812" w:type="dxa"/>
            <w:tcMar>
              <w:top w:w="0" w:type="dxa"/>
              <w:left w:w="28" w:type="dxa"/>
              <w:bottom w:w="0" w:type="dxa"/>
              <w:right w:w="28" w:type="dxa"/>
            </w:tcMar>
            <w:vAlign w:val="center"/>
          </w:tcPr>
          <w:p w14:paraId="4FED7EFC" w14:textId="77777777" w:rsidR="00B45AEC" w:rsidRDefault="00000000">
            <w:pPr>
              <w:pStyle w:val="CharCharCharCharCharCharCharCharChar2"/>
              <w:widowControl w:val="0"/>
              <w:spacing w:after="0" w:line="240" w:lineRule="auto"/>
              <w:ind w:firstLineChars="0" w:firstLine="0"/>
              <w:jc w:val="center"/>
              <w:rPr>
                <w:rFonts w:asciiTheme="minorEastAsia" w:hAnsiTheme="minorEastAsia" w:cstheme="minorEastAsia" w:hint="eastAsia"/>
                <w:b w:val="0"/>
                <w:bCs w:val="0"/>
                <w:sz w:val="21"/>
                <w:szCs w:val="21"/>
              </w:rPr>
            </w:pPr>
            <w:r>
              <w:rPr>
                <w:rFonts w:asciiTheme="minorEastAsia" w:hAnsiTheme="minorEastAsia" w:cstheme="minorEastAsia" w:hint="eastAsia"/>
                <w:b w:val="0"/>
                <w:bCs w:val="0"/>
                <w:sz w:val="21"/>
                <w:szCs w:val="21"/>
              </w:rPr>
              <w:t>7.1.1</w:t>
            </w:r>
          </w:p>
        </w:tc>
        <w:tc>
          <w:tcPr>
            <w:tcW w:w="2566" w:type="dxa"/>
            <w:tcMar>
              <w:top w:w="0" w:type="dxa"/>
              <w:left w:w="28" w:type="dxa"/>
              <w:bottom w:w="0" w:type="dxa"/>
              <w:right w:w="28" w:type="dxa"/>
            </w:tcMar>
            <w:vAlign w:val="center"/>
          </w:tcPr>
          <w:p w14:paraId="652D5E97" w14:textId="77777777" w:rsidR="00B45AEC" w:rsidRDefault="00000000">
            <w:pPr>
              <w:pStyle w:val="41"/>
              <w:widowControl w:val="0"/>
              <w:adjustRightInd w:val="0"/>
              <w:snapToGrid w:val="0"/>
              <w:jc w:val="center"/>
              <w:rPr>
                <w:rFonts w:cstheme="minorEastAsia"/>
                <w:lang w:val="ru-RU" w:eastAsia="zh-CN"/>
              </w:rPr>
            </w:pPr>
            <w:r>
              <w:rPr>
                <w:rFonts w:asciiTheme="minorEastAsia" w:hAnsiTheme="minorEastAsia" w:cstheme="minorEastAsia" w:hint="eastAsia"/>
                <w:lang w:eastAsia="zh-CN"/>
              </w:rPr>
              <w:t>评标委员会推荐中标候选人的个数</w:t>
            </w:r>
          </w:p>
          <w:p w14:paraId="1892A6EB" w14:textId="77777777" w:rsidR="00B45AEC" w:rsidRDefault="00000000">
            <w:pPr>
              <w:pStyle w:val="41"/>
              <w:widowControl w:val="0"/>
              <w:adjustRightInd w:val="0"/>
              <w:snapToGrid w:val="0"/>
              <w:jc w:val="center"/>
              <w:rPr>
                <w:rFonts w:ascii="Algerian" w:eastAsia="宋体" w:hAnsi="Algerian" w:cs="Times New Roman"/>
                <w:lang w:val="ru-RU" w:eastAsia="zh-CN"/>
              </w:rPr>
            </w:pPr>
            <w:r>
              <w:rPr>
                <w:rFonts w:ascii="Times New Roman" w:eastAsia="仿宋_GB2312" w:hAnsi="Times New Roman" w:cs="Times New Roman"/>
                <w:sz w:val="20"/>
                <w:szCs w:val="24"/>
                <w:lang w:val="ru-RU" w:eastAsia="zh-CN" w:bidi="ar-SA"/>
              </w:rPr>
              <w:t>Количество</w:t>
            </w:r>
            <w:r>
              <w:rPr>
                <w:rFonts w:ascii="Algerian" w:eastAsia="仿宋_GB2312" w:hAnsi="Algerian" w:cs="Times New Roman"/>
                <w:sz w:val="20"/>
                <w:szCs w:val="24"/>
                <w:lang w:val="ru-RU" w:eastAsia="zh-CN" w:bidi="ar-SA"/>
              </w:rPr>
              <w:t xml:space="preserve"> </w:t>
            </w:r>
            <w:r>
              <w:rPr>
                <w:rFonts w:ascii="Times New Roman" w:eastAsia="仿宋_GB2312" w:hAnsi="Times New Roman" w:cs="Times New Roman"/>
                <w:sz w:val="20"/>
                <w:szCs w:val="24"/>
                <w:lang w:val="ru-RU" w:eastAsia="zh-CN" w:bidi="ar-SA"/>
              </w:rPr>
              <w:t>кандидатов</w:t>
            </w:r>
            <w:r>
              <w:rPr>
                <w:rFonts w:ascii="Algerian" w:eastAsia="仿宋_GB2312" w:hAnsi="Algerian" w:cs="Times New Roman"/>
                <w:sz w:val="20"/>
                <w:szCs w:val="24"/>
                <w:lang w:val="ru-RU" w:eastAsia="zh-CN" w:bidi="ar-SA"/>
              </w:rPr>
              <w:t>-</w:t>
            </w:r>
            <w:r>
              <w:rPr>
                <w:rFonts w:ascii="Times New Roman" w:eastAsia="仿宋_GB2312" w:hAnsi="Times New Roman" w:cs="Times New Roman"/>
                <w:sz w:val="20"/>
                <w:szCs w:val="24"/>
                <w:lang w:val="ru-RU" w:eastAsia="zh-CN" w:bidi="ar-SA"/>
              </w:rPr>
              <w:t>победителей</w:t>
            </w:r>
            <w:r>
              <w:rPr>
                <w:rFonts w:ascii="Algerian" w:eastAsia="仿宋_GB2312" w:hAnsi="Algerian" w:cs="Times New Roman"/>
                <w:sz w:val="20"/>
                <w:szCs w:val="24"/>
                <w:lang w:val="ru-RU" w:eastAsia="zh-CN" w:bidi="ar-SA"/>
              </w:rPr>
              <w:t xml:space="preserve">, </w:t>
            </w:r>
            <w:r>
              <w:rPr>
                <w:rFonts w:ascii="Times New Roman" w:eastAsia="仿宋_GB2312" w:hAnsi="Times New Roman" w:cs="Times New Roman"/>
                <w:sz w:val="20"/>
                <w:szCs w:val="24"/>
                <w:lang w:val="ru-RU" w:eastAsia="zh-CN" w:bidi="ar-SA"/>
              </w:rPr>
              <w:t>рекомендованных</w:t>
            </w:r>
            <w:r>
              <w:rPr>
                <w:rFonts w:ascii="Algerian" w:eastAsia="仿宋_GB2312" w:hAnsi="Algerian" w:cs="Times New Roman"/>
                <w:sz w:val="20"/>
                <w:szCs w:val="24"/>
                <w:lang w:val="ru-RU" w:eastAsia="zh-CN" w:bidi="ar-SA"/>
              </w:rPr>
              <w:t xml:space="preserve"> </w:t>
            </w:r>
            <w:r>
              <w:rPr>
                <w:rFonts w:ascii="Times New Roman" w:eastAsia="仿宋_GB2312" w:hAnsi="Times New Roman" w:cs="Times New Roman"/>
                <w:sz w:val="20"/>
                <w:szCs w:val="24"/>
                <w:lang w:val="ru-RU" w:eastAsia="zh-CN" w:bidi="ar-SA"/>
              </w:rPr>
              <w:t>комиссией</w:t>
            </w:r>
            <w:r>
              <w:rPr>
                <w:rFonts w:ascii="Algerian" w:eastAsia="仿宋_GB2312" w:hAnsi="Algerian" w:cs="Times New Roman"/>
                <w:sz w:val="20"/>
                <w:szCs w:val="24"/>
                <w:lang w:val="ru-RU" w:eastAsia="zh-CN" w:bidi="ar-SA"/>
              </w:rPr>
              <w:t xml:space="preserve"> </w:t>
            </w:r>
            <w:r>
              <w:rPr>
                <w:rFonts w:ascii="Times New Roman" w:eastAsia="仿宋_GB2312" w:hAnsi="Times New Roman" w:cs="Times New Roman"/>
                <w:sz w:val="20"/>
                <w:szCs w:val="24"/>
                <w:lang w:val="ru-RU" w:eastAsia="zh-CN" w:bidi="ar-SA"/>
              </w:rPr>
              <w:t>по</w:t>
            </w:r>
            <w:r>
              <w:rPr>
                <w:rFonts w:ascii="Algerian" w:eastAsia="仿宋_GB2312" w:hAnsi="Algerian" w:cs="Times New Roman"/>
                <w:sz w:val="20"/>
                <w:szCs w:val="24"/>
                <w:lang w:val="ru-RU" w:eastAsia="zh-CN" w:bidi="ar-SA"/>
              </w:rPr>
              <w:t xml:space="preserve"> </w:t>
            </w:r>
            <w:r>
              <w:rPr>
                <w:rFonts w:ascii="Times New Roman" w:eastAsia="仿宋_GB2312" w:hAnsi="Times New Roman" w:cs="Times New Roman"/>
                <w:sz w:val="20"/>
                <w:szCs w:val="24"/>
                <w:lang w:val="ru-RU" w:eastAsia="zh-CN" w:bidi="ar-SA"/>
              </w:rPr>
              <w:t>оценке</w:t>
            </w:r>
            <w:r>
              <w:rPr>
                <w:rFonts w:ascii="Algerian" w:eastAsia="仿宋_GB2312" w:hAnsi="Algerian" w:cs="Times New Roman"/>
                <w:sz w:val="20"/>
                <w:szCs w:val="24"/>
                <w:lang w:val="ru-RU" w:eastAsia="zh-CN" w:bidi="ar-SA"/>
              </w:rPr>
              <w:t xml:space="preserve"> </w:t>
            </w:r>
            <w:r>
              <w:rPr>
                <w:rFonts w:ascii="Times New Roman" w:eastAsia="仿宋_GB2312" w:hAnsi="Times New Roman" w:cs="Times New Roman"/>
                <w:sz w:val="20"/>
                <w:szCs w:val="24"/>
                <w:lang w:val="ru-RU" w:eastAsia="zh-CN" w:bidi="ar-SA"/>
              </w:rPr>
              <w:t>конкурсных</w:t>
            </w:r>
            <w:r>
              <w:rPr>
                <w:rFonts w:ascii="Algerian" w:eastAsia="仿宋_GB2312" w:hAnsi="Algerian" w:cs="Times New Roman"/>
                <w:sz w:val="20"/>
                <w:szCs w:val="24"/>
                <w:lang w:val="ru-RU" w:eastAsia="zh-CN" w:bidi="ar-SA"/>
              </w:rPr>
              <w:t xml:space="preserve"> </w:t>
            </w:r>
            <w:r>
              <w:rPr>
                <w:rFonts w:ascii="Times New Roman" w:eastAsia="仿宋_GB2312" w:hAnsi="Times New Roman" w:cs="Times New Roman"/>
                <w:sz w:val="20"/>
                <w:szCs w:val="24"/>
                <w:lang w:val="ru-RU" w:eastAsia="zh-CN" w:bidi="ar-SA"/>
              </w:rPr>
              <w:t>заявок</w:t>
            </w:r>
          </w:p>
        </w:tc>
        <w:tc>
          <w:tcPr>
            <w:tcW w:w="5700" w:type="dxa"/>
            <w:tcMar>
              <w:top w:w="0" w:type="dxa"/>
              <w:left w:w="28" w:type="dxa"/>
              <w:bottom w:w="0" w:type="dxa"/>
              <w:right w:w="28" w:type="dxa"/>
            </w:tcMar>
            <w:vAlign w:val="center"/>
          </w:tcPr>
          <w:p w14:paraId="4D1A339A" w14:textId="77777777" w:rsidR="00B45AEC" w:rsidRDefault="00000000">
            <w:pPr>
              <w:pStyle w:val="41"/>
              <w:widowControl w:val="0"/>
              <w:adjustRightInd w:val="0"/>
              <w:snapToGrid w:val="0"/>
              <w:rPr>
                <w:rFonts w:ascii="Times New Roman" w:eastAsia="宋体" w:hAnsi="Times New Roman" w:cs="Times New Roman"/>
                <w:lang w:val="ru-RU" w:eastAsia="zh-CN"/>
              </w:rPr>
            </w:pPr>
            <w:r>
              <w:rPr>
                <w:rFonts w:ascii="Times New Roman" w:eastAsia="宋体" w:hAnsi="Times New Roman" w:cs="Times New Roman"/>
                <w:lang w:eastAsia="zh-CN"/>
              </w:rPr>
              <w:t>推荐</w:t>
            </w:r>
            <w:r>
              <w:rPr>
                <w:rFonts w:ascii="Times New Roman" w:eastAsia="宋体" w:hAnsi="Times New Roman" w:cs="Times New Roman" w:hint="eastAsia"/>
                <w:lang w:eastAsia="zh-CN"/>
              </w:rPr>
              <w:t>中标</w:t>
            </w:r>
            <w:r>
              <w:rPr>
                <w:rFonts w:ascii="Times New Roman" w:eastAsia="宋体" w:hAnsi="Times New Roman" w:cs="Times New Roman"/>
                <w:lang w:eastAsia="zh-CN"/>
              </w:rPr>
              <w:t>候选人的</w:t>
            </w:r>
            <w:r>
              <w:rPr>
                <w:rFonts w:ascii="Times New Roman" w:eastAsia="宋体" w:hAnsi="Times New Roman" w:cs="Times New Roman" w:hint="eastAsia"/>
                <w:lang w:eastAsia="zh-CN"/>
              </w:rPr>
              <w:t>数量：</w:t>
            </w:r>
            <w:r>
              <w:rPr>
                <w:rFonts w:ascii="Times New Roman" w:eastAsia="宋体" w:hAnsi="Times New Roman" w:cs="Times New Roman" w:hint="eastAsia"/>
                <w:lang w:eastAsia="zh-CN"/>
              </w:rPr>
              <w:t>2</w:t>
            </w:r>
            <w:r>
              <w:rPr>
                <w:rFonts w:ascii="Times New Roman" w:eastAsia="宋体" w:hAnsi="Times New Roman" w:cs="Times New Roman" w:hint="eastAsia"/>
                <w:lang w:eastAsia="zh-CN"/>
              </w:rPr>
              <w:t>。</w:t>
            </w:r>
          </w:p>
          <w:p w14:paraId="013A7790" w14:textId="77777777" w:rsidR="00B45AEC" w:rsidRDefault="00000000">
            <w:pPr>
              <w:pStyle w:val="41"/>
              <w:widowControl w:val="0"/>
              <w:adjustRightInd w:val="0"/>
              <w:snapToGrid w:val="0"/>
              <w:rPr>
                <w:rFonts w:ascii="Algerian" w:eastAsia="宋体" w:hAnsi="Algerian" w:cs="Times New Roman"/>
                <w:lang w:val="ru-RU" w:eastAsia="zh-CN"/>
              </w:rPr>
            </w:pPr>
            <w:r>
              <w:rPr>
                <w:rFonts w:ascii="Times New Roman" w:eastAsia="仿宋_GB2312" w:hAnsi="Times New Roman" w:cs="Times New Roman"/>
                <w:sz w:val="20"/>
                <w:szCs w:val="24"/>
                <w:lang w:val="ru-RU" w:eastAsia="zh-CN" w:bidi="ar-SA"/>
              </w:rPr>
              <w:t>Количество</w:t>
            </w:r>
            <w:r>
              <w:rPr>
                <w:rFonts w:ascii="Algerian" w:eastAsia="仿宋_GB2312" w:hAnsi="Algerian" w:cs="Times New Roman"/>
                <w:sz w:val="20"/>
                <w:szCs w:val="24"/>
                <w:lang w:val="ru-RU" w:eastAsia="zh-CN" w:bidi="ar-SA"/>
              </w:rPr>
              <w:t xml:space="preserve"> </w:t>
            </w:r>
            <w:r>
              <w:rPr>
                <w:rFonts w:ascii="Times New Roman" w:eastAsia="仿宋_GB2312" w:hAnsi="Times New Roman" w:cs="Times New Roman"/>
                <w:sz w:val="20"/>
                <w:szCs w:val="24"/>
                <w:lang w:val="ru-RU" w:eastAsia="zh-CN" w:bidi="ar-SA"/>
              </w:rPr>
              <w:t>рекомендованных</w:t>
            </w:r>
            <w:r>
              <w:rPr>
                <w:rFonts w:ascii="Algerian" w:eastAsia="仿宋_GB2312" w:hAnsi="Algerian" w:cs="Times New Roman"/>
                <w:sz w:val="20"/>
                <w:szCs w:val="24"/>
                <w:lang w:val="ru-RU" w:eastAsia="zh-CN" w:bidi="ar-SA"/>
              </w:rPr>
              <w:t xml:space="preserve"> </w:t>
            </w:r>
            <w:r>
              <w:rPr>
                <w:rFonts w:ascii="Times New Roman" w:eastAsia="仿宋_GB2312" w:hAnsi="Times New Roman" w:cs="Times New Roman"/>
                <w:sz w:val="20"/>
                <w:szCs w:val="24"/>
                <w:lang w:val="ru-RU" w:eastAsia="zh-CN" w:bidi="ar-SA"/>
              </w:rPr>
              <w:t>кандидатов</w:t>
            </w:r>
            <w:r>
              <w:rPr>
                <w:rFonts w:ascii="Algerian" w:eastAsia="仿宋_GB2312" w:hAnsi="Algerian" w:cs="Times New Roman"/>
                <w:sz w:val="20"/>
                <w:szCs w:val="24"/>
                <w:lang w:val="ru-RU" w:eastAsia="zh-CN" w:bidi="ar-SA"/>
              </w:rPr>
              <w:t xml:space="preserve"> </w:t>
            </w:r>
            <w:r>
              <w:rPr>
                <w:rFonts w:ascii="Times New Roman" w:eastAsia="仿宋_GB2312" w:hAnsi="Times New Roman" w:cs="Times New Roman"/>
                <w:sz w:val="20"/>
                <w:szCs w:val="24"/>
                <w:lang w:val="ru-RU" w:eastAsia="zh-CN" w:bidi="ar-SA"/>
              </w:rPr>
              <w:t>на</w:t>
            </w:r>
            <w:r>
              <w:rPr>
                <w:rFonts w:ascii="Algerian" w:eastAsia="仿宋_GB2312" w:hAnsi="Algerian" w:cs="Times New Roman"/>
                <w:sz w:val="20"/>
                <w:szCs w:val="24"/>
                <w:lang w:val="ru-RU" w:eastAsia="zh-CN" w:bidi="ar-SA"/>
              </w:rPr>
              <w:t xml:space="preserve"> </w:t>
            </w:r>
            <w:r>
              <w:rPr>
                <w:rFonts w:ascii="Times New Roman" w:eastAsia="仿宋_GB2312" w:hAnsi="Times New Roman" w:cs="Times New Roman"/>
                <w:sz w:val="20"/>
                <w:szCs w:val="24"/>
                <w:lang w:val="ru-RU" w:eastAsia="zh-CN" w:bidi="ar-SA"/>
              </w:rPr>
              <w:t>победу</w:t>
            </w:r>
            <w:r>
              <w:rPr>
                <w:rFonts w:ascii="Algerian" w:eastAsia="仿宋_GB2312" w:hAnsi="Algerian" w:cs="Times New Roman"/>
                <w:sz w:val="20"/>
                <w:szCs w:val="24"/>
                <w:lang w:val="ru-RU" w:eastAsia="zh-CN" w:bidi="ar-SA"/>
              </w:rPr>
              <w:t>: 2.</w:t>
            </w:r>
          </w:p>
        </w:tc>
      </w:tr>
      <w:tr w:rsidR="00B45AEC" w:rsidRPr="00332982" w14:paraId="6948DEA6" w14:textId="77777777">
        <w:trPr>
          <w:trHeight w:val="843"/>
        </w:trPr>
        <w:tc>
          <w:tcPr>
            <w:tcW w:w="812" w:type="dxa"/>
            <w:tcMar>
              <w:top w:w="0" w:type="dxa"/>
              <w:left w:w="28" w:type="dxa"/>
              <w:bottom w:w="0" w:type="dxa"/>
              <w:right w:w="28" w:type="dxa"/>
            </w:tcMar>
            <w:vAlign w:val="center"/>
          </w:tcPr>
          <w:p w14:paraId="7416F1A5" w14:textId="77777777" w:rsidR="00B45AEC" w:rsidRDefault="00000000">
            <w:pPr>
              <w:pStyle w:val="CharCharCharCharCharCharCharCharChar2"/>
              <w:widowControl w:val="0"/>
              <w:spacing w:after="0" w:line="240" w:lineRule="auto"/>
              <w:ind w:firstLineChars="0" w:firstLine="0"/>
              <w:jc w:val="center"/>
              <w:rPr>
                <w:rFonts w:asciiTheme="minorEastAsia" w:hAnsiTheme="minorEastAsia" w:cstheme="minorEastAsia" w:hint="eastAsia"/>
                <w:b w:val="0"/>
                <w:bCs w:val="0"/>
                <w:sz w:val="21"/>
                <w:szCs w:val="21"/>
              </w:rPr>
            </w:pPr>
            <w:r>
              <w:rPr>
                <w:rFonts w:asciiTheme="minorEastAsia" w:hAnsiTheme="minorEastAsia" w:cstheme="minorEastAsia" w:hint="eastAsia"/>
                <w:b w:val="0"/>
                <w:bCs w:val="0"/>
                <w:sz w:val="21"/>
                <w:szCs w:val="21"/>
              </w:rPr>
              <w:t>7.2.1</w:t>
            </w:r>
          </w:p>
        </w:tc>
        <w:tc>
          <w:tcPr>
            <w:tcW w:w="2566" w:type="dxa"/>
            <w:tcMar>
              <w:top w:w="0" w:type="dxa"/>
              <w:left w:w="28" w:type="dxa"/>
              <w:bottom w:w="0" w:type="dxa"/>
              <w:right w:w="28" w:type="dxa"/>
            </w:tcMar>
            <w:vAlign w:val="center"/>
          </w:tcPr>
          <w:p w14:paraId="2F412E7E" w14:textId="77777777" w:rsidR="00B45AEC" w:rsidRDefault="00000000">
            <w:pPr>
              <w:pStyle w:val="CharCharCharCharCharCharCharCharChar2"/>
              <w:widowControl w:val="0"/>
              <w:spacing w:after="0" w:line="240" w:lineRule="auto"/>
              <w:ind w:firstLineChars="0" w:firstLine="0"/>
              <w:jc w:val="center"/>
              <w:rPr>
                <w:rFonts w:asciiTheme="minorHAnsi" w:hAnsiTheme="minorHAnsi" w:cstheme="minorEastAsia"/>
                <w:b w:val="0"/>
                <w:bCs w:val="0"/>
                <w:sz w:val="21"/>
                <w:szCs w:val="21"/>
                <w:lang w:val="ru-RU"/>
              </w:rPr>
            </w:pPr>
            <w:r>
              <w:rPr>
                <w:rFonts w:asciiTheme="minorEastAsia" w:hAnsiTheme="minorEastAsia" w:cstheme="minorEastAsia" w:hint="eastAsia"/>
                <w:b w:val="0"/>
                <w:bCs w:val="0"/>
                <w:sz w:val="21"/>
                <w:szCs w:val="21"/>
              </w:rPr>
              <w:t>中标公示</w:t>
            </w:r>
          </w:p>
          <w:p w14:paraId="72A172CF" w14:textId="77777777" w:rsidR="00B45AEC" w:rsidRDefault="00000000">
            <w:pPr>
              <w:spacing w:line="240" w:lineRule="auto"/>
              <w:ind w:firstLineChars="0" w:firstLine="0"/>
              <w:jc w:val="center"/>
              <w:rPr>
                <w:rFonts w:ascii="Algerian" w:eastAsia="仿宋_GB2312" w:hAnsi="Algerian"/>
                <w:sz w:val="20"/>
                <w:szCs w:val="24"/>
                <w:lang w:val="ru-RU"/>
              </w:rPr>
            </w:pPr>
            <w:r>
              <w:rPr>
                <w:rFonts w:eastAsia="仿宋_GB2312"/>
                <w:sz w:val="20"/>
                <w:szCs w:val="24"/>
                <w:lang w:val="ru-RU"/>
              </w:rPr>
              <w:t>публичное</w:t>
            </w:r>
            <w:r>
              <w:rPr>
                <w:rFonts w:ascii="Algerian" w:eastAsia="仿宋_GB2312" w:hAnsi="Algerian"/>
                <w:sz w:val="20"/>
                <w:szCs w:val="24"/>
                <w:lang w:val="ru-RU"/>
              </w:rPr>
              <w:t xml:space="preserve"> </w:t>
            </w:r>
            <w:r>
              <w:rPr>
                <w:rFonts w:eastAsia="仿宋_GB2312"/>
                <w:sz w:val="20"/>
                <w:szCs w:val="24"/>
                <w:lang w:val="ru-RU"/>
              </w:rPr>
              <w:t>объявление</w:t>
            </w:r>
            <w:r>
              <w:rPr>
                <w:rFonts w:ascii="Algerian" w:eastAsia="仿宋_GB2312" w:hAnsi="Algerian"/>
                <w:sz w:val="20"/>
                <w:szCs w:val="24"/>
                <w:lang w:val="ru-RU"/>
              </w:rPr>
              <w:t xml:space="preserve"> </w:t>
            </w:r>
            <w:r>
              <w:rPr>
                <w:rFonts w:eastAsia="仿宋_GB2312"/>
                <w:sz w:val="20"/>
                <w:szCs w:val="24"/>
                <w:lang w:val="ru-RU"/>
              </w:rPr>
              <w:t>о</w:t>
            </w:r>
            <w:r>
              <w:rPr>
                <w:rFonts w:ascii="Algerian" w:eastAsia="仿宋_GB2312" w:hAnsi="Algerian"/>
                <w:sz w:val="20"/>
                <w:szCs w:val="24"/>
                <w:lang w:val="ru-RU"/>
              </w:rPr>
              <w:t xml:space="preserve"> </w:t>
            </w:r>
            <w:r>
              <w:rPr>
                <w:rFonts w:eastAsia="仿宋_GB2312"/>
                <w:sz w:val="20"/>
                <w:szCs w:val="24"/>
                <w:lang w:val="ru-RU"/>
              </w:rPr>
              <w:t>выигранном</w:t>
            </w:r>
            <w:r>
              <w:rPr>
                <w:rFonts w:ascii="Algerian" w:eastAsia="仿宋_GB2312" w:hAnsi="Algerian"/>
                <w:sz w:val="20"/>
                <w:szCs w:val="24"/>
                <w:lang w:val="ru-RU"/>
              </w:rPr>
              <w:t xml:space="preserve"> </w:t>
            </w:r>
            <w:r>
              <w:rPr>
                <w:rFonts w:eastAsia="仿宋_GB2312"/>
                <w:sz w:val="20"/>
                <w:szCs w:val="24"/>
                <w:lang w:val="ru-RU"/>
              </w:rPr>
              <w:t>тендере</w:t>
            </w:r>
          </w:p>
        </w:tc>
        <w:tc>
          <w:tcPr>
            <w:tcW w:w="5700" w:type="dxa"/>
            <w:tcMar>
              <w:top w:w="0" w:type="dxa"/>
              <w:left w:w="28" w:type="dxa"/>
              <w:bottom w:w="0" w:type="dxa"/>
              <w:right w:w="28" w:type="dxa"/>
            </w:tcMar>
            <w:vAlign w:val="center"/>
          </w:tcPr>
          <w:p w14:paraId="36BE63A4" w14:textId="77777777" w:rsidR="00B45AEC" w:rsidRDefault="00000000">
            <w:pPr>
              <w:pStyle w:val="CharCharCharCharCharCharCharCharChar2"/>
              <w:widowControl w:val="0"/>
              <w:spacing w:after="0" w:line="240" w:lineRule="auto"/>
              <w:ind w:firstLineChars="0" w:firstLine="0"/>
              <w:rPr>
                <w:rFonts w:ascii="Times New Roman" w:hAnsi="Times New Roman" w:cs="Times New Roman"/>
                <w:b w:val="0"/>
                <w:bCs w:val="0"/>
                <w:lang w:val="ru-RU" w:bidi="en-US"/>
              </w:rPr>
            </w:pPr>
            <w:r>
              <w:rPr>
                <w:rFonts w:ascii="Times New Roman" w:hAnsi="Times New Roman" w:cs="Times New Roman" w:hint="eastAsia"/>
                <w:b w:val="0"/>
                <w:bCs w:val="0"/>
                <w:lang w:bidi="en-US"/>
              </w:rPr>
              <w:t>招标人将在阿克套能源有限责任公司官网上进行公示。</w:t>
            </w:r>
          </w:p>
          <w:p w14:paraId="4101488B" w14:textId="77777777" w:rsidR="00B45AEC" w:rsidRDefault="00000000">
            <w:pPr>
              <w:pStyle w:val="CharCharCharCharCharCharCharCharChar2"/>
              <w:widowControl w:val="0"/>
              <w:spacing w:after="0"/>
              <w:ind w:firstLine="400"/>
              <w:rPr>
                <w:rFonts w:ascii="Times New Roman" w:hAnsi="Times New Roman" w:cs="Times New Roman"/>
                <w:b w:val="0"/>
                <w:bCs w:val="0"/>
                <w:sz w:val="20"/>
                <w:szCs w:val="20"/>
                <w:lang w:val="ru-RU"/>
              </w:rPr>
            </w:pPr>
            <w:r w:rsidRPr="00B75F1E">
              <w:rPr>
                <w:rFonts w:ascii="Times New Roman" w:hAnsi="Times New Roman" w:cs="Times New Roman"/>
                <w:b w:val="0"/>
                <w:bCs w:val="0"/>
                <w:sz w:val="20"/>
                <w:szCs w:val="20"/>
                <w:lang w:val="ru-RU"/>
              </w:rPr>
              <w:t>Заказчик опубликует информацию на официальном сайте ТОО «Актау</w:t>
            </w:r>
            <w:r>
              <w:rPr>
                <w:rFonts w:ascii="Times New Roman" w:hAnsi="Times New Roman" w:cs="Times New Roman"/>
                <w:b w:val="0"/>
                <w:bCs w:val="0"/>
                <w:sz w:val="20"/>
                <w:szCs w:val="20"/>
                <w:lang w:val="ru-RU"/>
              </w:rPr>
              <w:t>ская Энергетическая Компания</w:t>
            </w:r>
            <w:r w:rsidRPr="00B75F1E">
              <w:rPr>
                <w:rFonts w:ascii="Times New Roman" w:hAnsi="Times New Roman" w:cs="Times New Roman"/>
                <w:b w:val="0"/>
                <w:bCs w:val="0"/>
                <w:sz w:val="20"/>
                <w:szCs w:val="20"/>
                <w:lang w:val="ru-RU"/>
              </w:rPr>
              <w:t>».</w:t>
            </w:r>
          </w:p>
        </w:tc>
      </w:tr>
      <w:tr w:rsidR="00B45AEC" w:rsidRPr="00332982" w14:paraId="62C8E787" w14:textId="77777777">
        <w:trPr>
          <w:trHeight w:val="90"/>
        </w:trPr>
        <w:tc>
          <w:tcPr>
            <w:tcW w:w="812" w:type="dxa"/>
            <w:tcMar>
              <w:top w:w="0" w:type="dxa"/>
              <w:left w:w="28" w:type="dxa"/>
              <w:bottom w:w="0" w:type="dxa"/>
              <w:right w:w="28" w:type="dxa"/>
            </w:tcMar>
            <w:vAlign w:val="center"/>
          </w:tcPr>
          <w:p w14:paraId="2B92848F" w14:textId="77777777" w:rsidR="00B45AEC" w:rsidRDefault="00000000">
            <w:pPr>
              <w:pStyle w:val="CharCharCharCharCharCharCharCharChar2"/>
              <w:widowControl w:val="0"/>
              <w:spacing w:after="0" w:line="240" w:lineRule="auto"/>
              <w:ind w:firstLineChars="0" w:firstLine="0"/>
              <w:jc w:val="center"/>
              <w:rPr>
                <w:rFonts w:asciiTheme="minorEastAsia" w:hAnsiTheme="minorEastAsia" w:cstheme="minorEastAsia" w:hint="eastAsia"/>
                <w:b w:val="0"/>
                <w:bCs w:val="0"/>
                <w:sz w:val="21"/>
                <w:szCs w:val="21"/>
              </w:rPr>
            </w:pPr>
            <w:r>
              <w:rPr>
                <w:rFonts w:asciiTheme="minorEastAsia" w:hAnsiTheme="minorEastAsia" w:cstheme="minorEastAsia" w:hint="eastAsia"/>
                <w:b w:val="0"/>
                <w:bCs w:val="0"/>
                <w:sz w:val="21"/>
                <w:szCs w:val="21"/>
              </w:rPr>
              <w:t>7.5.1</w:t>
            </w:r>
          </w:p>
        </w:tc>
        <w:tc>
          <w:tcPr>
            <w:tcW w:w="2566" w:type="dxa"/>
            <w:tcMar>
              <w:top w:w="0" w:type="dxa"/>
              <w:left w:w="28" w:type="dxa"/>
              <w:bottom w:w="0" w:type="dxa"/>
              <w:right w:w="28" w:type="dxa"/>
            </w:tcMar>
            <w:vAlign w:val="center"/>
          </w:tcPr>
          <w:p w14:paraId="2EF43E43" w14:textId="77777777" w:rsidR="00B45AEC" w:rsidRDefault="00000000">
            <w:pPr>
              <w:pStyle w:val="CharCharCharCharCharCharCharCharChar2"/>
              <w:widowControl w:val="0"/>
              <w:spacing w:after="0" w:line="240" w:lineRule="auto"/>
              <w:ind w:firstLineChars="0" w:firstLine="0"/>
              <w:jc w:val="center"/>
              <w:rPr>
                <w:rFonts w:asciiTheme="minorHAnsi" w:hAnsiTheme="minorHAnsi" w:cstheme="minorEastAsia"/>
                <w:b w:val="0"/>
                <w:bCs w:val="0"/>
                <w:sz w:val="21"/>
                <w:szCs w:val="21"/>
                <w:lang w:val="ru-RU"/>
              </w:rPr>
            </w:pPr>
            <w:r>
              <w:rPr>
                <w:rFonts w:asciiTheme="minorEastAsia" w:hAnsiTheme="minorEastAsia" w:cstheme="minorEastAsia" w:hint="eastAsia"/>
                <w:b w:val="0"/>
                <w:bCs w:val="0"/>
                <w:sz w:val="21"/>
                <w:szCs w:val="21"/>
              </w:rPr>
              <w:t>履约保证金</w:t>
            </w:r>
          </w:p>
          <w:p w14:paraId="6B0561C9" w14:textId="77777777" w:rsidR="00B45AEC" w:rsidRDefault="00000000">
            <w:pPr>
              <w:pStyle w:val="CharCharCharCharCharCharCharCharChar2"/>
              <w:widowControl w:val="0"/>
              <w:spacing w:after="0" w:line="240" w:lineRule="auto"/>
              <w:ind w:firstLineChars="0" w:firstLine="0"/>
              <w:jc w:val="center"/>
              <w:rPr>
                <w:rFonts w:asciiTheme="minorHAnsi" w:hAnsiTheme="minorHAnsi" w:cstheme="minorEastAsia"/>
                <w:b w:val="0"/>
                <w:bCs w:val="0"/>
                <w:sz w:val="21"/>
                <w:szCs w:val="21"/>
                <w:lang w:val="ru-RU"/>
              </w:rPr>
            </w:pPr>
            <w:proofErr w:type="spellStart"/>
            <w:r>
              <w:rPr>
                <w:rFonts w:ascii="Times New Roman" w:eastAsia="仿宋_GB2312" w:hAnsi="Times New Roman" w:cs="Times New Roman"/>
                <w:b w:val="0"/>
                <w:bCs w:val="0"/>
                <w:sz w:val="20"/>
                <w:szCs w:val="24"/>
              </w:rPr>
              <w:t>Гарантия</w:t>
            </w:r>
            <w:proofErr w:type="spellEnd"/>
            <w:r>
              <w:rPr>
                <w:rFonts w:ascii="Times New Roman" w:eastAsia="仿宋_GB2312" w:hAnsi="Times New Roman" w:cs="Times New Roman"/>
                <w:b w:val="0"/>
                <w:bCs w:val="0"/>
                <w:sz w:val="20"/>
                <w:szCs w:val="24"/>
              </w:rPr>
              <w:t xml:space="preserve"> </w:t>
            </w:r>
            <w:proofErr w:type="spellStart"/>
            <w:r>
              <w:rPr>
                <w:rFonts w:ascii="Times New Roman" w:eastAsia="仿宋_GB2312" w:hAnsi="Times New Roman" w:cs="Times New Roman"/>
                <w:b w:val="0"/>
                <w:bCs w:val="0"/>
                <w:sz w:val="20"/>
                <w:szCs w:val="24"/>
              </w:rPr>
              <w:t>исполнения</w:t>
            </w:r>
            <w:proofErr w:type="spellEnd"/>
          </w:p>
        </w:tc>
        <w:tc>
          <w:tcPr>
            <w:tcW w:w="5700" w:type="dxa"/>
            <w:tcMar>
              <w:top w:w="0" w:type="dxa"/>
              <w:left w:w="28" w:type="dxa"/>
              <w:bottom w:w="0" w:type="dxa"/>
              <w:right w:w="28" w:type="dxa"/>
            </w:tcMar>
            <w:vAlign w:val="center"/>
          </w:tcPr>
          <w:p w14:paraId="488546DE" w14:textId="77777777" w:rsidR="00B45AEC" w:rsidRDefault="00000000">
            <w:pPr>
              <w:spacing w:line="240" w:lineRule="auto"/>
              <w:ind w:firstLineChars="0" w:firstLine="0"/>
              <w:rPr>
                <w:rFonts w:eastAsia="仿宋_GB2312"/>
                <w:szCs w:val="24"/>
                <w:lang w:val="ru-RU"/>
              </w:rPr>
            </w:pPr>
            <w:r>
              <w:rPr>
                <w:rFonts w:asciiTheme="minorEastAsia" w:hAnsiTheme="minorEastAsia" w:cstheme="minorEastAsia" w:hint="eastAsia"/>
                <w:sz w:val="21"/>
                <w:szCs w:val="21"/>
              </w:rPr>
              <w:sym w:font="Wingdings 2" w:char="0052"/>
            </w:r>
            <w:r>
              <w:rPr>
                <w:rFonts w:asciiTheme="minorEastAsia" w:hAnsiTheme="minorEastAsia" w:cstheme="minorEastAsia" w:hint="eastAsia"/>
                <w:sz w:val="21"/>
                <w:szCs w:val="21"/>
              </w:rPr>
              <w:t>不需要</w:t>
            </w:r>
            <w:r>
              <w:rPr>
                <w:rFonts w:asciiTheme="minorHAnsi" w:hAnsiTheme="minorHAnsi" w:cstheme="minorEastAsia"/>
                <w:b/>
                <w:bCs/>
                <w:sz w:val="21"/>
                <w:szCs w:val="21"/>
                <w:lang w:val="ru-RU"/>
              </w:rPr>
              <w:t xml:space="preserve">  </w:t>
            </w:r>
            <w:r>
              <w:rPr>
                <w:rFonts w:eastAsia="仿宋_GB2312"/>
                <w:sz w:val="20"/>
                <w:szCs w:val="21"/>
              </w:rPr>
              <w:sym w:font="Wingdings 2" w:char="0052"/>
            </w:r>
            <w:r>
              <w:rPr>
                <w:rFonts w:eastAsia="仿宋_GB2312"/>
                <w:szCs w:val="24"/>
                <w:lang w:val="ru-RU"/>
              </w:rPr>
              <w:t xml:space="preserve">Не требуется. </w:t>
            </w:r>
          </w:p>
          <w:p w14:paraId="3BFC8D63" w14:textId="77777777" w:rsidR="00B45AEC" w:rsidRDefault="00000000">
            <w:pPr>
              <w:spacing w:line="240" w:lineRule="auto"/>
              <w:ind w:firstLineChars="0" w:firstLine="0"/>
              <w:rPr>
                <w:rFonts w:eastAsia="仿宋_GB2312"/>
                <w:szCs w:val="24"/>
                <w:lang w:val="ru-RU"/>
              </w:rPr>
            </w:pPr>
            <w:r>
              <w:rPr>
                <w:rFonts w:asciiTheme="minorEastAsia" w:hAnsiTheme="minorEastAsia" w:cstheme="minorEastAsia" w:hint="eastAsia"/>
                <w:sz w:val="21"/>
                <w:szCs w:val="21"/>
              </w:rPr>
              <w:sym w:font="Wingdings 2" w:char="00A3"/>
            </w:r>
            <w:r>
              <w:rPr>
                <w:rFonts w:asciiTheme="minorEastAsia" w:hAnsiTheme="minorEastAsia" w:cstheme="minorEastAsia" w:hint="eastAsia"/>
                <w:sz w:val="21"/>
                <w:szCs w:val="21"/>
              </w:rPr>
              <w:t>需要</w:t>
            </w:r>
            <w:r>
              <w:rPr>
                <w:rFonts w:asciiTheme="minorEastAsia" w:hAnsiTheme="minorEastAsia" w:cstheme="minorEastAsia" w:hint="eastAsia"/>
                <w:sz w:val="21"/>
                <w:szCs w:val="21"/>
                <w:lang w:val="ru-RU"/>
              </w:rPr>
              <w:t>：</w:t>
            </w:r>
            <w:r>
              <w:rPr>
                <w:rFonts w:asciiTheme="minorHAnsi" w:hAnsiTheme="minorHAnsi" w:cstheme="minorEastAsia"/>
                <w:b/>
                <w:bCs/>
                <w:sz w:val="21"/>
                <w:szCs w:val="21"/>
                <w:lang w:val="ru-RU"/>
              </w:rPr>
              <w:t xml:space="preserve">  </w:t>
            </w:r>
            <w:r>
              <w:rPr>
                <w:rFonts w:eastAsia="仿宋_GB2312"/>
                <w:szCs w:val="24"/>
                <w:lang w:val="ru-RU"/>
              </w:rPr>
              <w:t>Требуется:</w:t>
            </w:r>
          </w:p>
        </w:tc>
      </w:tr>
      <w:tr w:rsidR="00B45AEC" w14:paraId="7D3E61CF" w14:textId="77777777">
        <w:trPr>
          <w:trHeight w:val="793"/>
        </w:trPr>
        <w:tc>
          <w:tcPr>
            <w:tcW w:w="812" w:type="dxa"/>
            <w:tcMar>
              <w:top w:w="0" w:type="dxa"/>
              <w:left w:w="28" w:type="dxa"/>
              <w:bottom w:w="0" w:type="dxa"/>
              <w:right w:w="28" w:type="dxa"/>
            </w:tcMar>
            <w:vAlign w:val="center"/>
          </w:tcPr>
          <w:p w14:paraId="50671AB5" w14:textId="77777777" w:rsidR="00B45AEC" w:rsidRDefault="00000000">
            <w:pPr>
              <w:pStyle w:val="CharCharCharCharCharCharCharCharChar2"/>
              <w:widowControl w:val="0"/>
              <w:spacing w:after="0" w:line="240" w:lineRule="auto"/>
              <w:ind w:firstLineChars="0" w:firstLine="0"/>
              <w:jc w:val="center"/>
              <w:rPr>
                <w:rFonts w:asciiTheme="minorEastAsia" w:hAnsiTheme="minorEastAsia" w:cstheme="minorEastAsia" w:hint="eastAsia"/>
                <w:b w:val="0"/>
                <w:bCs w:val="0"/>
                <w:sz w:val="21"/>
                <w:szCs w:val="21"/>
              </w:rPr>
            </w:pPr>
            <w:r>
              <w:rPr>
                <w:rFonts w:asciiTheme="minorEastAsia" w:hAnsiTheme="minorEastAsia" w:cstheme="minorEastAsia" w:hint="eastAsia"/>
                <w:b w:val="0"/>
                <w:bCs w:val="0"/>
                <w:sz w:val="21"/>
                <w:szCs w:val="21"/>
              </w:rPr>
              <w:t>8.5</w:t>
            </w:r>
          </w:p>
        </w:tc>
        <w:tc>
          <w:tcPr>
            <w:tcW w:w="2566" w:type="dxa"/>
            <w:tcMar>
              <w:top w:w="0" w:type="dxa"/>
              <w:left w:w="28" w:type="dxa"/>
              <w:bottom w:w="0" w:type="dxa"/>
              <w:right w:w="28" w:type="dxa"/>
            </w:tcMar>
            <w:vAlign w:val="center"/>
          </w:tcPr>
          <w:p w14:paraId="1E78647A" w14:textId="77777777" w:rsidR="00B45AEC" w:rsidRDefault="00000000">
            <w:pPr>
              <w:pStyle w:val="41"/>
              <w:widowControl w:val="0"/>
              <w:adjustRightInd w:val="0"/>
              <w:snapToGrid w:val="0"/>
              <w:jc w:val="center"/>
              <w:rPr>
                <w:rFonts w:ascii="Times New Roman" w:eastAsia="宋体" w:hAnsi="Times New Roman" w:cs="Times New Roman"/>
                <w:lang w:val="ru-RU" w:eastAsia="zh-CN"/>
              </w:rPr>
            </w:pPr>
            <w:r>
              <w:rPr>
                <w:rFonts w:ascii="Times New Roman" w:eastAsia="宋体" w:hAnsi="Times New Roman" w:cs="Times New Roman" w:hint="eastAsia"/>
                <w:lang w:eastAsia="zh-CN"/>
              </w:rPr>
              <w:t>监督部门</w:t>
            </w:r>
          </w:p>
          <w:p w14:paraId="0BB3642E" w14:textId="77777777" w:rsidR="00B45AEC" w:rsidRDefault="00000000">
            <w:pPr>
              <w:pStyle w:val="41"/>
              <w:widowControl w:val="0"/>
              <w:adjustRightInd w:val="0"/>
              <w:snapToGrid w:val="0"/>
              <w:jc w:val="center"/>
              <w:rPr>
                <w:rFonts w:ascii="Algerian" w:eastAsia="宋体" w:hAnsi="Algerian" w:cs="Times New Roman"/>
                <w:lang w:val="ru-RU" w:eastAsia="zh-CN"/>
              </w:rPr>
            </w:pPr>
            <w:proofErr w:type="spellStart"/>
            <w:r>
              <w:rPr>
                <w:rFonts w:ascii="Times New Roman" w:eastAsia="仿宋_GB2312" w:hAnsi="Times New Roman" w:cs="Times New Roman"/>
                <w:sz w:val="20"/>
                <w:szCs w:val="24"/>
                <w:lang w:eastAsia="zh-CN" w:bidi="ar-SA"/>
              </w:rPr>
              <w:t>Контролирующий</w:t>
            </w:r>
            <w:proofErr w:type="spellEnd"/>
            <w:r>
              <w:rPr>
                <w:rFonts w:ascii="Algerian" w:eastAsia="仿宋_GB2312" w:hAnsi="Algerian" w:cs="Times New Roman"/>
                <w:sz w:val="20"/>
                <w:szCs w:val="24"/>
                <w:lang w:eastAsia="zh-CN" w:bidi="ar-SA"/>
              </w:rPr>
              <w:t xml:space="preserve"> </w:t>
            </w:r>
            <w:proofErr w:type="spellStart"/>
            <w:r>
              <w:rPr>
                <w:rFonts w:ascii="Times New Roman" w:eastAsia="仿宋_GB2312" w:hAnsi="Times New Roman" w:cs="Times New Roman"/>
                <w:sz w:val="20"/>
                <w:szCs w:val="24"/>
                <w:lang w:eastAsia="zh-CN" w:bidi="ar-SA"/>
              </w:rPr>
              <w:t>орган</w:t>
            </w:r>
            <w:proofErr w:type="spellEnd"/>
          </w:p>
        </w:tc>
        <w:tc>
          <w:tcPr>
            <w:tcW w:w="5700" w:type="dxa"/>
            <w:tcMar>
              <w:top w:w="0" w:type="dxa"/>
              <w:left w:w="28" w:type="dxa"/>
              <w:bottom w:w="0" w:type="dxa"/>
              <w:right w:w="28" w:type="dxa"/>
            </w:tcMar>
            <w:vAlign w:val="center"/>
          </w:tcPr>
          <w:p w14:paraId="7C16F39A" w14:textId="77777777" w:rsidR="00B45AEC" w:rsidRDefault="00000000">
            <w:pPr>
              <w:pStyle w:val="41"/>
              <w:widowControl w:val="0"/>
              <w:adjustRightInd w:val="0"/>
              <w:snapToGrid w:val="0"/>
              <w:rPr>
                <w:rFonts w:ascii="Times New Roman" w:eastAsia="宋体" w:hAnsi="Times New Roman" w:cs="Times New Roman"/>
                <w:lang w:val="ru-RU" w:eastAsia="zh-CN"/>
              </w:rPr>
            </w:pPr>
            <w:r>
              <w:rPr>
                <w:rFonts w:ascii="Times New Roman" w:eastAsia="宋体" w:hAnsi="Times New Roman" w:cs="Times New Roman" w:hint="eastAsia"/>
                <w:lang w:eastAsia="zh-CN"/>
              </w:rPr>
              <w:t>详见招标公告。</w:t>
            </w:r>
          </w:p>
          <w:p w14:paraId="178C524F" w14:textId="77777777" w:rsidR="00B45AEC" w:rsidRDefault="00000000">
            <w:pPr>
              <w:pStyle w:val="41"/>
              <w:widowControl w:val="0"/>
              <w:adjustRightInd w:val="0"/>
              <w:snapToGrid w:val="0"/>
              <w:rPr>
                <w:rFonts w:ascii="Algerian" w:eastAsia="宋体" w:hAnsi="Algerian" w:cs="Times New Roman"/>
                <w:lang w:val="ru-RU" w:eastAsia="zh-CN"/>
              </w:rPr>
            </w:pPr>
            <w:r>
              <w:rPr>
                <w:rFonts w:ascii="Times New Roman" w:eastAsia="仿宋_GB2312" w:hAnsi="Times New Roman" w:cs="Times New Roman"/>
                <w:sz w:val="20"/>
                <w:szCs w:val="24"/>
                <w:lang w:val="ru-RU" w:eastAsia="zh-CN" w:bidi="ar-SA"/>
              </w:rPr>
              <w:t>Подробности</w:t>
            </w:r>
            <w:r>
              <w:rPr>
                <w:rFonts w:ascii="Algerian" w:eastAsia="仿宋_GB2312" w:hAnsi="Algerian" w:cs="Times New Roman"/>
                <w:sz w:val="20"/>
                <w:szCs w:val="24"/>
                <w:lang w:val="ru-RU" w:eastAsia="zh-CN" w:bidi="ar-SA"/>
              </w:rPr>
              <w:t xml:space="preserve"> </w:t>
            </w:r>
            <w:r>
              <w:rPr>
                <w:rFonts w:ascii="Times New Roman" w:eastAsia="仿宋_GB2312" w:hAnsi="Times New Roman" w:cs="Times New Roman"/>
                <w:sz w:val="20"/>
                <w:szCs w:val="24"/>
                <w:lang w:val="ru-RU" w:eastAsia="zh-CN" w:bidi="ar-SA"/>
              </w:rPr>
              <w:t>см</w:t>
            </w:r>
            <w:r>
              <w:rPr>
                <w:rFonts w:ascii="Algerian" w:eastAsia="仿宋_GB2312" w:hAnsi="Algerian" w:cs="Times New Roman"/>
                <w:sz w:val="20"/>
                <w:szCs w:val="24"/>
                <w:lang w:val="ru-RU" w:eastAsia="zh-CN" w:bidi="ar-SA"/>
              </w:rPr>
              <w:t xml:space="preserve">. </w:t>
            </w:r>
            <w:r>
              <w:rPr>
                <w:rFonts w:ascii="Times New Roman" w:eastAsia="仿宋_GB2312" w:hAnsi="Times New Roman" w:cs="Times New Roman"/>
                <w:sz w:val="20"/>
                <w:szCs w:val="24"/>
                <w:lang w:val="ru-RU" w:eastAsia="zh-CN" w:bidi="ar-SA"/>
              </w:rPr>
              <w:t>в</w:t>
            </w:r>
            <w:r>
              <w:rPr>
                <w:rFonts w:ascii="Algerian" w:eastAsia="仿宋_GB2312" w:hAnsi="Algerian" w:cs="Times New Roman"/>
                <w:sz w:val="20"/>
                <w:szCs w:val="24"/>
                <w:lang w:val="ru-RU" w:eastAsia="zh-CN" w:bidi="ar-SA"/>
              </w:rPr>
              <w:t xml:space="preserve"> </w:t>
            </w:r>
            <w:r>
              <w:rPr>
                <w:rFonts w:ascii="Times New Roman" w:eastAsia="仿宋_GB2312" w:hAnsi="Times New Roman" w:cs="Times New Roman"/>
                <w:sz w:val="20"/>
                <w:szCs w:val="24"/>
                <w:lang w:val="ru-RU" w:eastAsia="zh-CN" w:bidi="ar-SA"/>
              </w:rPr>
              <w:t>объявлении</w:t>
            </w:r>
            <w:r>
              <w:rPr>
                <w:rFonts w:ascii="Algerian" w:eastAsia="仿宋_GB2312" w:hAnsi="Algerian" w:cs="Times New Roman"/>
                <w:sz w:val="20"/>
                <w:szCs w:val="24"/>
                <w:lang w:val="ru-RU" w:eastAsia="zh-CN" w:bidi="ar-SA"/>
              </w:rPr>
              <w:t xml:space="preserve"> </w:t>
            </w:r>
            <w:r>
              <w:rPr>
                <w:rFonts w:ascii="Times New Roman" w:eastAsia="仿宋_GB2312" w:hAnsi="Times New Roman" w:cs="Times New Roman"/>
                <w:sz w:val="20"/>
                <w:szCs w:val="24"/>
                <w:lang w:val="ru-RU" w:eastAsia="zh-CN" w:bidi="ar-SA"/>
              </w:rPr>
              <w:t>о</w:t>
            </w:r>
            <w:r>
              <w:rPr>
                <w:rFonts w:ascii="Algerian" w:eastAsia="仿宋_GB2312" w:hAnsi="Algerian" w:cs="Times New Roman"/>
                <w:sz w:val="20"/>
                <w:szCs w:val="24"/>
                <w:lang w:val="ru-RU" w:eastAsia="zh-CN" w:bidi="ar-SA"/>
              </w:rPr>
              <w:t xml:space="preserve"> </w:t>
            </w:r>
            <w:r>
              <w:rPr>
                <w:rFonts w:ascii="Times New Roman" w:eastAsia="仿宋_GB2312" w:hAnsi="Times New Roman" w:cs="Times New Roman"/>
                <w:sz w:val="20"/>
                <w:szCs w:val="24"/>
                <w:lang w:val="ru-RU" w:eastAsia="zh-CN" w:bidi="ar-SA"/>
              </w:rPr>
              <w:t>тендере</w:t>
            </w:r>
          </w:p>
        </w:tc>
      </w:tr>
      <w:tr w:rsidR="00B45AEC" w14:paraId="322A7FA3" w14:textId="77777777">
        <w:trPr>
          <w:trHeight w:val="737"/>
        </w:trPr>
        <w:tc>
          <w:tcPr>
            <w:tcW w:w="812" w:type="dxa"/>
            <w:tcMar>
              <w:top w:w="0" w:type="dxa"/>
              <w:left w:w="28" w:type="dxa"/>
              <w:bottom w:w="0" w:type="dxa"/>
              <w:right w:w="28" w:type="dxa"/>
            </w:tcMar>
            <w:vAlign w:val="center"/>
          </w:tcPr>
          <w:p w14:paraId="5D3B3C7B" w14:textId="77777777" w:rsidR="00B45AEC" w:rsidRDefault="00000000">
            <w:pPr>
              <w:pStyle w:val="CharCharCharCharCharCharCharCharChar2"/>
              <w:widowControl w:val="0"/>
              <w:spacing w:after="0" w:line="240" w:lineRule="auto"/>
              <w:ind w:firstLineChars="0" w:firstLine="0"/>
              <w:jc w:val="center"/>
              <w:rPr>
                <w:rFonts w:asciiTheme="minorEastAsia" w:hAnsiTheme="minorEastAsia" w:cstheme="minorEastAsia" w:hint="eastAsia"/>
                <w:b w:val="0"/>
                <w:bCs w:val="0"/>
                <w:sz w:val="21"/>
                <w:szCs w:val="21"/>
              </w:rPr>
            </w:pPr>
            <w:r>
              <w:rPr>
                <w:rFonts w:asciiTheme="minorEastAsia" w:hAnsiTheme="minorEastAsia" w:cstheme="minorEastAsia" w:hint="eastAsia"/>
                <w:b w:val="0"/>
                <w:bCs w:val="0"/>
                <w:sz w:val="21"/>
                <w:szCs w:val="21"/>
              </w:rPr>
              <w:t>9</w:t>
            </w:r>
          </w:p>
        </w:tc>
        <w:tc>
          <w:tcPr>
            <w:tcW w:w="2566" w:type="dxa"/>
            <w:tcMar>
              <w:top w:w="0" w:type="dxa"/>
              <w:left w:w="28" w:type="dxa"/>
              <w:bottom w:w="0" w:type="dxa"/>
              <w:right w:w="28" w:type="dxa"/>
            </w:tcMar>
            <w:vAlign w:val="center"/>
          </w:tcPr>
          <w:p w14:paraId="448C254E" w14:textId="77777777" w:rsidR="00B45AEC" w:rsidRDefault="00000000">
            <w:pPr>
              <w:pStyle w:val="CharCharCharCharCharCharCharCharChar2"/>
              <w:widowControl w:val="0"/>
              <w:spacing w:after="0" w:line="240" w:lineRule="auto"/>
              <w:ind w:firstLineChars="0" w:firstLine="0"/>
              <w:jc w:val="center"/>
              <w:rPr>
                <w:rFonts w:asciiTheme="minorHAnsi" w:hAnsiTheme="minorHAnsi" w:cstheme="minorEastAsia"/>
                <w:b w:val="0"/>
                <w:bCs w:val="0"/>
                <w:sz w:val="21"/>
                <w:szCs w:val="21"/>
                <w:lang w:val="ru-RU"/>
              </w:rPr>
            </w:pPr>
            <w:r>
              <w:rPr>
                <w:rFonts w:asciiTheme="minorEastAsia" w:hAnsiTheme="minorEastAsia" w:cstheme="minorEastAsia" w:hint="eastAsia"/>
                <w:b w:val="0"/>
                <w:bCs w:val="0"/>
                <w:sz w:val="21"/>
                <w:szCs w:val="21"/>
              </w:rPr>
              <w:t>是否采用电子招标响应</w:t>
            </w:r>
          </w:p>
          <w:p w14:paraId="4F800D62" w14:textId="77777777" w:rsidR="00B45AEC" w:rsidRDefault="00000000">
            <w:pPr>
              <w:pStyle w:val="CharCharCharCharCharCharCharCharChar2"/>
              <w:widowControl w:val="0"/>
              <w:spacing w:after="0" w:line="240" w:lineRule="auto"/>
              <w:ind w:firstLineChars="0" w:firstLine="0"/>
              <w:jc w:val="center"/>
              <w:rPr>
                <w:rFonts w:ascii="Algerian" w:hAnsi="Algerian" w:cstheme="minorEastAsia"/>
                <w:b w:val="0"/>
                <w:bCs w:val="0"/>
                <w:sz w:val="21"/>
                <w:szCs w:val="21"/>
                <w:lang w:val="ru-RU"/>
              </w:rPr>
            </w:pPr>
            <w:r>
              <w:rPr>
                <w:rFonts w:ascii="Times New Roman" w:eastAsia="仿宋_GB2312" w:hAnsi="Times New Roman" w:cs="Times New Roman"/>
                <w:b w:val="0"/>
                <w:bCs w:val="0"/>
                <w:sz w:val="20"/>
                <w:szCs w:val="24"/>
                <w:lang w:val="ru-RU"/>
              </w:rPr>
              <w:t>Принят</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ли</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ответ</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на</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электронные</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торги</w:t>
            </w:r>
          </w:p>
        </w:tc>
        <w:tc>
          <w:tcPr>
            <w:tcW w:w="5700" w:type="dxa"/>
            <w:tcMar>
              <w:top w:w="0" w:type="dxa"/>
              <w:left w:w="28" w:type="dxa"/>
              <w:bottom w:w="0" w:type="dxa"/>
              <w:right w:w="28" w:type="dxa"/>
            </w:tcMar>
            <w:vAlign w:val="center"/>
          </w:tcPr>
          <w:p w14:paraId="7E8E3F97" w14:textId="77777777" w:rsidR="00B45AEC" w:rsidRDefault="00000000">
            <w:pPr>
              <w:widowControl w:val="0"/>
              <w:spacing w:line="240" w:lineRule="auto"/>
              <w:ind w:firstLineChars="0" w:firstLine="0"/>
              <w:rPr>
                <w:rFonts w:asciiTheme="minorEastAsia" w:hAnsiTheme="minorEastAsia" w:cstheme="minorEastAsia" w:hint="eastAsia"/>
                <w:sz w:val="21"/>
                <w:szCs w:val="21"/>
              </w:rPr>
            </w:pPr>
            <w:r>
              <w:rPr>
                <w:rFonts w:asciiTheme="minorEastAsia" w:hAnsiTheme="minorEastAsia" w:cstheme="minorEastAsia" w:hint="eastAsia"/>
              </w:rPr>
              <w:sym w:font="Wingdings 2" w:char="0052"/>
            </w:r>
            <w:r>
              <w:rPr>
                <w:rFonts w:asciiTheme="minorEastAsia" w:hAnsiTheme="minorEastAsia" w:cstheme="minorEastAsia" w:hint="eastAsia"/>
                <w:sz w:val="21"/>
                <w:szCs w:val="21"/>
              </w:rPr>
              <w:t>否</w:t>
            </w:r>
            <w:r>
              <w:rPr>
                <w:rFonts w:asciiTheme="minorHAnsi" w:hAnsiTheme="minorHAnsi" w:cstheme="minorEastAsia"/>
                <w:sz w:val="21"/>
                <w:szCs w:val="21"/>
                <w:lang w:val="ru-RU"/>
              </w:rPr>
              <w:t xml:space="preserve"> нет</w:t>
            </w:r>
          </w:p>
        </w:tc>
      </w:tr>
      <w:tr w:rsidR="00B45AEC" w:rsidRPr="00332982" w14:paraId="770283C8" w14:textId="77777777">
        <w:trPr>
          <w:trHeight w:val="2274"/>
        </w:trPr>
        <w:tc>
          <w:tcPr>
            <w:tcW w:w="812" w:type="dxa"/>
            <w:tcMar>
              <w:top w:w="0" w:type="dxa"/>
              <w:left w:w="28" w:type="dxa"/>
              <w:bottom w:w="0" w:type="dxa"/>
              <w:right w:w="28" w:type="dxa"/>
            </w:tcMar>
            <w:vAlign w:val="center"/>
          </w:tcPr>
          <w:p w14:paraId="236F6CC1" w14:textId="77777777" w:rsidR="00B45AEC" w:rsidRDefault="00000000">
            <w:pPr>
              <w:pStyle w:val="CharCharCharCharCharCharCharCharChar2"/>
              <w:widowControl w:val="0"/>
              <w:spacing w:after="0" w:line="240" w:lineRule="auto"/>
              <w:ind w:firstLineChars="0" w:firstLine="0"/>
              <w:jc w:val="center"/>
              <w:rPr>
                <w:rFonts w:asciiTheme="minorEastAsia" w:hAnsiTheme="minorEastAsia" w:cstheme="minorEastAsia" w:hint="eastAsia"/>
                <w:b w:val="0"/>
                <w:bCs w:val="0"/>
                <w:sz w:val="21"/>
                <w:szCs w:val="21"/>
              </w:rPr>
            </w:pPr>
            <w:r>
              <w:rPr>
                <w:rFonts w:asciiTheme="minorEastAsia" w:hAnsiTheme="minorEastAsia" w:cstheme="minorEastAsia" w:hint="eastAsia"/>
                <w:b w:val="0"/>
                <w:bCs w:val="0"/>
                <w:sz w:val="21"/>
                <w:szCs w:val="21"/>
              </w:rPr>
              <w:t>11</w:t>
            </w:r>
          </w:p>
        </w:tc>
        <w:tc>
          <w:tcPr>
            <w:tcW w:w="2566" w:type="dxa"/>
            <w:tcMar>
              <w:top w:w="0" w:type="dxa"/>
              <w:left w:w="28" w:type="dxa"/>
              <w:bottom w:w="0" w:type="dxa"/>
              <w:right w:w="28" w:type="dxa"/>
            </w:tcMar>
            <w:vAlign w:val="center"/>
          </w:tcPr>
          <w:p w14:paraId="04ABE81B" w14:textId="77777777" w:rsidR="00B45AEC" w:rsidRDefault="00000000">
            <w:pPr>
              <w:pStyle w:val="CharCharCharCharCharCharCharCharChar2"/>
              <w:widowControl w:val="0"/>
              <w:spacing w:after="0" w:line="240" w:lineRule="auto"/>
              <w:ind w:firstLineChars="0" w:firstLine="0"/>
              <w:jc w:val="center"/>
              <w:rPr>
                <w:b w:val="0"/>
                <w:sz w:val="21"/>
                <w:szCs w:val="21"/>
                <w:lang w:val="ru-RU"/>
              </w:rPr>
            </w:pPr>
            <w:r>
              <w:rPr>
                <w:rFonts w:hint="eastAsia"/>
                <w:b w:val="0"/>
                <w:sz w:val="21"/>
                <w:szCs w:val="21"/>
              </w:rPr>
              <w:t>需要</w:t>
            </w:r>
            <w:r>
              <w:rPr>
                <w:b w:val="0"/>
                <w:sz w:val="21"/>
                <w:szCs w:val="21"/>
              </w:rPr>
              <w:t>补充</w:t>
            </w:r>
            <w:r>
              <w:rPr>
                <w:rFonts w:hint="eastAsia"/>
                <w:b w:val="0"/>
                <w:sz w:val="21"/>
                <w:szCs w:val="21"/>
              </w:rPr>
              <w:t>的其他</w:t>
            </w:r>
            <w:r>
              <w:rPr>
                <w:b w:val="0"/>
                <w:sz w:val="21"/>
                <w:szCs w:val="21"/>
              </w:rPr>
              <w:t>内容</w:t>
            </w:r>
          </w:p>
          <w:p w14:paraId="51F40BEE" w14:textId="77777777" w:rsidR="00B45AEC" w:rsidRDefault="00000000">
            <w:pPr>
              <w:pStyle w:val="CharCharCharCharCharCharCharCharChar2"/>
              <w:widowControl w:val="0"/>
              <w:spacing w:after="0" w:line="240" w:lineRule="auto"/>
              <w:ind w:firstLineChars="0" w:firstLine="0"/>
              <w:jc w:val="center"/>
              <w:rPr>
                <w:rFonts w:ascii="Algerian" w:hAnsi="Algerian" w:cstheme="minorEastAsia"/>
                <w:b w:val="0"/>
                <w:bCs w:val="0"/>
                <w:sz w:val="21"/>
                <w:szCs w:val="21"/>
                <w:lang w:val="ru-RU"/>
              </w:rPr>
            </w:pPr>
            <w:r>
              <w:rPr>
                <w:rFonts w:ascii="Times New Roman" w:eastAsia="仿宋_GB2312" w:hAnsi="Times New Roman" w:cs="Times New Roman"/>
                <w:b w:val="0"/>
                <w:bCs w:val="0"/>
                <w:sz w:val="20"/>
                <w:szCs w:val="24"/>
                <w:lang w:val="ru-RU"/>
              </w:rPr>
              <w:t>Другое</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содержание</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которое</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необходимо</w:t>
            </w:r>
            <w:r>
              <w:rPr>
                <w:rFonts w:ascii="Algerian" w:eastAsia="仿宋_GB2312" w:hAnsi="Algerian" w:cs="Times New Roman"/>
                <w:b w:val="0"/>
                <w:bCs w:val="0"/>
                <w:sz w:val="20"/>
                <w:szCs w:val="24"/>
                <w:lang w:val="ru-RU"/>
              </w:rPr>
              <w:t xml:space="preserve"> </w:t>
            </w:r>
            <w:r>
              <w:rPr>
                <w:rFonts w:ascii="Times New Roman" w:eastAsia="仿宋_GB2312" w:hAnsi="Times New Roman" w:cs="Times New Roman"/>
                <w:b w:val="0"/>
                <w:bCs w:val="0"/>
                <w:sz w:val="20"/>
                <w:szCs w:val="24"/>
                <w:lang w:val="ru-RU"/>
              </w:rPr>
              <w:t>добавить</w:t>
            </w:r>
          </w:p>
        </w:tc>
        <w:tc>
          <w:tcPr>
            <w:tcW w:w="5700" w:type="dxa"/>
            <w:tcMar>
              <w:top w:w="0" w:type="dxa"/>
              <w:left w:w="28" w:type="dxa"/>
              <w:bottom w:w="0" w:type="dxa"/>
              <w:right w:w="28" w:type="dxa"/>
            </w:tcMar>
            <w:vAlign w:val="center"/>
          </w:tcPr>
          <w:p w14:paraId="1A7A852D" w14:textId="77777777" w:rsidR="00B45AEC" w:rsidRDefault="00000000">
            <w:pPr>
              <w:pStyle w:val="CharCharCharCharCharCharCharCharChar2"/>
              <w:widowControl w:val="0"/>
              <w:spacing w:after="0" w:line="240" w:lineRule="auto"/>
              <w:ind w:firstLineChars="0" w:firstLine="0"/>
              <w:rPr>
                <w:rFonts w:asciiTheme="minorEastAsia" w:hAnsiTheme="minorEastAsia" w:cstheme="minorEastAsia" w:hint="eastAsia"/>
                <w:b w:val="0"/>
                <w:bCs w:val="0"/>
                <w:sz w:val="21"/>
                <w:szCs w:val="21"/>
              </w:rPr>
            </w:pPr>
            <w:r>
              <w:rPr>
                <w:rFonts w:asciiTheme="minorEastAsia" w:hAnsiTheme="minorEastAsia" w:cstheme="minorEastAsia" w:hint="eastAsia"/>
                <w:b w:val="0"/>
                <w:bCs w:val="0"/>
                <w:sz w:val="21"/>
                <w:szCs w:val="21"/>
              </w:rPr>
              <w:t>自购买招标文件之日起</w:t>
            </w:r>
            <w:proofErr w:type="gramStart"/>
            <w:r>
              <w:rPr>
                <w:rFonts w:asciiTheme="minorEastAsia" w:hAnsiTheme="minorEastAsia" w:cstheme="minorEastAsia" w:hint="eastAsia"/>
                <w:b w:val="0"/>
                <w:bCs w:val="0"/>
                <w:sz w:val="21"/>
                <w:szCs w:val="21"/>
              </w:rPr>
              <w:t>至确定</w:t>
            </w:r>
            <w:proofErr w:type="gramEnd"/>
            <w:r>
              <w:rPr>
                <w:rFonts w:asciiTheme="minorEastAsia" w:hAnsiTheme="minorEastAsia" w:cstheme="minorEastAsia" w:hint="eastAsia"/>
                <w:b w:val="0"/>
                <w:bCs w:val="0"/>
                <w:sz w:val="21"/>
                <w:szCs w:val="21"/>
              </w:rPr>
              <w:t>中标人止，投标人应保证其提供的联系方式（电话、传真、电子邮件）一直有效，以保证往来函件（招标文件的澄清、修改，投标文件澄清或者说明等）能及时通知投标人，并能及时反馈信息，否则招标人不承担由此引起的一切后果。</w:t>
            </w:r>
          </w:p>
          <w:p w14:paraId="6953CF69" w14:textId="77777777" w:rsidR="00B45AEC" w:rsidRDefault="00000000">
            <w:pPr>
              <w:pStyle w:val="CharCharCharCharCharCharCharCharChar2"/>
              <w:widowControl w:val="0"/>
              <w:spacing w:after="0" w:line="240" w:lineRule="auto"/>
              <w:ind w:firstLineChars="0" w:firstLine="0"/>
              <w:rPr>
                <w:rFonts w:asciiTheme="minorHAnsi" w:hAnsiTheme="minorHAnsi" w:cstheme="minorEastAsia"/>
                <w:b w:val="0"/>
                <w:bCs w:val="0"/>
                <w:sz w:val="21"/>
                <w:szCs w:val="21"/>
                <w:lang w:val="ru-RU"/>
              </w:rPr>
            </w:pPr>
            <w:r>
              <w:rPr>
                <w:rFonts w:asciiTheme="minorEastAsia" w:hAnsiTheme="minorEastAsia" w:cstheme="minorEastAsia" w:hint="eastAsia"/>
                <w:b w:val="0"/>
                <w:bCs w:val="0"/>
                <w:sz w:val="21"/>
                <w:szCs w:val="21"/>
              </w:rPr>
              <w:t>特别提示投标人注意：招标文件中注“▲”符号的条款，如有偏差会导致响应被拒绝、响应无效、响应被否决或成交无效。响应被拒绝、响应无效、响应被否决或成交无效不限于标注“▲”符号的条款。</w:t>
            </w:r>
          </w:p>
          <w:p w14:paraId="4F48D499" w14:textId="77777777" w:rsidR="00B45AEC" w:rsidRDefault="00000000">
            <w:pPr>
              <w:spacing w:line="240" w:lineRule="auto"/>
              <w:ind w:firstLine="400"/>
              <w:jc w:val="both"/>
              <w:rPr>
                <w:rFonts w:ascii="Algerian" w:eastAsia="仿宋_GB2312" w:hAnsi="Algerian"/>
                <w:sz w:val="20"/>
                <w:szCs w:val="24"/>
                <w:lang w:val="ru-RU"/>
              </w:rPr>
            </w:pPr>
            <w:r>
              <w:rPr>
                <w:rFonts w:eastAsia="仿宋_GB2312"/>
                <w:sz w:val="20"/>
                <w:szCs w:val="24"/>
                <w:lang w:val="ru-RU"/>
              </w:rPr>
              <w:lastRenderedPageBreak/>
              <w:t>С</w:t>
            </w:r>
            <w:r>
              <w:rPr>
                <w:rFonts w:ascii="Algerian" w:eastAsia="仿宋_GB2312" w:hAnsi="Algerian"/>
                <w:sz w:val="20"/>
                <w:szCs w:val="24"/>
                <w:lang w:val="ru-RU"/>
              </w:rPr>
              <w:t xml:space="preserve"> </w:t>
            </w:r>
            <w:r>
              <w:rPr>
                <w:rFonts w:eastAsia="仿宋_GB2312"/>
                <w:sz w:val="20"/>
                <w:szCs w:val="24"/>
                <w:lang w:val="ru-RU"/>
              </w:rPr>
              <w:t>момента</w:t>
            </w:r>
            <w:r>
              <w:rPr>
                <w:rFonts w:ascii="Algerian" w:eastAsia="仿宋_GB2312" w:hAnsi="Algerian"/>
                <w:sz w:val="20"/>
                <w:szCs w:val="24"/>
                <w:lang w:val="ru-RU"/>
              </w:rPr>
              <w:t xml:space="preserve"> </w:t>
            </w:r>
            <w:r>
              <w:rPr>
                <w:rFonts w:eastAsia="仿宋_GB2312"/>
                <w:sz w:val="20"/>
                <w:szCs w:val="24"/>
                <w:lang w:val="ru-RU"/>
              </w:rPr>
              <w:t>приобретения</w:t>
            </w:r>
            <w:r>
              <w:rPr>
                <w:rFonts w:ascii="Algerian" w:eastAsia="仿宋_GB2312" w:hAnsi="Algerian"/>
                <w:sz w:val="20"/>
                <w:szCs w:val="24"/>
                <w:lang w:val="ru-RU"/>
              </w:rPr>
              <w:t xml:space="preserve"> </w:t>
            </w:r>
            <w:r>
              <w:rPr>
                <w:rFonts w:eastAsia="仿宋_GB2312"/>
                <w:sz w:val="20"/>
                <w:szCs w:val="24"/>
                <w:lang w:val="ru-RU"/>
              </w:rPr>
              <w:t>конкурсной</w:t>
            </w:r>
            <w:r>
              <w:rPr>
                <w:rFonts w:ascii="Algerian" w:eastAsia="仿宋_GB2312" w:hAnsi="Algerian"/>
                <w:sz w:val="20"/>
                <w:szCs w:val="24"/>
                <w:lang w:val="ru-RU"/>
              </w:rPr>
              <w:t xml:space="preserve"> </w:t>
            </w:r>
            <w:r>
              <w:rPr>
                <w:rFonts w:eastAsia="仿宋_GB2312"/>
                <w:sz w:val="20"/>
                <w:szCs w:val="24"/>
                <w:lang w:val="ru-RU"/>
              </w:rPr>
              <w:t>документации</w:t>
            </w:r>
            <w:r>
              <w:rPr>
                <w:rFonts w:ascii="Algerian" w:eastAsia="仿宋_GB2312" w:hAnsi="Algerian"/>
                <w:sz w:val="20"/>
                <w:szCs w:val="24"/>
                <w:lang w:val="ru-RU"/>
              </w:rPr>
              <w:t xml:space="preserve"> </w:t>
            </w:r>
            <w:r>
              <w:rPr>
                <w:rFonts w:eastAsia="仿宋_GB2312"/>
                <w:sz w:val="20"/>
                <w:szCs w:val="24"/>
                <w:lang w:val="ru-RU"/>
              </w:rPr>
              <w:t>и</w:t>
            </w:r>
            <w:r>
              <w:rPr>
                <w:rFonts w:ascii="Algerian" w:eastAsia="仿宋_GB2312" w:hAnsi="Algerian"/>
                <w:sz w:val="20"/>
                <w:szCs w:val="24"/>
                <w:lang w:val="ru-RU"/>
              </w:rPr>
              <w:t xml:space="preserve"> </w:t>
            </w:r>
            <w:r>
              <w:rPr>
                <w:rFonts w:eastAsia="仿宋_GB2312"/>
                <w:sz w:val="20"/>
                <w:szCs w:val="24"/>
                <w:lang w:val="ru-RU"/>
              </w:rPr>
              <w:t>до</w:t>
            </w:r>
            <w:r>
              <w:rPr>
                <w:rFonts w:ascii="Algerian" w:eastAsia="仿宋_GB2312" w:hAnsi="Algerian"/>
                <w:sz w:val="20"/>
                <w:szCs w:val="24"/>
                <w:lang w:val="ru-RU"/>
              </w:rPr>
              <w:t xml:space="preserve"> </w:t>
            </w:r>
            <w:r>
              <w:rPr>
                <w:rFonts w:eastAsia="仿宋_GB2312"/>
                <w:sz w:val="20"/>
                <w:szCs w:val="24"/>
                <w:lang w:val="ru-RU"/>
              </w:rPr>
              <w:t>определения</w:t>
            </w:r>
            <w:r>
              <w:rPr>
                <w:rFonts w:ascii="Algerian" w:eastAsia="仿宋_GB2312" w:hAnsi="Algerian"/>
                <w:sz w:val="20"/>
                <w:szCs w:val="24"/>
                <w:lang w:val="ru-RU"/>
              </w:rPr>
              <w:t xml:space="preserve"> </w:t>
            </w:r>
            <w:r>
              <w:rPr>
                <w:rFonts w:eastAsia="仿宋_GB2312"/>
                <w:sz w:val="20"/>
                <w:szCs w:val="24"/>
                <w:lang w:val="ru-RU"/>
              </w:rPr>
              <w:t>победителя</w:t>
            </w:r>
            <w:r>
              <w:rPr>
                <w:rFonts w:ascii="Algerian" w:eastAsia="仿宋_GB2312" w:hAnsi="Algerian"/>
                <w:sz w:val="20"/>
                <w:szCs w:val="24"/>
                <w:lang w:val="ru-RU"/>
              </w:rPr>
              <w:t xml:space="preserve"> </w:t>
            </w:r>
            <w:r>
              <w:rPr>
                <w:rFonts w:eastAsia="仿宋_GB2312"/>
                <w:sz w:val="20"/>
                <w:szCs w:val="24"/>
                <w:lang w:val="ru-RU"/>
              </w:rPr>
              <w:t>торгов</w:t>
            </w:r>
            <w:r>
              <w:rPr>
                <w:rFonts w:ascii="Algerian" w:eastAsia="仿宋_GB2312" w:hAnsi="Algerian"/>
                <w:sz w:val="20"/>
                <w:szCs w:val="24"/>
                <w:lang w:val="ru-RU"/>
              </w:rPr>
              <w:t xml:space="preserve"> </w:t>
            </w:r>
            <w:r>
              <w:rPr>
                <w:rFonts w:eastAsia="仿宋_GB2312"/>
                <w:sz w:val="20"/>
                <w:szCs w:val="24"/>
                <w:lang w:val="ru-RU"/>
              </w:rPr>
              <w:t>участник</w:t>
            </w:r>
            <w:r>
              <w:rPr>
                <w:rFonts w:ascii="Algerian" w:eastAsia="仿宋_GB2312" w:hAnsi="Algerian"/>
                <w:sz w:val="20"/>
                <w:szCs w:val="24"/>
                <w:lang w:val="ru-RU"/>
              </w:rPr>
              <w:t xml:space="preserve"> </w:t>
            </w:r>
            <w:r>
              <w:rPr>
                <w:rFonts w:eastAsia="仿宋_GB2312"/>
                <w:sz w:val="20"/>
                <w:szCs w:val="24"/>
                <w:lang w:val="ru-RU"/>
              </w:rPr>
              <w:t>торгов</w:t>
            </w:r>
            <w:r>
              <w:rPr>
                <w:rFonts w:ascii="Algerian" w:eastAsia="仿宋_GB2312" w:hAnsi="Algerian"/>
                <w:sz w:val="20"/>
                <w:szCs w:val="24"/>
                <w:lang w:val="ru-RU"/>
              </w:rPr>
              <w:t xml:space="preserve"> </w:t>
            </w:r>
            <w:r>
              <w:rPr>
                <w:rFonts w:eastAsia="仿宋_GB2312"/>
                <w:sz w:val="20"/>
                <w:szCs w:val="24"/>
                <w:lang w:val="ru-RU"/>
              </w:rPr>
              <w:t>должен</w:t>
            </w:r>
            <w:r>
              <w:rPr>
                <w:rFonts w:ascii="Algerian" w:eastAsia="仿宋_GB2312" w:hAnsi="Algerian"/>
                <w:sz w:val="20"/>
                <w:szCs w:val="24"/>
                <w:lang w:val="ru-RU"/>
              </w:rPr>
              <w:t xml:space="preserve"> </w:t>
            </w:r>
            <w:r>
              <w:rPr>
                <w:rFonts w:eastAsia="仿宋_GB2312"/>
                <w:sz w:val="20"/>
                <w:szCs w:val="24"/>
                <w:lang w:val="ru-RU"/>
              </w:rPr>
              <w:t>обеспечить</w:t>
            </w:r>
            <w:r>
              <w:rPr>
                <w:rFonts w:ascii="Algerian" w:eastAsia="仿宋_GB2312" w:hAnsi="Algerian"/>
                <w:sz w:val="20"/>
                <w:szCs w:val="24"/>
                <w:lang w:val="ru-RU"/>
              </w:rPr>
              <w:t xml:space="preserve"> </w:t>
            </w:r>
            <w:r>
              <w:rPr>
                <w:rFonts w:eastAsia="仿宋_GB2312"/>
                <w:sz w:val="20"/>
                <w:szCs w:val="24"/>
                <w:lang w:val="ru-RU"/>
              </w:rPr>
              <w:t>постоянную</w:t>
            </w:r>
            <w:r>
              <w:rPr>
                <w:rFonts w:ascii="Algerian" w:eastAsia="仿宋_GB2312" w:hAnsi="Algerian"/>
                <w:sz w:val="20"/>
                <w:szCs w:val="24"/>
                <w:lang w:val="ru-RU"/>
              </w:rPr>
              <w:t xml:space="preserve"> </w:t>
            </w:r>
            <w:r>
              <w:rPr>
                <w:rFonts w:eastAsia="仿宋_GB2312"/>
                <w:sz w:val="20"/>
                <w:szCs w:val="24"/>
                <w:lang w:val="ru-RU"/>
              </w:rPr>
              <w:t>актуальность</w:t>
            </w:r>
            <w:r>
              <w:rPr>
                <w:rFonts w:ascii="Algerian" w:eastAsia="仿宋_GB2312" w:hAnsi="Algerian"/>
                <w:sz w:val="20"/>
                <w:szCs w:val="24"/>
                <w:lang w:val="ru-RU"/>
              </w:rPr>
              <w:t xml:space="preserve"> </w:t>
            </w:r>
            <w:r>
              <w:rPr>
                <w:rFonts w:eastAsia="仿宋_GB2312"/>
                <w:sz w:val="20"/>
                <w:szCs w:val="24"/>
                <w:lang w:val="ru-RU"/>
              </w:rPr>
              <w:t>контактной</w:t>
            </w:r>
            <w:r>
              <w:rPr>
                <w:rFonts w:ascii="Algerian" w:eastAsia="仿宋_GB2312" w:hAnsi="Algerian"/>
                <w:sz w:val="20"/>
                <w:szCs w:val="24"/>
                <w:lang w:val="ru-RU"/>
              </w:rPr>
              <w:t xml:space="preserve"> </w:t>
            </w:r>
            <w:r>
              <w:rPr>
                <w:rFonts w:eastAsia="仿宋_GB2312"/>
                <w:sz w:val="20"/>
                <w:szCs w:val="24"/>
                <w:lang w:val="ru-RU"/>
              </w:rPr>
              <w:t>информации</w:t>
            </w:r>
            <w:r>
              <w:rPr>
                <w:rFonts w:ascii="Algerian" w:eastAsia="仿宋_GB2312" w:hAnsi="Algerian"/>
                <w:sz w:val="20"/>
                <w:szCs w:val="24"/>
                <w:lang w:val="ru-RU"/>
              </w:rPr>
              <w:t xml:space="preserve"> (</w:t>
            </w:r>
            <w:r>
              <w:rPr>
                <w:rFonts w:eastAsia="仿宋_GB2312"/>
                <w:sz w:val="20"/>
                <w:szCs w:val="24"/>
                <w:lang w:val="ru-RU"/>
              </w:rPr>
              <w:t>телефон</w:t>
            </w:r>
            <w:r>
              <w:rPr>
                <w:rFonts w:ascii="Algerian" w:eastAsia="仿宋_GB2312" w:hAnsi="Algerian"/>
                <w:sz w:val="20"/>
                <w:szCs w:val="24"/>
                <w:lang w:val="ru-RU"/>
              </w:rPr>
              <w:t xml:space="preserve">, </w:t>
            </w:r>
            <w:r>
              <w:rPr>
                <w:rFonts w:eastAsia="仿宋_GB2312"/>
                <w:sz w:val="20"/>
                <w:szCs w:val="24"/>
                <w:lang w:val="ru-RU"/>
              </w:rPr>
              <w:t>факс</w:t>
            </w:r>
            <w:r>
              <w:rPr>
                <w:rFonts w:ascii="Algerian" w:eastAsia="仿宋_GB2312" w:hAnsi="Algerian"/>
                <w:sz w:val="20"/>
                <w:szCs w:val="24"/>
                <w:lang w:val="ru-RU"/>
              </w:rPr>
              <w:t xml:space="preserve">, </w:t>
            </w:r>
            <w:r>
              <w:rPr>
                <w:rFonts w:eastAsia="仿宋_GB2312"/>
                <w:sz w:val="20"/>
                <w:szCs w:val="24"/>
                <w:lang w:val="ru-RU"/>
              </w:rPr>
              <w:t>электронная</w:t>
            </w:r>
            <w:r>
              <w:rPr>
                <w:rFonts w:ascii="Algerian" w:eastAsia="仿宋_GB2312" w:hAnsi="Algerian"/>
                <w:sz w:val="20"/>
                <w:szCs w:val="24"/>
                <w:lang w:val="ru-RU"/>
              </w:rPr>
              <w:t xml:space="preserve"> </w:t>
            </w:r>
            <w:r>
              <w:rPr>
                <w:rFonts w:eastAsia="仿宋_GB2312"/>
                <w:sz w:val="20"/>
                <w:szCs w:val="24"/>
                <w:lang w:val="ru-RU"/>
              </w:rPr>
              <w:t>почта</w:t>
            </w:r>
            <w:r>
              <w:rPr>
                <w:rFonts w:ascii="Algerian" w:eastAsia="仿宋_GB2312" w:hAnsi="Algerian"/>
                <w:sz w:val="20"/>
                <w:szCs w:val="24"/>
                <w:lang w:val="ru-RU"/>
              </w:rPr>
              <w:t xml:space="preserve">), </w:t>
            </w:r>
            <w:r>
              <w:rPr>
                <w:rFonts w:eastAsia="仿宋_GB2312"/>
                <w:sz w:val="20"/>
                <w:szCs w:val="24"/>
                <w:lang w:val="ru-RU"/>
              </w:rPr>
              <w:t>предоставленной</w:t>
            </w:r>
            <w:r>
              <w:rPr>
                <w:rFonts w:ascii="Algerian" w:eastAsia="仿宋_GB2312" w:hAnsi="Algerian"/>
                <w:sz w:val="20"/>
                <w:szCs w:val="24"/>
                <w:lang w:val="ru-RU"/>
              </w:rPr>
              <w:t xml:space="preserve"> </w:t>
            </w:r>
            <w:r>
              <w:rPr>
                <w:rFonts w:eastAsia="仿宋_GB2312"/>
                <w:sz w:val="20"/>
                <w:szCs w:val="24"/>
                <w:lang w:val="ru-RU"/>
              </w:rPr>
              <w:t>участником</w:t>
            </w:r>
            <w:r>
              <w:rPr>
                <w:rFonts w:ascii="Algerian" w:eastAsia="仿宋_GB2312" w:hAnsi="Algerian"/>
                <w:sz w:val="20"/>
                <w:szCs w:val="24"/>
                <w:lang w:val="ru-RU"/>
              </w:rPr>
              <w:t xml:space="preserve"> </w:t>
            </w:r>
            <w:r>
              <w:rPr>
                <w:rFonts w:eastAsia="仿宋_GB2312"/>
                <w:sz w:val="20"/>
                <w:szCs w:val="24"/>
                <w:lang w:val="ru-RU"/>
              </w:rPr>
              <w:t>торгов</w:t>
            </w:r>
            <w:r>
              <w:rPr>
                <w:rFonts w:ascii="Algerian" w:eastAsia="仿宋_GB2312" w:hAnsi="Algerian"/>
                <w:sz w:val="20"/>
                <w:szCs w:val="24"/>
                <w:lang w:val="ru-RU"/>
              </w:rPr>
              <w:t xml:space="preserve">, </w:t>
            </w:r>
            <w:r>
              <w:rPr>
                <w:rFonts w:eastAsia="仿宋_GB2312"/>
                <w:sz w:val="20"/>
                <w:szCs w:val="24"/>
                <w:lang w:val="ru-RU"/>
              </w:rPr>
              <w:t>чтобы</w:t>
            </w:r>
            <w:r>
              <w:rPr>
                <w:rFonts w:ascii="Algerian" w:eastAsia="仿宋_GB2312" w:hAnsi="Algerian"/>
                <w:sz w:val="20"/>
                <w:szCs w:val="24"/>
                <w:lang w:val="ru-RU"/>
              </w:rPr>
              <w:t xml:space="preserve"> </w:t>
            </w:r>
            <w:r>
              <w:rPr>
                <w:rFonts w:eastAsia="仿宋_GB2312"/>
                <w:sz w:val="20"/>
                <w:szCs w:val="24"/>
                <w:lang w:val="ru-RU"/>
              </w:rPr>
              <w:t>обеспечить</w:t>
            </w:r>
            <w:r>
              <w:rPr>
                <w:rFonts w:ascii="Algerian" w:eastAsia="仿宋_GB2312" w:hAnsi="Algerian"/>
                <w:sz w:val="20"/>
                <w:szCs w:val="24"/>
                <w:lang w:val="ru-RU"/>
              </w:rPr>
              <w:t xml:space="preserve"> </w:t>
            </w:r>
            <w:r>
              <w:rPr>
                <w:rFonts w:eastAsia="仿宋_GB2312"/>
                <w:sz w:val="20"/>
                <w:szCs w:val="24"/>
                <w:lang w:val="ru-RU"/>
              </w:rPr>
              <w:t>своевременное</w:t>
            </w:r>
            <w:r>
              <w:rPr>
                <w:rFonts w:ascii="Algerian" w:eastAsia="仿宋_GB2312" w:hAnsi="Algerian"/>
                <w:sz w:val="20"/>
                <w:szCs w:val="24"/>
                <w:lang w:val="ru-RU"/>
              </w:rPr>
              <w:t xml:space="preserve"> </w:t>
            </w:r>
            <w:r>
              <w:rPr>
                <w:rFonts w:eastAsia="仿宋_GB2312"/>
                <w:sz w:val="20"/>
                <w:szCs w:val="24"/>
                <w:lang w:val="ru-RU"/>
              </w:rPr>
              <w:t>уведомление</w:t>
            </w:r>
            <w:r>
              <w:rPr>
                <w:rFonts w:ascii="Algerian" w:eastAsia="仿宋_GB2312" w:hAnsi="Algerian"/>
                <w:sz w:val="20"/>
                <w:szCs w:val="24"/>
                <w:lang w:val="ru-RU"/>
              </w:rPr>
              <w:t xml:space="preserve"> </w:t>
            </w:r>
            <w:r>
              <w:rPr>
                <w:rFonts w:eastAsia="仿宋_GB2312"/>
                <w:sz w:val="20"/>
                <w:szCs w:val="24"/>
                <w:lang w:val="ru-RU"/>
              </w:rPr>
              <w:t>участника</w:t>
            </w:r>
            <w:r>
              <w:rPr>
                <w:rFonts w:ascii="Algerian" w:eastAsia="仿宋_GB2312" w:hAnsi="Algerian"/>
                <w:sz w:val="20"/>
                <w:szCs w:val="24"/>
                <w:lang w:val="ru-RU"/>
              </w:rPr>
              <w:t xml:space="preserve"> </w:t>
            </w:r>
            <w:r>
              <w:rPr>
                <w:rFonts w:eastAsia="仿宋_GB2312"/>
                <w:sz w:val="20"/>
                <w:szCs w:val="24"/>
                <w:lang w:val="ru-RU"/>
              </w:rPr>
              <w:t>торгов</w:t>
            </w:r>
            <w:r>
              <w:rPr>
                <w:rFonts w:ascii="Algerian" w:eastAsia="仿宋_GB2312" w:hAnsi="Algerian"/>
                <w:sz w:val="20"/>
                <w:szCs w:val="24"/>
                <w:lang w:val="ru-RU"/>
              </w:rPr>
              <w:t xml:space="preserve"> </w:t>
            </w:r>
            <w:r>
              <w:rPr>
                <w:rFonts w:eastAsia="仿宋_GB2312"/>
                <w:sz w:val="20"/>
                <w:szCs w:val="24"/>
                <w:lang w:val="ru-RU"/>
              </w:rPr>
              <w:t>о</w:t>
            </w:r>
            <w:r>
              <w:rPr>
                <w:rFonts w:ascii="Algerian" w:eastAsia="仿宋_GB2312" w:hAnsi="Algerian"/>
                <w:sz w:val="20"/>
                <w:szCs w:val="24"/>
                <w:lang w:val="ru-RU"/>
              </w:rPr>
              <w:t xml:space="preserve"> </w:t>
            </w:r>
            <w:r>
              <w:rPr>
                <w:rFonts w:eastAsia="仿宋_GB2312"/>
                <w:sz w:val="20"/>
                <w:szCs w:val="24"/>
                <w:lang w:val="ru-RU"/>
              </w:rPr>
              <w:t>переписке</w:t>
            </w:r>
            <w:r>
              <w:rPr>
                <w:rFonts w:ascii="Algerian" w:eastAsia="仿宋_GB2312" w:hAnsi="Algerian"/>
                <w:sz w:val="20"/>
                <w:szCs w:val="24"/>
                <w:lang w:val="ru-RU"/>
              </w:rPr>
              <w:t xml:space="preserve"> (</w:t>
            </w:r>
            <w:r>
              <w:rPr>
                <w:rFonts w:eastAsia="仿宋_GB2312"/>
                <w:sz w:val="20"/>
                <w:szCs w:val="24"/>
                <w:lang w:val="ru-RU"/>
              </w:rPr>
              <w:t>разъяснение</w:t>
            </w:r>
            <w:r>
              <w:rPr>
                <w:rFonts w:ascii="Algerian" w:eastAsia="仿宋_GB2312" w:hAnsi="Algerian"/>
                <w:sz w:val="20"/>
                <w:szCs w:val="24"/>
                <w:lang w:val="ru-RU"/>
              </w:rPr>
              <w:t xml:space="preserve"> </w:t>
            </w:r>
            <w:r>
              <w:rPr>
                <w:rFonts w:eastAsia="仿宋_GB2312"/>
                <w:sz w:val="20"/>
                <w:szCs w:val="24"/>
                <w:lang w:val="ru-RU"/>
              </w:rPr>
              <w:t>и</w:t>
            </w:r>
            <w:r>
              <w:rPr>
                <w:rFonts w:ascii="Algerian" w:eastAsia="仿宋_GB2312" w:hAnsi="Algerian"/>
                <w:sz w:val="20"/>
                <w:szCs w:val="24"/>
                <w:lang w:val="ru-RU"/>
              </w:rPr>
              <w:t xml:space="preserve"> </w:t>
            </w:r>
            <w:r>
              <w:rPr>
                <w:rFonts w:eastAsia="仿宋_GB2312"/>
                <w:sz w:val="20"/>
                <w:szCs w:val="24"/>
                <w:lang w:val="ru-RU"/>
              </w:rPr>
              <w:t>изменение</w:t>
            </w:r>
            <w:r>
              <w:rPr>
                <w:rFonts w:ascii="Algerian" w:eastAsia="仿宋_GB2312" w:hAnsi="Algerian"/>
                <w:sz w:val="20"/>
                <w:szCs w:val="24"/>
                <w:lang w:val="ru-RU"/>
              </w:rPr>
              <w:t xml:space="preserve"> </w:t>
            </w:r>
            <w:r>
              <w:rPr>
                <w:rFonts w:eastAsia="仿宋_GB2312"/>
                <w:sz w:val="20"/>
                <w:szCs w:val="24"/>
                <w:lang w:val="ru-RU"/>
              </w:rPr>
              <w:t>конкурсной</w:t>
            </w:r>
            <w:r>
              <w:rPr>
                <w:rFonts w:ascii="Algerian" w:eastAsia="仿宋_GB2312" w:hAnsi="Algerian"/>
                <w:sz w:val="20"/>
                <w:szCs w:val="24"/>
                <w:lang w:val="ru-RU"/>
              </w:rPr>
              <w:t xml:space="preserve"> </w:t>
            </w:r>
            <w:r>
              <w:rPr>
                <w:rFonts w:eastAsia="仿宋_GB2312"/>
                <w:sz w:val="20"/>
                <w:szCs w:val="24"/>
                <w:lang w:val="ru-RU"/>
              </w:rPr>
              <w:t>документации</w:t>
            </w:r>
            <w:r>
              <w:rPr>
                <w:rFonts w:ascii="Algerian" w:eastAsia="仿宋_GB2312" w:hAnsi="Algerian"/>
                <w:sz w:val="20"/>
                <w:szCs w:val="24"/>
                <w:lang w:val="ru-RU"/>
              </w:rPr>
              <w:t xml:space="preserve">, </w:t>
            </w:r>
            <w:r>
              <w:rPr>
                <w:rFonts w:eastAsia="仿宋_GB2312"/>
                <w:sz w:val="20"/>
                <w:szCs w:val="24"/>
                <w:lang w:val="ru-RU"/>
              </w:rPr>
              <w:t>уточнение</w:t>
            </w:r>
            <w:r>
              <w:rPr>
                <w:rFonts w:ascii="Algerian" w:eastAsia="仿宋_GB2312" w:hAnsi="Algerian"/>
                <w:sz w:val="20"/>
                <w:szCs w:val="24"/>
                <w:lang w:val="ru-RU"/>
              </w:rPr>
              <w:t xml:space="preserve"> </w:t>
            </w:r>
            <w:r>
              <w:rPr>
                <w:rFonts w:eastAsia="仿宋_GB2312"/>
                <w:sz w:val="20"/>
                <w:szCs w:val="24"/>
                <w:lang w:val="ru-RU"/>
              </w:rPr>
              <w:t>или</w:t>
            </w:r>
            <w:r>
              <w:rPr>
                <w:rFonts w:ascii="Algerian" w:eastAsia="仿宋_GB2312" w:hAnsi="Algerian"/>
                <w:sz w:val="20"/>
                <w:szCs w:val="24"/>
                <w:lang w:val="ru-RU"/>
              </w:rPr>
              <w:t xml:space="preserve"> </w:t>
            </w:r>
            <w:r>
              <w:rPr>
                <w:rFonts w:eastAsia="仿宋_GB2312"/>
                <w:sz w:val="20"/>
                <w:szCs w:val="24"/>
                <w:lang w:val="ru-RU"/>
              </w:rPr>
              <w:t>разъяснение</w:t>
            </w:r>
            <w:r>
              <w:rPr>
                <w:rFonts w:ascii="Algerian" w:eastAsia="仿宋_GB2312" w:hAnsi="Algerian"/>
                <w:sz w:val="20"/>
                <w:szCs w:val="24"/>
                <w:lang w:val="ru-RU"/>
              </w:rPr>
              <w:t xml:space="preserve"> </w:t>
            </w:r>
            <w:r>
              <w:rPr>
                <w:rFonts w:eastAsia="仿宋_GB2312"/>
                <w:sz w:val="20"/>
                <w:szCs w:val="24"/>
                <w:lang w:val="ru-RU"/>
              </w:rPr>
              <w:t>конкурсной</w:t>
            </w:r>
            <w:r>
              <w:rPr>
                <w:rFonts w:ascii="Algerian" w:eastAsia="仿宋_GB2312" w:hAnsi="Algerian"/>
                <w:sz w:val="20"/>
                <w:szCs w:val="24"/>
                <w:lang w:val="ru-RU"/>
              </w:rPr>
              <w:t xml:space="preserve"> </w:t>
            </w:r>
            <w:r>
              <w:rPr>
                <w:rFonts w:eastAsia="仿宋_GB2312"/>
                <w:sz w:val="20"/>
                <w:szCs w:val="24"/>
                <w:lang w:val="ru-RU"/>
              </w:rPr>
              <w:t>документации</w:t>
            </w:r>
            <w:r>
              <w:rPr>
                <w:rFonts w:ascii="Algerian" w:eastAsia="仿宋_GB2312" w:hAnsi="Algerian"/>
                <w:sz w:val="20"/>
                <w:szCs w:val="24"/>
                <w:lang w:val="ru-RU"/>
              </w:rPr>
              <w:t xml:space="preserve"> </w:t>
            </w:r>
            <w:r>
              <w:rPr>
                <w:rFonts w:eastAsia="仿宋_GB2312"/>
                <w:sz w:val="20"/>
                <w:szCs w:val="24"/>
                <w:lang w:val="ru-RU"/>
              </w:rPr>
              <w:t>и</w:t>
            </w:r>
            <w:r>
              <w:rPr>
                <w:rFonts w:ascii="Algerian" w:eastAsia="仿宋_GB2312" w:hAnsi="Algerian"/>
                <w:sz w:val="20"/>
                <w:szCs w:val="24"/>
                <w:lang w:val="ru-RU"/>
              </w:rPr>
              <w:t xml:space="preserve"> </w:t>
            </w:r>
            <w:r>
              <w:rPr>
                <w:rFonts w:eastAsia="仿宋_GB2312"/>
                <w:sz w:val="20"/>
                <w:szCs w:val="24"/>
                <w:lang w:val="ru-RU"/>
              </w:rPr>
              <w:t>т</w:t>
            </w:r>
            <w:r>
              <w:rPr>
                <w:rFonts w:ascii="Algerian" w:eastAsia="仿宋_GB2312" w:hAnsi="Algerian"/>
                <w:sz w:val="20"/>
                <w:szCs w:val="24"/>
                <w:lang w:val="ru-RU"/>
              </w:rPr>
              <w:t>.</w:t>
            </w:r>
            <w:r>
              <w:rPr>
                <w:rFonts w:eastAsia="仿宋_GB2312"/>
                <w:sz w:val="20"/>
                <w:szCs w:val="24"/>
                <w:lang w:val="ru-RU"/>
              </w:rPr>
              <w:t>д</w:t>
            </w:r>
            <w:r>
              <w:rPr>
                <w:rFonts w:ascii="Algerian" w:eastAsia="仿宋_GB2312" w:hAnsi="Algerian"/>
                <w:sz w:val="20"/>
                <w:szCs w:val="24"/>
                <w:lang w:val="ru-RU"/>
              </w:rPr>
              <w:t xml:space="preserve">.) </w:t>
            </w:r>
            <w:r>
              <w:rPr>
                <w:rFonts w:eastAsia="仿宋_GB2312"/>
                <w:sz w:val="20"/>
                <w:szCs w:val="24"/>
                <w:lang w:val="ru-RU"/>
              </w:rPr>
              <w:t>и</w:t>
            </w:r>
            <w:r>
              <w:rPr>
                <w:rFonts w:ascii="Algerian" w:eastAsia="仿宋_GB2312" w:hAnsi="Algerian"/>
                <w:sz w:val="20"/>
                <w:szCs w:val="24"/>
                <w:lang w:val="ru-RU"/>
              </w:rPr>
              <w:t xml:space="preserve"> </w:t>
            </w:r>
            <w:r>
              <w:rPr>
                <w:rFonts w:eastAsia="仿宋_GB2312"/>
                <w:sz w:val="20"/>
                <w:szCs w:val="24"/>
                <w:lang w:val="ru-RU"/>
              </w:rPr>
              <w:t>своевременную</w:t>
            </w:r>
            <w:r>
              <w:rPr>
                <w:rFonts w:ascii="Algerian" w:eastAsia="仿宋_GB2312" w:hAnsi="Algerian"/>
                <w:sz w:val="20"/>
                <w:szCs w:val="24"/>
                <w:lang w:val="ru-RU"/>
              </w:rPr>
              <w:t xml:space="preserve"> </w:t>
            </w:r>
            <w:r>
              <w:rPr>
                <w:rFonts w:eastAsia="仿宋_GB2312"/>
                <w:sz w:val="20"/>
                <w:szCs w:val="24"/>
                <w:lang w:val="ru-RU"/>
              </w:rPr>
              <w:t>обратную</w:t>
            </w:r>
            <w:r>
              <w:rPr>
                <w:rFonts w:ascii="Algerian" w:eastAsia="仿宋_GB2312" w:hAnsi="Algerian"/>
                <w:sz w:val="20"/>
                <w:szCs w:val="24"/>
                <w:lang w:val="ru-RU"/>
              </w:rPr>
              <w:t xml:space="preserve"> </w:t>
            </w:r>
            <w:r>
              <w:rPr>
                <w:rFonts w:eastAsia="仿宋_GB2312"/>
                <w:sz w:val="20"/>
                <w:szCs w:val="24"/>
                <w:lang w:val="ru-RU"/>
              </w:rPr>
              <w:t>связь</w:t>
            </w:r>
            <w:r>
              <w:rPr>
                <w:rFonts w:ascii="Algerian" w:eastAsia="仿宋_GB2312" w:hAnsi="Algerian"/>
                <w:sz w:val="20"/>
                <w:szCs w:val="24"/>
                <w:lang w:val="ru-RU"/>
              </w:rPr>
              <w:t xml:space="preserve">, </w:t>
            </w:r>
            <w:r>
              <w:rPr>
                <w:rFonts w:eastAsia="仿宋_GB2312"/>
                <w:sz w:val="20"/>
                <w:szCs w:val="24"/>
                <w:lang w:val="ru-RU"/>
              </w:rPr>
              <w:t>иначе</w:t>
            </w:r>
            <w:r>
              <w:rPr>
                <w:rFonts w:ascii="Algerian" w:eastAsia="仿宋_GB2312" w:hAnsi="Algerian"/>
                <w:sz w:val="20"/>
                <w:szCs w:val="24"/>
                <w:lang w:val="ru-RU"/>
              </w:rPr>
              <w:t xml:space="preserve"> </w:t>
            </w:r>
            <w:r>
              <w:rPr>
                <w:rFonts w:eastAsia="仿宋_GB2312"/>
                <w:sz w:val="20"/>
                <w:szCs w:val="24"/>
                <w:lang w:val="ru-RU"/>
              </w:rPr>
              <w:t>участник</w:t>
            </w:r>
            <w:r>
              <w:rPr>
                <w:rFonts w:ascii="Algerian" w:eastAsia="仿宋_GB2312" w:hAnsi="Algerian"/>
                <w:sz w:val="20"/>
                <w:szCs w:val="24"/>
                <w:lang w:val="ru-RU"/>
              </w:rPr>
              <w:t xml:space="preserve"> </w:t>
            </w:r>
            <w:r>
              <w:rPr>
                <w:rFonts w:eastAsia="仿宋_GB2312"/>
                <w:sz w:val="20"/>
                <w:szCs w:val="24"/>
                <w:lang w:val="ru-RU"/>
              </w:rPr>
              <w:t>торгов</w:t>
            </w:r>
            <w:r>
              <w:rPr>
                <w:rFonts w:ascii="Algerian" w:eastAsia="仿宋_GB2312" w:hAnsi="Algerian"/>
                <w:sz w:val="20"/>
                <w:szCs w:val="24"/>
                <w:lang w:val="ru-RU"/>
              </w:rPr>
              <w:t xml:space="preserve"> </w:t>
            </w:r>
            <w:r>
              <w:rPr>
                <w:rFonts w:eastAsia="仿宋_GB2312"/>
                <w:sz w:val="20"/>
                <w:szCs w:val="24"/>
                <w:lang w:val="ru-RU"/>
              </w:rPr>
              <w:t>не</w:t>
            </w:r>
            <w:r>
              <w:rPr>
                <w:rFonts w:ascii="Algerian" w:eastAsia="仿宋_GB2312" w:hAnsi="Algerian"/>
                <w:sz w:val="20"/>
                <w:szCs w:val="24"/>
                <w:lang w:val="ru-RU"/>
              </w:rPr>
              <w:t xml:space="preserve"> </w:t>
            </w:r>
            <w:r>
              <w:rPr>
                <w:rFonts w:eastAsia="仿宋_GB2312"/>
                <w:sz w:val="20"/>
                <w:szCs w:val="24"/>
                <w:lang w:val="ru-RU"/>
              </w:rPr>
              <w:t>будет</w:t>
            </w:r>
            <w:r>
              <w:rPr>
                <w:rFonts w:ascii="Algerian" w:eastAsia="仿宋_GB2312" w:hAnsi="Algerian"/>
                <w:sz w:val="20"/>
                <w:szCs w:val="24"/>
                <w:lang w:val="ru-RU"/>
              </w:rPr>
              <w:t xml:space="preserve"> </w:t>
            </w:r>
            <w:r>
              <w:rPr>
                <w:rFonts w:eastAsia="仿宋_GB2312"/>
                <w:sz w:val="20"/>
                <w:szCs w:val="24"/>
                <w:lang w:val="ru-RU"/>
              </w:rPr>
              <w:t>нести</w:t>
            </w:r>
            <w:r>
              <w:rPr>
                <w:rFonts w:ascii="Algerian" w:eastAsia="仿宋_GB2312" w:hAnsi="Algerian"/>
                <w:sz w:val="20"/>
                <w:szCs w:val="24"/>
                <w:lang w:val="ru-RU"/>
              </w:rPr>
              <w:t xml:space="preserve"> </w:t>
            </w:r>
            <w:r>
              <w:rPr>
                <w:rFonts w:eastAsia="仿宋_GB2312"/>
                <w:sz w:val="20"/>
                <w:szCs w:val="24"/>
                <w:lang w:val="ru-RU"/>
              </w:rPr>
              <w:t>ответственность</w:t>
            </w:r>
            <w:r>
              <w:rPr>
                <w:rFonts w:ascii="Algerian" w:eastAsia="仿宋_GB2312" w:hAnsi="Algerian"/>
                <w:sz w:val="20"/>
                <w:szCs w:val="24"/>
                <w:lang w:val="ru-RU"/>
              </w:rPr>
              <w:t xml:space="preserve"> </w:t>
            </w:r>
            <w:r>
              <w:rPr>
                <w:rFonts w:eastAsia="仿宋_GB2312"/>
                <w:sz w:val="20"/>
                <w:szCs w:val="24"/>
                <w:lang w:val="ru-RU"/>
              </w:rPr>
              <w:t>за</w:t>
            </w:r>
            <w:r>
              <w:rPr>
                <w:rFonts w:ascii="Algerian" w:eastAsia="仿宋_GB2312" w:hAnsi="Algerian"/>
                <w:sz w:val="20"/>
                <w:szCs w:val="24"/>
                <w:lang w:val="ru-RU"/>
              </w:rPr>
              <w:t xml:space="preserve"> </w:t>
            </w:r>
            <w:r>
              <w:rPr>
                <w:rFonts w:eastAsia="仿宋_GB2312"/>
                <w:sz w:val="20"/>
                <w:szCs w:val="24"/>
                <w:lang w:val="ru-RU"/>
              </w:rPr>
              <w:t>все</w:t>
            </w:r>
            <w:r>
              <w:rPr>
                <w:rFonts w:ascii="Algerian" w:eastAsia="仿宋_GB2312" w:hAnsi="Algerian"/>
                <w:sz w:val="20"/>
                <w:szCs w:val="24"/>
                <w:lang w:val="ru-RU"/>
              </w:rPr>
              <w:t xml:space="preserve"> </w:t>
            </w:r>
            <w:r>
              <w:rPr>
                <w:rFonts w:eastAsia="仿宋_GB2312"/>
                <w:sz w:val="20"/>
                <w:szCs w:val="24"/>
                <w:lang w:val="ru-RU"/>
              </w:rPr>
              <w:t>вытекающие</w:t>
            </w:r>
            <w:r>
              <w:rPr>
                <w:rFonts w:ascii="Algerian" w:eastAsia="仿宋_GB2312" w:hAnsi="Algerian"/>
                <w:sz w:val="20"/>
                <w:szCs w:val="24"/>
                <w:lang w:val="ru-RU"/>
              </w:rPr>
              <w:t xml:space="preserve"> </w:t>
            </w:r>
            <w:r>
              <w:rPr>
                <w:rFonts w:eastAsia="仿宋_GB2312"/>
                <w:sz w:val="20"/>
                <w:szCs w:val="24"/>
                <w:lang w:val="ru-RU"/>
              </w:rPr>
              <w:t>из</w:t>
            </w:r>
            <w:r>
              <w:rPr>
                <w:rFonts w:ascii="Algerian" w:eastAsia="仿宋_GB2312" w:hAnsi="Algerian"/>
                <w:sz w:val="20"/>
                <w:szCs w:val="24"/>
                <w:lang w:val="ru-RU"/>
              </w:rPr>
              <w:t xml:space="preserve"> </w:t>
            </w:r>
            <w:r>
              <w:rPr>
                <w:rFonts w:eastAsia="仿宋_GB2312"/>
                <w:sz w:val="20"/>
                <w:szCs w:val="24"/>
                <w:lang w:val="ru-RU"/>
              </w:rPr>
              <w:t>этого</w:t>
            </w:r>
            <w:r>
              <w:rPr>
                <w:rFonts w:ascii="Algerian" w:eastAsia="仿宋_GB2312" w:hAnsi="Algerian"/>
                <w:sz w:val="20"/>
                <w:szCs w:val="24"/>
                <w:lang w:val="ru-RU"/>
              </w:rPr>
              <w:t xml:space="preserve"> </w:t>
            </w:r>
            <w:r>
              <w:rPr>
                <w:rFonts w:eastAsia="仿宋_GB2312"/>
                <w:sz w:val="20"/>
                <w:szCs w:val="24"/>
                <w:lang w:val="ru-RU"/>
              </w:rPr>
              <w:t>последствия</w:t>
            </w:r>
            <w:r>
              <w:rPr>
                <w:rFonts w:ascii="Algerian" w:eastAsia="仿宋_GB2312" w:hAnsi="Algerian"/>
                <w:sz w:val="20"/>
                <w:szCs w:val="24"/>
                <w:lang w:val="ru-RU"/>
              </w:rPr>
              <w:t>.</w:t>
            </w:r>
          </w:p>
          <w:p w14:paraId="3810C92D" w14:textId="77777777" w:rsidR="00B45AEC" w:rsidRDefault="00000000">
            <w:pPr>
              <w:spacing w:line="240" w:lineRule="auto"/>
              <w:ind w:firstLine="400"/>
              <w:jc w:val="both"/>
              <w:rPr>
                <w:rFonts w:eastAsia="仿宋_GB2312"/>
                <w:szCs w:val="24"/>
                <w:lang w:val="ru-RU"/>
              </w:rPr>
            </w:pPr>
            <w:r>
              <w:rPr>
                <w:rFonts w:eastAsia="仿宋_GB2312"/>
                <w:sz w:val="20"/>
                <w:szCs w:val="24"/>
                <w:lang w:val="ru-RU"/>
              </w:rPr>
              <w:t>Специальное</w:t>
            </w:r>
            <w:r>
              <w:rPr>
                <w:rFonts w:ascii="Algerian" w:eastAsia="仿宋_GB2312" w:hAnsi="Algerian"/>
                <w:sz w:val="20"/>
                <w:szCs w:val="24"/>
                <w:lang w:val="ru-RU"/>
              </w:rPr>
              <w:t xml:space="preserve"> </w:t>
            </w:r>
            <w:r>
              <w:rPr>
                <w:rFonts w:eastAsia="仿宋_GB2312"/>
                <w:sz w:val="20"/>
                <w:szCs w:val="24"/>
                <w:lang w:val="ru-RU"/>
              </w:rPr>
              <w:t>примечание</w:t>
            </w:r>
            <w:r>
              <w:rPr>
                <w:rFonts w:ascii="Algerian" w:eastAsia="仿宋_GB2312" w:hAnsi="Algerian"/>
                <w:sz w:val="20"/>
                <w:szCs w:val="24"/>
                <w:lang w:val="ru-RU"/>
              </w:rPr>
              <w:t xml:space="preserve"> </w:t>
            </w:r>
            <w:r>
              <w:rPr>
                <w:rFonts w:eastAsia="仿宋_GB2312"/>
                <w:sz w:val="20"/>
                <w:szCs w:val="24"/>
                <w:lang w:val="ru-RU"/>
              </w:rPr>
              <w:t>для</w:t>
            </w:r>
            <w:r>
              <w:rPr>
                <w:rFonts w:ascii="Algerian" w:eastAsia="仿宋_GB2312" w:hAnsi="Algerian"/>
                <w:sz w:val="20"/>
                <w:szCs w:val="24"/>
                <w:lang w:val="ru-RU"/>
              </w:rPr>
              <w:t xml:space="preserve"> </w:t>
            </w:r>
            <w:r>
              <w:rPr>
                <w:rFonts w:eastAsia="仿宋_GB2312"/>
                <w:sz w:val="20"/>
                <w:szCs w:val="24"/>
                <w:lang w:val="ru-RU"/>
              </w:rPr>
              <w:t>участников</w:t>
            </w:r>
            <w:r>
              <w:rPr>
                <w:rFonts w:ascii="Algerian" w:eastAsia="仿宋_GB2312" w:hAnsi="Algerian"/>
                <w:sz w:val="20"/>
                <w:szCs w:val="24"/>
                <w:lang w:val="ru-RU"/>
              </w:rPr>
              <w:t xml:space="preserve"> </w:t>
            </w:r>
            <w:r>
              <w:rPr>
                <w:rFonts w:eastAsia="仿宋_GB2312"/>
                <w:sz w:val="20"/>
                <w:szCs w:val="24"/>
                <w:lang w:val="ru-RU"/>
              </w:rPr>
              <w:t>торгов</w:t>
            </w:r>
            <w:r>
              <w:rPr>
                <w:rFonts w:ascii="Algerian" w:eastAsia="仿宋_GB2312" w:hAnsi="Algerian"/>
                <w:sz w:val="20"/>
                <w:szCs w:val="24"/>
                <w:lang w:val="ru-RU"/>
              </w:rPr>
              <w:t xml:space="preserve">: </w:t>
            </w:r>
            <w:r>
              <w:rPr>
                <w:rFonts w:eastAsia="仿宋_GB2312"/>
                <w:sz w:val="20"/>
                <w:szCs w:val="24"/>
                <w:lang w:val="ru-RU"/>
              </w:rPr>
              <w:t>в</w:t>
            </w:r>
            <w:r>
              <w:rPr>
                <w:rFonts w:ascii="Algerian" w:eastAsia="仿宋_GB2312" w:hAnsi="Algerian"/>
                <w:sz w:val="20"/>
                <w:szCs w:val="24"/>
                <w:lang w:val="ru-RU"/>
              </w:rPr>
              <w:t xml:space="preserve"> </w:t>
            </w:r>
            <w:r>
              <w:rPr>
                <w:rFonts w:eastAsia="仿宋_GB2312"/>
                <w:sz w:val="20"/>
                <w:szCs w:val="24"/>
                <w:lang w:val="ru-RU"/>
              </w:rPr>
              <w:t>документах</w:t>
            </w:r>
            <w:r>
              <w:rPr>
                <w:rFonts w:ascii="Algerian" w:eastAsia="仿宋_GB2312" w:hAnsi="Algerian"/>
                <w:sz w:val="20"/>
                <w:szCs w:val="24"/>
                <w:lang w:val="ru-RU"/>
              </w:rPr>
              <w:t xml:space="preserve"> </w:t>
            </w:r>
            <w:r>
              <w:rPr>
                <w:rFonts w:eastAsia="仿宋_GB2312"/>
                <w:sz w:val="20"/>
                <w:szCs w:val="24"/>
                <w:lang w:val="ru-RU"/>
              </w:rPr>
              <w:t>для</w:t>
            </w:r>
            <w:r>
              <w:rPr>
                <w:rFonts w:ascii="Algerian" w:eastAsia="仿宋_GB2312" w:hAnsi="Algerian"/>
                <w:sz w:val="20"/>
                <w:szCs w:val="24"/>
                <w:lang w:val="ru-RU"/>
              </w:rPr>
              <w:t xml:space="preserve"> </w:t>
            </w:r>
            <w:r>
              <w:rPr>
                <w:rFonts w:eastAsia="仿宋_GB2312"/>
                <w:sz w:val="20"/>
                <w:szCs w:val="24"/>
                <w:lang w:val="ru-RU"/>
              </w:rPr>
              <w:t>торгов</w:t>
            </w:r>
            <w:r>
              <w:rPr>
                <w:rFonts w:ascii="Algerian" w:eastAsia="仿宋_GB2312" w:hAnsi="Algerian"/>
                <w:sz w:val="20"/>
                <w:szCs w:val="24"/>
                <w:lang w:val="ru-RU"/>
              </w:rPr>
              <w:t xml:space="preserve"> </w:t>
            </w:r>
            <w:r>
              <w:rPr>
                <w:rFonts w:eastAsia="仿宋_GB2312"/>
                <w:sz w:val="20"/>
                <w:szCs w:val="24"/>
                <w:lang w:val="ru-RU"/>
              </w:rPr>
              <w:t>отмечены</w:t>
            </w:r>
            <w:r>
              <w:rPr>
                <w:rFonts w:ascii="Algerian" w:eastAsia="仿宋_GB2312" w:hAnsi="Algerian"/>
                <w:sz w:val="20"/>
                <w:szCs w:val="24"/>
                <w:lang w:val="ru-RU"/>
              </w:rPr>
              <w:t xml:space="preserve"> </w:t>
            </w:r>
            <w:r>
              <w:rPr>
                <w:rFonts w:eastAsia="仿宋_GB2312"/>
                <w:sz w:val="20"/>
                <w:szCs w:val="24"/>
                <w:lang w:val="ru-RU"/>
              </w:rPr>
              <w:t>символом</w:t>
            </w:r>
            <w:r>
              <w:rPr>
                <w:rFonts w:ascii="Algerian" w:eastAsia="仿宋_GB2312" w:hAnsi="Algerian"/>
                <w:sz w:val="20"/>
                <w:szCs w:val="24"/>
                <w:lang w:val="ru-RU"/>
              </w:rPr>
              <w:t xml:space="preserve"> </w:t>
            </w:r>
            <w:r>
              <w:rPr>
                <w:rFonts w:ascii="Algerian" w:eastAsia="仿宋_GB2312" w:hAnsi="Algerian" w:cs="Algerian"/>
                <w:sz w:val="20"/>
                <w:szCs w:val="24"/>
                <w:lang w:val="ru-RU"/>
              </w:rPr>
              <w:t>«</w:t>
            </w:r>
            <w:r>
              <w:rPr>
                <w:rFonts w:eastAsia="仿宋_GB2312"/>
                <w:sz w:val="20"/>
                <w:szCs w:val="24"/>
                <w:lang w:val="ru-RU"/>
              </w:rPr>
              <w:t>▲</w:t>
            </w:r>
            <w:r>
              <w:rPr>
                <w:rFonts w:ascii="Algerian" w:eastAsia="仿宋_GB2312" w:hAnsi="Algerian" w:cs="Algerian"/>
                <w:sz w:val="20"/>
                <w:szCs w:val="24"/>
                <w:lang w:val="ru-RU"/>
              </w:rPr>
              <w:t>»</w:t>
            </w:r>
            <w:r>
              <w:rPr>
                <w:rFonts w:ascii="Algerian" w:eastAsia="仿宋_GB2312" w:hAnsi="Algerian"/>
                <w:sz w:val="20"/>
                <w:szCs w:val="24"/>
                <w:lang w:val="ru-RU"/>
              </w:rPr>
              <w:t xml:space="preserve"> </w:t>
            </w:r>
            <w:r>
              <w:rPr>
                <w:rFonts w:eastAsia="仿宋_GB2312"/>
                <w:sz w:val="20"/>
                <w:szCs w:val="24"/>
                <w:lang w:val="ru-RU"/>
              </w:rPr>
              <w:t>положения</w:t>
            </w:r>
            <w:r>
              <w:rPr>
                <w:rFonts w:ascii="Algerian" w:eastAsia="仿宋_GB2312" w:hAnsi="Algerian"/>
                <w:sz w:val="20"/>
                <w:szCs w:val="24"/>
                <w:lang w:val="ru-RU"/>
              </w:rPr>
              <w:t xml:space="preserve"> </w:t>
            </w:r>
            <w:r>
              <w:rPr>
                <w:rFonts w:eastAsia="仿宋_GB2312"/>
                <w:sz w:val="20"/>
                <w:szCs w:val="24"/>
                <w:lang w:val="ru-RU"/>
              </w:rPr>
              <w:t>документов</w:t>
            </w:r>
            <w:r>
              <w:rPr>
                <w:rFonts w:ascii="Algerian" w:eastAsia="仿宋_GB2312" w:hAnsi="Algerian"/>
                <w:sz w:val="20"/>
                <w:szCs w:val="24"/>
                <w:lang w:val="ru-RU"/>
              </w:rPr>
              <w:t xml:space="preserve"> </w:t>
            </w:r>
            <w:r>
              <w:rPr>
                <w:rFonts w:eastAsia="仿宋_GB2312"/>
                <w:sz w:val="20"/>
                <w:szCs w:val="24"/>
                <w:lang w:val="ru-RU"/>
              </w:rPr>
              <w:t>для</w:t>
            </w:r>
            <w:r>
              <w:rPr>
                <w:rFonts w:ascii="Algerian" w:eastAsia="仿宋_GB2312" w:hAnsi="Algerian"/>
                <w:sz w:val="20"/>
                <w:szCs w:val="24"/>
                <w:lang w:val="ru-RU"/>
              </w:rPr>
              <w:t xml:space="preserve"> </w:t>
            </w:r>
            <w:r>
              <w:rPr>
                <w:rFonts w:eastAsia="仿宋_GB2312"/>
                <w:sz w:val="20"/>
                <w:szCs w:val="24"/>
                <w:lang w:val="ru-RU"/>
              </w:rPr>
              <w:t>торгов</w:t>
            </w:r>
            <w:r>
              <w:rPr>
                <w:rFonts w:ascii="Algerian" w:eastAsia="仿宋_GB2312" w:hAnsi="Algerian"/>
                <w:sz w:val="20"/>
                <w:szCs w:val="24"/>
                <w:lang w:val="ru-RU"/>
              </w:rPr>
              <w:t xml:space="preserve">, </w:t>
            </w:r>
            <w:r>
              <w:rPr>
                <w:rFonts w:eastAsia="仿宋_GB2312"/>
                <w:sz w:val="20"/>
                <w:szCs w:val="24"/>
                <w:lang w:val="ru-RU"/>
              </w:rPr>
              <w:t>если</w:t>
            </w:r>
            <w:r>
              <w:rPr>
                <w:rFonts w:ascii="Algerian" w:eastAsia="仿宋_GB2312" w:hAnsi="Algerian"/>
                <w:sz w:val="20"/>
                <w:szCs w:val="24"/>
                <w:lang w:val="ru-RU"/>
              </w:rPr>
              <w:t xml:space="preserve"> </w:t>
            </w:r>
            <w:r>
              <w:rPr>
                <w:rFonts w:eastAsia="仿宋_GB2312"/>
                <w:sz w:val="20"/>
                <w:szCs w:val="24"/>
                <w:lang w:val="ru-RU"/>
              </w:rPr>
              <w:t>любое</w:t>
            </w:r>
            <w:r>
              <w:rPr>
                <w:rFonts w:ascii="Algerian" w:eastAsia="仿宋_GB2312" w:hAnsi="Algerian"/>
                <w:sz w:val="20"/>
                <w:szCs w:val="24"/>
                <w:lang w:val="ru-RU"/>
              </w:rPr>
              <w:t xml:space="preserve"> </w:t>
            </w:r>
            <w:r>
              <w:rPr>
                <w:rFonts w:eastAsia="仿宋_GB2312"/>
                <w:sz w:val="20"/>
                <w:szCs w:val="24"/>
                <w:lang w:val="ru-RU"/>
              </w:rPr>
              <w:t>отклонение</w:t>
            </w:r>
            <w:r>
              <w:rPr>
                <w:rFonts w:ascii="Algerian" w:eastAsia="仿宋_GB2312" w:hAnsi="Algerian"/>
                <w:sz w:val="20"/>
                <w:szCs w:val="24"/>
                <w:lang w:val="ru-RU"/>
              </w:rPr>
              <w:t xml:space="preserve"> </w:t>
            </w:r>
            <w:r>
              <w:rPr>
                <w:rFonts w:eastAsia="仿宋_GB2312"/>
                <w:sz w:val="20"/>
                <w:szCs w:val="24"/>
                <w:lang w:val="ru-RU"/>
              </w:rPr>
              <w:t>приведет</w:t>
            </w:r>
            <w:r>
              <w:rPr>
                <w:rFonts w:ascii="Algerian" w:eastAsia="仿宋_GB2312" w:hAnsi="Algerian"/>
                <w:sz w:val="20"/>
                <w:szCs w:val="24"/>
                <w:lang w:val="ru-RU"/>
              </w:rPr>
              <w:t xml:space="preserve"> </w:t>
            </w:r>
            <w:r>
              <w:rPr>
                <w:rFonts w:eastAsia="仿宋_GB2312"/>
                <w:sz w:val="20"/>
                <w:szCs w:val="24"/>
                <w:lang w:val="ru-RU"/>
              </w:rPr>
              <w:t>к</w:t>
            </w:r>
            <w:r>
              <w:rPr>
                <w:rFonts w:ascii="Algerian" w:eastAsia="仿宋_GB2312" w:hAnsi="Algerian"/>
                <w:sz w:val="20"/>
                <w:szCs w:val="24"/>
                <w:lang w:val="ru-RU"/>
              </w:rPr>
              <w:t xml:space="preserve"> </w:t>
            </w:r>
            <w:r>
              <w:rPr>
                <w:rFonts w:eastAsia="仿宋_GB2312"/>
                <w:sz w:val="20"/>
                <w:szCs w:val="24"/>
                <w:lang w:val="ru-RU"/>
              </w:rPr>
              <w:t>тому</w:t>
            </w:r>
            <w:r>
              <w:rPr>
                <w:rFonts w:ascii="Algerian" w:eastAsia="仿宋_GB2312" w:hAnsi="Algerian"/>
                <w:sz w:val="20"/>
                <w:szCs w:val="24"/>
                <w:lang w:val="ru-RU"/>
              </w:rPr>
              <w:t xml:space="preserve">, </w:t>
            </w:r>
            <w:r>
              <w:rPr>
                <w:rFonts w:eastAsia="仿宋_GB2312"/>
                <w:sz w:val="20"/>
                <w:szCs w:val="24"/>
                <w:lang w:val="ru-RU"/>
              </w:rPr>
              <w:t>что</w:t>
            </w:r>
            <w:r>
              <w:rPr>
                <w:rFonts w:ascii="Algerian" w:eastAsia="仿宋_GB2312" w:hAnsi="Algerian"/>
                <w:sz w:val="20"/>
                <w:szCs w:val="24"/>
                <w:lang w:val="ru-RU"/>
              </w:rPr>
              <w:t xml:space="preserve"> </w:t>
            </w:r>
            <w:r>
              <w:rPr>
                <w:rFonts w:eastAsia="仿宋_GB2312"/>
                <w:sz w:val="20"/>
                <w:szCs w:val="24"/>
                <w:lang w:val="ru-RU"/>
              </w:rPr>
              <w:t>ответ</w:t>
            </w:r>
            <w:r>
              <w:rPr>
                <w:rFonts w:ascii="Algerian" w:eastAsia="仿宋_GB2312" w:hAnsi="Algerian"/>
                <w:sz w:val="20"/>
                <w:szCs w:val="24"/>
                <w:lang w:val="ru-RU"/>
              </w:rPr>
              <w:t xml:space="preserve"> </w:t>
            </w:r>
            <w:r>
              <w:rPr>
                <w:rFonts w:eastAsia="仿宋_GB2312"/>
                <w:sz w:val="20"/>
                <w:szCs w:val="24"/>
                <w:lang w:val="ru-RU"/>
              </w:rPr>
              <w:t>будет</w:t>
            </w:r>
            <w:r>
              <w:rPr>
                <w:rFonts w:ascii="Algerian" w:eastAsia="仿宋_GB2312" w:hAnsi="Algerian"/>
                <w:sz w:val="20"/>
                <w:szCs w:val="24"/>
                <w:lang w:val="ru-RU"/>
              </w:rPr>
              <w:t xml:space="preserve"> </w:t>
            </w:r>
            <w:r>
              <w:rPr>
                <w:rFonts w:eastAsia="仿宋_GB2312"/>
                <w:sz w:val="20"/>
                <w:szCs w:val="24"/>
                <w:lang w:val="ru-RU"/>
              </w:rPr>
              <w:t>отклонен</w:t>
            </w:r>
            <w:r>
              <w:rPr>
                <w:rFonts w:ascii="Algerian" w:eastAsia="仿宋_GB2312" w:hAnsi="Algerian"/>
                <w:sz w:val="20"/>
                <w:szCs w:val="24"/>
                <w:lang w:val="ru-RU"/>
              </w:rPr>
              <w:t xml:space="preserve">, </w:t>
            </w:r>
            <w:r>
              <w:rPr>
                <w:rFonts w:eastAsia="仿宋_GB2312"/>
                <w:sz w:val="20"/>
                <w:szCs w:val="24"/>
                <w:lang w:val="ru-RU"/>
              </w:rPr>
              <w:t>ответ</w:t>
            </w:r>
            <w:r>
              <w:rPr>
                <w:rFonts w:ascii="Algerian" w:eastAsia="仿宋_GB2312" w:hAnsi="Algerian"/>
                <w:sz w:val="20"/>
                <w:szCs w:val="24"/>
                <w:lang w:val="ru-RU"/>
              </w:rPr>
              <w:t xml:space="preserve"> </w:t>
            </w:r>
            <w:r>
              <w:rPr>
                <w:rFonts w:eastAsia="仿宋_GB2312"/>
                <w:sz w:val="20"/>
                <w:szCs w:val="24"/>
                <w:lang w:val="ru-RU"/>
              </w:rPr>
              <w:t>будет</w:t>
            </w:r>
            <w:r>
              <w:rPr>
                <w:rFonts w:ascii="Algerian" w:eastAsia="仿宋_GB2312" w:hAnsi="Algerian"/>
                <w:sz w:val="20"/>
                <w:szCs w:val="24"/>
                <w:lang w:val="ru-RU"/>
              </w:rPr>
              <w:t xml:space="preserve"> </w:t>
            </w:r>
            <w:r>
              <w:rPr>
                <w:rFonts w:eastAsia="仿宋_GB2312"/>
                <w:sz w:val="20"/>
                <w:szCs w:val="24"/>
                <w:lang w:val="ru-RU"/>
              </w:rPr>
              <w:t>недействительным</w:t>
            </w:r>
            <w:r>
              <w:rPr>
                <w:rFonts w:ascii="Algerian" w:eastAsia="仿宋_GB2312" w:hAnsi="Algerian"/>
                <w:sz w:val="20"/>
                <w:szCs w:val="24"/>
                <w:lang w:val="ru-RU"/>
              </w:rPr>
              <w:t xml:space="preserve">, </w:t>
            </w:r>
            <w:r>
              <w:rPr>
                <w:rFonts w:eastAsia="仿宋_GB2312"/>
                <w:sz w:val="20"/>
                <w:szCs w:val="24"/>
                <w:lang w:val="ru-RU"/>
              </w:rPr>
              <w:t>ответ</w:t>
            </w:r>
            <w:r>
              <w:rPr>
                <w:rFonts w:ascii="Algerian" w:eastAsia="仿宋_GB2312" w:hAnsi="Algerian"/>
                <w:sz w:val="20"/>
                <w:szCs w:val="24"/>
                <w:lang w:val="ru-RU"/>
              </w:rPr>
              <w:t xml:space="preserve"> </w:t>
            </w:r>
            <w:r>
              <w:rPr>
                <w:rFonts w:eastAsia="仿宋_GB2312"/>
                <w:sz w:val="20"/>
                <w:szCs w:val="24"/>
                <w:lang w:val="ru-RU"/>
              </w:rPr>
              <w:t>будет</w:t>
            </w:r>
            <w:r>
              <w:rPr>
                <w:rFonts w:ascii="Algerian" w:eastAsia="仿宋_GB2312" w:hAnsi="Algerian"/>
                <w:sz w:val="20"/>
                <w:szCs w:val="24"/>
                <w:lang w:val="ru-RU"/>
              </w:rPr>
              <w:t xml:space="preserve"> </w:t>
            </w:r>
            <w:r>
              <w:rPr>
                <w:rFonts w:eastAsia="仿宋_GB2312"/>
                <w:sz w:val="20"/>
                <w:szCs w:val="24"/>
                <w:lang w:val="ru-RU"/>
              </w:rPr>
              <w:t>отклонен</w:t>
            </w:r>
            <w:r>
              <w:rPr>
                <w:rFonts w:ascii="Algerian" w:eastAsia="仿宋_GB2312" w:hAnsi="Algerian"/>
                <w:sz w:val="20"/>
                <w:szCs w:val="24"/>
                <w:lang w:val="ru-RU"/>
              </w:rPr>
              <w:t xml:space="preserve"> </w:t>
            </w:r>
            <w:r>
              <w:rPr>
                <w:rFonts w:eastAsia="仿宋_GB2312"/>
                <w:sz w:val="20"/>
                <w:szCs w:val="24"/>
                <w:lang w:val="ru-RU"/>
              </w:rPr>
              <w:t>или</w:t>
            </w:r>
            <w:r>
              <w:rPr>
                <w:rFonts w:ascii="Algerian" w:eastAsia="仿宋_GB2312" w:hAnsi="Algerian"/>
                <w:sz w:val="20"/>
                <w:szCs w:val="24"/>
                <w:lang w:val="ru-RU"/>
              </w:rPr>
              <w:t xml:space="preserve"> </w:t>
            </w:r>
            <w:r>
              <w:rPr>
                <w:rFonts w:eastAsia="仿宋_GB2312"/>
                <w:sz w:val="20"/>
                <w:szCs w:val="24"/>
                <w:lang w:val="ru-RU"/>
              </w:rPr>
              <w:t>сделка</w:t>
            </w:r>
            <w:r>
              <w:rPr>
                <w:rFonts w:ascii="Algerian" w:eastAsia="仿宋_GB2312" w:hAnsi="Algerian"/>
                <w:sz w:val="20"/>
                <w:szCs w:val="24"/>
                <w:lang w:val="ru-RU"/>
              </w:rPr>
              <w:t xml:space="preserve"> </w:t>
            </w:r>
            <w:r>
              <w:rPr>
                <w:rFonts w:eastAsia="仿宋_GB2312"/>
                <w:sz w:val="20"/>
                <w:szCs w:val="24"/>
                <w:lang w:val="ru-RU"/>
              </w:rPr>
              <w:t>будет</w:t>
            </w:r>
            <w:r>
              <w:rPr>
                <w:rFonts w:ascii="Algerian" w:eastAsia="仿宋_GB2312" w:hAnsi="Algerian"/>
                <w:sz w:val="20"/>
                <w:szCs w:val="24"/>
                <w:lang w:val="ru-RU"/>
              </w:rPr>
              <w:t xml:space="preserve"> </w:t>
            </w:r>
            <w:r>
              <w:rPr>
                <w:rFonts w:eastAsia="仿宋_GB2312"/>
                <w:sz w:val="20"/>
                <w:szCs w:val="24"/>
                <w:lang w:val="ru-RU"/>
              </w:rPr>
              <w:t>признана</w:t>
            </w:r>
            <w:r>
              <w:rPr>
                <w:rFonts w:ascii="Algerian" w:eastAsia="仿宋_GB2312" w:hAnsi="Algerian"/>
                <w:sz w:val="20"/>
                <w:szCs w:val="24"/>
                <w:lang w:val="ru-RU"/>
              </w:rPr>
              <w:t xml:space="preserve"> </w:t>
            </w:r>
            <w:r>
              <w:rPr>
                <w:rFonts w:eastAsia="仿宋_GB2312"/>
                <w:sz w:val="20"/>
                <w:szCs w:val="24"/>
                <w:lang w:val="ru-RU"/>
              </w:rPr>
              <w:t>недействительной</w:t>
            </w:r>
            <w:r>
              <w:rPr>
                <w:rFonts w:ascii="Algerian" w:eastAsia="仿宋_GB2312" w:hAnsi="Algerian"/>
                <w:sz w:val="20"/>
                <w:szCs w:val="24"/>
                <w:lang w:val="ru-RU"/>
              </w:rPr>
              <w:t xml:space="preserve">. </w:t>
            </w:r>
            <w:r>
              <w:rPr>
                <w:rFonts w:eastAsia="仿宋_GB2312"/>
                <w:sz w:val="20"/>
                <w:szCs w:val="24"/>
                <w:lang w:val="ru-RU"/>
              </w:rPr>
              <w:t>Ответ</w:t>
            </w:r>
            <w:r>
              <w:rPr>
                <w:rFonts w:ascii="Algerian" w:eastAsia="仿宋_GB2312" w:hAnsi="Algerian"/>
                <w:sz w:val="20"/>
                <w:szCs w:val="24"/>
                <w:lang w:val="ru-RU"/>
              </w:rPr>
              <w:t xml:space="preserve"> </w:t>
            </w:r>
            <w:r>
              <w:rPr>
                <w:rFonts w:eastAsia="仿宋_GB2312"/>
                <w:sz w:val="20"/>
                <w:szCs w:val="24"/>
                <w:lang w:val="ru-RU"/>
              </w:rPr>
              <w:t>отклонен</w:t>
            </w:r>
            <w:r>
              <w:rPr>
                <w:rFonts w:ascii="Algerian" w:eastAsia="仿宋_GB2312" w:hAnsi="Algerian"/>
                <w:sz w:val="20"/>
                <w:szCs w:val="24"/>
                <w:lang w:val="ru-RU"/>
              </w:rPr>
              <w:t xml:space="preserve">, </w:t>
            </w:r>
            <w:r>
              <w:rPr>
                <w:rFonts w:eastAsia="仿宋_GB2312"/>
                <w:sz w:val="20"/>
                <w:szCs w:val="24"/>
                <w:lang w:val="ru-RU"/>
              </w:rPr>
              <w:t>ответ</w:t>
            </w:r>
            <w:r>
              <w:rPr>
                <w:rFonts w:ascii="Algerian" w:eastAsia="仿宋_GB2312" w:hAnsi="Algerian"/>
                <w:sz w:val="20"/>
                <w:szCs w:val="24"/>
                <w:lang w:val="ru-RU"/>
              </w:rPr>
              <w:t xml:space="preserve"> </w:t>
            </w:r>
            <w:r>
              <w:rPr>
                <w:rFonts w:eastAsia="仿宋_GB2312"/>
                <w:sz w:val="20"/>
                <w:szCs w:val="24"/>
                <w:lang w:val="ru-RU"/>
              </w:rPr>
              <w:t>недействителен</w:t>
            </w:r>
            <w:r>
              <w:rPr>
                <w:rFonts w:ascii="Algerian" w:eastAsia="仿宋_GB2312" w:hAnsi="Algerian"/>
                <w:sz w:val="20"/>
                <w:szCs w:val="24"/>
                <w:lang w:val="ru-RU"/>
              </w:rPr>
              <w:t xml:space="preserve">, </w:t>
            </w:r>
            <w:r>
              <w:rPr>
                <w:rFonts w:eastAsia="仿宋_GB2312"/>
                <w:sz w:val="20"/>
                <w:szCs w:val="24"/>
                <w:lang w:val="ru-RU"/>
              </w:rPr>
              <w:t>ответ</w:t>
            </w:r>
            <w:r>
              <w:rPr>
                <w:rFonts w:ascii="Algerian" w:eastAsia="仿宋_GB2312" w:hAnsi="Algerian"/>
                <w:sz w:val="20"/>
                <w:szCs w:val="24"/>
                <w:lang w:val="ru-RU"/>
              </w:rPr>
              <w:t xml:space="preserve"> </w:t>
            </w:r>
            <w:r>
              <w:rPr>
                <w:rFonts w:eastAsia="仿宋_GB2312"/>
                <w:sz w:val="20"/>
                <w:szCs w:val="24"/>
                <w:lang w:val="ru-RU"/>
              </w:rPr>
              <w:t>отклонен</w:t>
            </w:r>
            <w:r>
              <w:rPr>
                <w:rFonts w:ascii="Algerian" w:eastAsia="仿宋_GB2312" w:hAnsi="Algerian"/>
                <w:sz w:val="20"/>
                <w:szCs w:val="24"/>
                <w:lang w:val="ru-RU"/>
              </w:rPr>
              <w:t xml:space="preserve"> </w:t>
            </w:r>
            <w:r>
              <w:rPr>
                <w:rFonts w:eastAsia="仿宋_GB2312"/>
                <w:sz w:val="20"/>
                <w:szCs w:val="24"/>
                <w:lang w:val="ru-RU"/>
              </w:rPr>
              <w:t>или</w:t>
            </w:r>
            <w:r>
              <w:rPr>
                <w:rFonts w:ascii="Algerian" w:eastAsia="仿宋_GB2312" w:hAnsi="Algerian"/>
                <w:sz w:val="20"/>
                <w:szCs w:val="24"/>
                <w:lang w:val="ru-RU"/>
              </w:rPr>
              <w:t xml:space="preserve"> </w:t>
            </w:r>
            <w:r>
              <w:rPr>
                <w:rFonts w:eastAsia="仿宋_GB2312"/>
                <w:sz w:val="20"/>
                <w:szCs w:val="24"/>
                <w:lang w:val="ru-RU"/>
              </w:rPr>
              <w:t>сделка</w:t>
            </w:r>
            <w:r>
              <w:rPr>
                <w:rFonts w:ascii="Algerian" w:eastAsia="仿宋_GB2312" w:hAnsi="Algerian"/>
                <w:sz w:val="20"/>
                <w:szCs w:val="24"/>
                <w:lang w:val="ru-RU"/>
              </w:rPr>
              <w:t xml:space="preserve"> </w:t>
            </w:r>
            <w:r>
              <w:rPr>
                <w:rFonts w:eastAsia="仿宋_GB2312"/>
                <w:sz w:val="20"/>
                <w:szCs w:val="24"/>
                <w:lang w:val="ru-RU"/>
              </w:rPr>
              <w:t>недействительна</w:t>
            </w:r>
            <w:r>
              <w:rPr>
                <w:rFonts w:ascii="Algerian" w:eastAsia="仿宋_GB2312" w:hAnsi="Algerian"/>
                <w:sz w:val="20"/>
                <w:szCs w:val="24"/>
                <w:lang w:val="ru-RU"/>
              </w:rPr>
              <w:t xml:space="preserve"> </w:t>
            </w:r>
            <w:r>
              <w:rPr>
                <w:rFonts w:eastAsia="仿宋_GB2312"/>
                <w:sz w:val="20"/>
                <w:szCs w:val="24"/>
                <w:lang w:val="ru-RU"/>
              </w:rPr>
              <w:t>не</w:t>
            </w:r>
            <w:r>
              <w:rPr>
                <w:rFonts w:ascii="Algerian" w:eastAsia="仿宋_GB2312" w:hAnsi="Algerian"/>
                <w:sz w:val="20"/>
                <w:szCs w:val="24"/>
                <w:lang w:val="ru-RU"/>
              </w:rPr>
              <w:t xml:space="preserve"> </w:t>
            </w:r>
            <w:r>
              <w:rPr>
                <w:rFonts w:eastAsia="仿宋_GB2312"/>
                <w:sz w:val="20"/>
                <w:szCs w:val="24"/>
                <w:lang w:val="ru-RU"/>
              </w:rPr>
              <w:t>ограничивается</w:t>
            </w:r>
            <w:r>
              <w:rPr>
                <w:rFonts w:ascii="Algerian" w:eastAsia="仿宋_GB2312" w:hAnsi="Algerian"/>
                <w:sz w:val="20"/>
                <w:szCs w:val="24"/>
                <w:lang w:val="ru-RU"/>
              </w:rPr>
              <w:t xml:space="preserve"> </w:t>
            </w:r>
            <w:r>
              <w:rPr>
                <w:rFonts w:eastAsia="仿宋_GB2312"/>
                <w:sz w:val="20"/>
                <w:szCs w:val="24"/>
                <w:lang w:val="ru-RU"/>
              </w:rPr>
              <w:t>условиями</w:t>
            </w:r>
            <w:r>
              <w:rPr>
                <w:rFonts w:ascii="Algerian" w:eastAsia="仿宋_GB2312" w:hAnsi="Algerian"/>
                <w:sz w:val="20"/>
                <w:szCs w:val="24"/>
                <w:lang w:val="ru-RU"/>
              </w:rPr>
              <w:t xml:space="preserve">, </w:t>
            </w:r>
            <w:r>
              <w:rPr>
                <w:rFonts w:eastAsia="仿宋_GB2312"/>
                <w:sz w:val="20"/>
                <w:szCs w:val="24"/>
                <w:lang w:val="ru-RU"/>
              </w:rPr>
              <w:t>отмеченными</w:t>
            </w:r>
            <w:r>
              <w:rPr>
                <w:rFonts w:ascii="Algerian" w:eastAsia="仿宋_GB2312" w:hAnsi="Algerian"/>
                <w:sz w:val="20"/>
                <w:szCs w:val="24"/>
                <w:lang w:val="ru-RU"/>
              </w:rPr>
              <w:t xml:space="preserve"> </w:t>
            </w:r>
            <w:r>
              <w:rPr>
                <w:rFonts w:eastAsia="仿宋_GB2312"/>
                <w:sz w:val="20"/>
                <w:szCs w:val="24"/>
                <w:lang w:val="ru-RU"/>
              </w:rPr>
              <w:t>символом</w:t>
            </w:r>
            <w:r>
              <w:rPr>
                <w:rFonts w:ascii="Algerian" w:eastAsia="仿宋_GB2312" w:hAnsi="Algerian"/>
                <w:sz w:val="20"/>
                <w:szCs w:val="24"/>
                <w:lang w:val="ru-RU"/>
              </w:rPr>
              <w:t xml:space="preserve"> </w:t>
            </w:r>
            <w:r>
              <w:rPr>
                <w:rFonts w:ascii="Algerian" w:eastAsia="仿宋_GB2312" w:hAnsi="Algerian" w:cs="Algerian"/>
                <w:sz w:val="20"/>
                <w:szCs w:val="24"/>
                <w:lang w:val="ru-RU"/>
              </w:rPr>
              <w:t>«</w:t>
            </w:r>
            <w:r>
              <w:rPr>
                <w:rFonts w:eastAsia="仿宋_GB2312"/>
                <w:sz w:val="20"/>
                <w:szCs w:val="24"/>
                <w:lang w:val="ru-RU"/>
              </w:rPr>
              <w:t>▲</w:t>
            </w:r>
            <w:r>
              <w:rPr>
                <w:rFonts w:ascii="Algerian" w:eastAsia="仿宋_GB2312" w:hAnsi="Algerian" w:cs="Algerian"/>
                <w:sz w:val="20"/>
                <w:szCs w:val="24"/>
                <w:lang w:val="ru-RU"/>
              </w:rPr>
              <w:t>»</w:t>
            </w:r>
            <w:r>
              <w:rPr>
                <w:rFonts w:ascii="Algerian" w:eastAsia="仿宋_GB2312" w:hAnsi="Algerian"/>
                <w:sz w:val="20"/>
                <w:szCs w:val="24"/>
                <w:lang w:val="ru-RU"/>
              </w:rPr>
              <w:t>.</w:t>
            </w:r>
          </w:p>
        </w:tc>
      </w:tr>
    </w:tbl>
    <w:p w14:paraId="368697F4" w14:textId="77777777" w:rsidR="00B45AEC" w:rsidRDefault="00000000">
      <w:pPr>
        <w:spacing w:line="360" w:lineRule="auto"/>
        <w:ind w:firstLine="360"/>
        <w:rPr>
          <w:rFonts w:asciiTheme="minorHAnsi" w:hAnsiTheme="minorHAnsi"/>
          <w:sz w:val="20"/>
          <w:lang w:val="ru-RU"/>
        </w:rPr>
      </w:pPr>
      <w:r>
        <w:rPr>
          <w:rFonts w:eastAsia="仿宋_GB2312"/>
          <w:sz w:val="18"/>
          <w:szCs w:val="21"/>
          <w:lang w:val="ru-RU"/>
        </w:rPr>
        <w:lastRenderedPageBreak/>
        <w:t xml:space="preserve">        ПРЕДВАРИТЕЛЬНОЕ РАСПИСАНИЕ ИНФОРМАЦИИ ДЛЯ УЧАСТНИКОВ ТОРГОВ</w:t>
      </w:r>
    </w:p>
    <w:p w14:paraId="64802EB3" w14:textId="77777777" w:rsidR="00B45AEC" w:rsidRDefault="00B45AEC">
      <w:pPr>
        <w:pStyle w:val="2"/>
        <w:spacing w:after="0" w:line="360" w:lineRule="auto"/>
        <w:ind w:firstLine="480"/>
        <w:rPr>
          <w:rFonts w:asciiTheme="minorHAnsi" w:hAnsiTheme="minorHAnsi"/>
          <w:lang w:val="ru-RU"/>
        </w:rPr>
      </w:pPr>
    </w:p>
    <w:p w14:paraId="248C78AC" w14:textId="77777777" w:rsidR="00B45AEC" w:rsidRDefault="00000000">
      <w:pPr>
        <w:spacing w:line="360" w:lineRule="auto"/>
        <w:ind w:firstLineChars="0" w:firstLine="0"/>
        <w:rPr>
          <w:lang w:val="ru-RU"/>
        </w:rPr>
      </w:pPr>
      <w:r>
        <w:rPr>
          <w:lang w:val="ru-RU"/>
        </w:rPr>
        <w:br w:type="page"/>
      </w:r>
    </w:p>
    <w:p w14:paraId="3BFE2AB0" w14:textId="77777777" w:rsidR="00B45AEC" w:rsidRDefault="00000000">
      <w:pPr>
        <w:numPr>
          <w:ilvl w:val="0"/>
          <w:numId w:val="3"/>
        </w:numPr>
        <w:spacing w:line="360" w:lineRule="auto"/>
        <w:ind w:left="0" w:firstLine="440"/>
        <w:rPr>
          <w:lang w:val="ru-RU"/>
        </w:rPr>
      </w:pPr>
      <w:bookmarkStart w:id="41" w:name="_Toc11888"/>
      <w:bookmarkStart w:id="42" w:name="_Toc27587"/>
      <w:bookmarkStart w:id="43" w:name="_Toc12280"/>
      <w:bookmarkStart w:id="44" w:name="_Toc182814122"/>
      <w:r>
        <w:lastRenderedPageBreak/>
        <w:t>总则</w:t>
      </w:r>
      <w:bookmarkEnd w:id="41"/>
      <w:bookmarkEnd w:id="42"/>
      <w:bookmarkEnd w:id="43"/>
      <w:bookmarkEnd w:id="44"/>
    </w:p>
    <w:p w14:paraId="20B8715D" w14:textId="77777777" w:rsidR="00B45AEC" w:rsidRDefault="00000000">
      <w:pPr>
        <w:spacing w:line="360" w:lineRule="auto"/>
        <w:ind w:left="360" w:firstLineChars="0" w:firstLine="0"/>
        <w:rPr>
          <w:sz w:val="20"/>
          <w:lang w:val="ru-RU"/>
        </w:rPr>
      </w:pPr>
      <w:r>
        <w:rPr>
          <w:sz w:val="20"/>
          <w:lang w:val="ru-RU"/>
        </w:rPr>
        <w:t>1. Общие положения</w:t>
      </w:r>
    </w:p>
    <w:p w14:paraId="5EE1C4F1" w14:textId="77777777" w:rsidR="00B45AEC" w:rsidRDefault="00000000">
      <w:pPr>
        <w:spacing w:line="360" w:lineRule="auto"/>
        <w:ind w:firstLineChars="0" w:firstLine="0"/>
        <w:rPr>
          <w:lang w:val="ru-RU"/>
        </w:rPr>
      </w:pPr>
      <w:bookmarkStart w:id="45" w:name="_Toc523252108"/>
      <w:bookmarkStart w:id="46" w:name="_Toc339543547"/>
      <w:bookmarkStart w:id="47" w:name="_Toc152042306"/>
      <w:bookmarkStart w:id="48" w:name="_Toc357419339"/>
      <w:bookmarkStart w:id="49" w:name="_Toc144974498"/>
      <w:bookmarkStart w:id="50" w:name="_Toc354405041"/>
      <w:bookmarkStart w:id="51" w:name="_Toc152045530"/>
      <w:r>
        <w:t xml:space="preserve">1.1 </w:t>
      </w:r>
      <w:r>
        <w:t>项目概况</w:t>
      </w:r>
      <w:bookmarkEnd w:id="45"/>
      <w:bookmarkEnd w:id="46"/>
      <w:bookmarkEnd w:id="47"/>
      <w:bookmarkEnd w:id="48"/>
      <w:bookmarkEnd w:id="49"/>
      <w:bookmarkEnd w:id="50"/>
      <w:bookmarkEnd w:id="51"/>
    </w:p>
    <w:p w14:paraId="164D2852" w14:textId="77777777" w:rsidR="00B45AEC" w:rsidRDefault="00000000">
      <w:pPr>
        <w:widowControl w:val="0"/>
        <w:spacing w:line="360" w:lineRule="auto"/>
        <w:ind w:firstLineChars="0" w:firstLine="0"/>
        <w:rPr>
          <w:sz w:val="20"/>
          <w:lang w:val="ru-RU"/>
        </w:rPr>
      </w:pPr>
      <w:r>
        <w:rPr>
          <w:sz w:val="20"/>
        </w:rPr>
        <w:t xml:space="preserve">1.1 </w:t>
      </w:r>
      <w:proofErr w:type="spellStart"/>
      <w:r>
        <w:rPr>
          <w:sz w:val="20"/>
        </w:rPr>
        <w:t>Обзор</w:t>
      </w:r>
      <w:proofErr w:type="spellEnd"/>
      <w:r>
        <w:rPr>
          <w:sz w:val="20"/>
        </w:rPr>
        <w:t xml:space="preserve"> </w:t>
      </w:r>
      <w:proofErr w:type="spellStart"/>
      <w:r>
        <w:rPr>
          <w:sz w:val="20"/>
        </w:rPr>
        <w:t>проекта</w:t>
      </w:r>
      <w:proofErr w:type="spellEnd"/>
    </w:p>
    <w:p w14:paraId="2910924E" w14:textId="77777777" w:rsidR="00B45AEC" w:rsidRDefault="00000000">
      <w:pPr>
        <w:widowControl w:val="0"/>
        <w:spacing w:line="360" w:lineRule="auto"/>
        <w:ind w:firstLine="440"/>
        <w:rPr>
          <w:szCs w:val="24"/>
          <w:lang w:val="ru-RU"/>
        </w:rPr>
      </w:pPr>
      <w:r>
        <w:rPr>
          <w:szCs w:val="24"/>
        </w:rPr>
        <w:t xml:space="preserve">1.1.1 </w:t>
      </w:r>
      <w:r>
        <w:rPr>
          <w:szCs w:val="24"/>
        </w:rPr>
        <w:t>根据中国法律、法规和规章的规定，本采购项目已具备采购条件，现对本项目进行采购。</w:t>
      </w:r>
    </w:p>
    <w:p w14:paraId="7BC97CDE" w14:textId="77777777" w:rsidR="00B45AEC" w:rsidRDefault="00000000">
      <w:pPr>
        <w:widowControl w:val="0"/>
        <w:spacing w:line="360" w:lineRule="auto"/>
        <w:ind w:firstLine="400"/>
        <w:rPr>
          <w:sz w:val="20"/>
          <w:lang w:val="ru-RU"/>
        </w:rPr>
      </w:pPr>
      <w:r>
        <w:rPr>
          <w:sz w:val="20"/>
          <w:lang w:val="ru-RU"/>
        </w:rPr>
        <w:t>1.1.1 В соответствии с положениями китайских законов, постановлений и правил, данный проект закупок имеет условия для закупок.</w:t>
      </w:r>
    </w:p>
    <w:p w14:paraId="7BC85C3D" w14:textId="77777777" w:rsidR="00B45AEC" w:rsidRDefault="00000000">
      <w:pPr>
        <w:widowControl w:val="0"/>
        <w:spacing w:line="360" w:lineRule="auto"/>
        <w:ind w:firstLine="440"/>
        <w:rPr>
          <w:szCs w:val="24"/>
          <w:lang w:val="ru-RU"/>
        </w:rPr>
      </w:pPr>
      <w:r>
        <w:rPr>
          <w:szCs w:val="24"/>
        </w:rPr>
        <w:t xml:space="preserve">1.1.2 </w:t>
      </w:r>
      <w:r>
        <w:rPr>
          <w:szCs w:val="24"/>
        </w:rPr>
        <w:t>本采购项目招标人：</w:t>
      </w:r>
      <w:r>
        <w:rPr>
          <w:szCs w:val="24"/>
          <w:u w:val="single"/>
        </w:rPr>
        <w:t>见投标人须知前附表</w:t>
      </w:r>
      <w:r>
        <w:rPr>
          <w:szCs w:val="24"/>
        </w:rPr>
        <w:t>。</w:t>
      </w:r>
    </w:p>
    <w:p w14:paraId="50877949" w14:textId="77777777" w:rsidR="00B45AEC" w:rsidRDefault="00000000">
      <w:pPr>
        <w:widowControl w:val="0"/>
        <w:spacing w:line="360" w:lineRule="auto"/>
        <w:ind w:firstLine="400"/>
        <w:rPr>
          <w:lang w:val="ru-RU"/>
        </w:rPr>
      </w:pPr>
      <w:r>
        <w:rPr>
          <w:sz w:val="20"/>
          <w:lang w:val="ru-RU"/>
        </w:rPr>
        <w:t>1.1.2 Участник торгов по данному проекту закупок: см. предварительное расписание инструкций для участников торгов</w:t>
      </w:r>
      <w:r>
        <w:rPr>
          <w:lang w:val="ru-RU"/>
        </w:rPr>
        <w:t>.</w:t>
      </w:r>
    </w:p>
    <w:p w14:paraId="7844B95C" w14:textId="77777777" w:rsidR="00B45AEC" w:rsidRDefault="00000000">
      <w:pPr>
        <w:widowControl w:val="0"/>
        <w:spacing w:line="360" w:lineRule="auto"/>
        <w:ind w:firstLine="440"/>
        <w:rPr>
          <w:szCs w:val="24"/>
          <w:lang w:val="ru-RU"/>
        </w:rPr>
      </w:pPr>
      <w:r>
        <w:rPr>
          <w:szCs w:val="24"/>
        </w:rPr>
        <w:t xml:space="preserve">1.1.3 </w:t>
      </w:r>
      <w:r>
        <w:rPr>
          <w:szCs w:val="24"/>
        </w:rPr>
        <w:t>本标段招标代理机构：</w:t>
      </w:r>
      <w:r>
        <w:rPr>
          <w:szCs w:val="24"/>
          <w:u w:val="single"/>
        </w:rPr>
        <w:t>见投标人须知前附表</w:t>
      </w:r>
      <w:r>
        <w:rPr>
          <w:szCs w:val="24"/>
        </w:rPr>
        <w:t>。</w:t>
      </w:r>
    </w:p>
    <w:p w14:paraId="7F880870" w14:textId="77777777" w:rsidR="00B45AEC" w:rsidRDefault="00000000">
      <w:pPr>
        <w:widowControl w:val="0"/>
        <w:spacing w:line="360" w:lineRule="auto"/>
        <w:ind w:firstLine="400"/>
        <w:rPr>
          <w:lang w:val="ru-RU"/>
        </w:rPr>
      </w:pPr>
      <w:r>
        <w:rPr>
          <w:sz w:val="20"/>
          <w:lang w:val="ru-RU"/>
        </w:rPr>
        <w:t>1.1.3 Агент по проведению торгов по данному тендеру: см. предварительный график инструкций для участников торгов</w:t>
      </w:r>
      <w:r>
        <w:rPr>
          <w:lang w:val="ru-RU"/>
        </w:rPr>
        <w:t>.</w:t>
      </w:r>
    </w:p>
    <w:p w14:paraId="20B8A102" w14:textId="77777777" w:rsidR="00B45AEC" w:rsidRDefault="00000000">
      <w:pPr>
        <w:widowControl w:val="0"/>
        <w:spacing w:line="360" w:lineRule="auto"/>
        <w:ind w:firstLine="440"/>
        <w:rPr>
          <w:szCs w:val="24"/>
          <w:lang w:val="ru-RU"/>
        </w:rPr>
      </w:pPr>
      <w:r>
        <w:rPr>
          <w:szCs w:val="24"/>
        </w:rPr>
        <w:t xml:space="preserve">1.1.4 </w:t>
      </w:r>
      <w:r>
        <w:rPr>
          <w:szCs w:val="24"/>
        </w:rPr>
        <w:t>工程项目名称、规模及本标段名称</w:t>
      </w:r>
    </w:p>
    <w:p w14:paraId="660587FD" w14:textId="77777777" w:rsidR="00B45AEC" w:rsidRDefault="00000000">
      <w:pPr>
        <w:widowControl w:val="0"/>
        <w:spacing w:line="360" w:lineRule="auto"/>
        <w:ind w:firstLine="400"/>
        <w:rPr>
          <w:sz w:val="20"/>
          <w:lang w:val="ru-RU"/>
        </w:rPr>
      </w:pPr>
      <w:r>
        <w:rPr>
          <w:sz w:val="20"/>
          <w:lang w:val="ru-RU"/>
        </w:rPr>
        <w:t>1.1.4 Название проекта, масштаб и название раздела данного тендера</w:t>
      </w:r>
    </w:p>
    <w:p w14:paraId="7D3EF2F0" w14:textId="77777777" w:rsidR="00B45AEC" w:rsidRDefault="00000000">
      <w:pPr>
        <w:widowControl w:val="0"/>
        <w:spacing w:line="360" w:lineRule="auto"/>
        <w:ind w:firstLine="440"/>
        <w:rPr>
          <w:szCs w:val="24"/>
          <w:lang w:val="ru-RU"/>
        </w:rPr>
      </w:pPr>
      <w:r>
        <w:rPr>
          <w:szCs w:val="24"/>
        </w:rPr>
        <w:t xml:space="preserve">(1) </w:t>
      </w:r>
      <w:r>
        <w:rPr>
          <w:szCs w:val="24"/>
        </w:rPr>
        <w:t>工程项目名称：</w:t>
      </w:r>
      <w:r>
        <w:rPr>
          <w:szCs w:val="24"/>
          <w:u w:val="single"/>
        </w:rPr>
        <w:t>见投标人须知前附表</w:t>
      </w:r>
      <w:r>
        <w:rPr>
          <w:szCs w:val="24"/>
        </w:rPr>
        <w:t>。</w:t>
      </w:r>
    </w:p>
    <w:p w14:paraId="72FACEF4" w14:textId="77777777" w:rsidR="00B45AEC" w:rsidRDefault="00000000">
      <w:pPr>
        <w:pStyle w:val="2"/>
        <w:spacing w:after="0" w:line="360" w:lineRule="auto"/>
        <w:ind w:firstLine="400"/>
        <w:rPr>
          <w:rFonts w:ascii="Times New Roman" w:hAnsi="Times New Roman" w:cs="Times New Roman"/>
          <w:sz w:val="20"/>
          <w:lang w:val="ru-RU"/>
        </w:rPr>
      </w:pPr>
      <w:r>
        <w:rPr>
          <w:rFonts w:ascii="Times New Roman" w:eastAsia="宋体" w:hAnsi="Times New Roman" w:cs="Times New Roman"/>
          <w:kern w:val="0"/>
          <w:sz w:val="20"/>
          <w:szCs w:val="28"/>
          <w:lang w:val="ru-RU"/>
        </w:rPr>
        <w:t>(1) Название проекта: см. Предварительное расписание к Инструкциям для участников торгов</w:t>
      </w:r>
    </w:p>
    <w:p w14:paraId="1AE26AE4" w14:textId="77777777" w:rsidR="00B45AEC" w:rsidRDefault="00000000">
      <w:pPr>
        <w:widowControl w:val="0"/>
        <w:spacing w:line="360" w:lineRule="auto"/>
        <w:ind w:firstLine="440"/>
        <w:rPr>
          <w:szCs w:val="24"/>
          <w:lang w:val="ru-RU"/>
        </w:rPr>
      </w:pPr>
      <w:r>
        <w:rPr>
          <w:szCs w:val="24"/>
        </w:rPr>
        <w:t xml:space="preserve">(2) </w:t>
      </w:r>
      <w:r>
        <w:rPr>
          <w:szCs w:val="24"/>
        </w:rPr>
        <w:t>工程项目规模：</w:t>
      </w:r>
      <w:r>
        <w:rPr>
          <w:szCs w:val="24"/>
          <w:u w:val="single"/>
        </w:rPr>
        <w:t>见投标人须知前附表</w:t>
      </w:r>
      <w:r>
        <w:rPr>
          <w:szCs w:val="24"/>
        </w:rPr>
        <w:t>。</w:t>
      </w:r>
    </w:p>
    <w:p w14:paraId="7B2B773B" w14:textId="77777777" w:rsidR="00B45AEC" w:rsidRDefault="00000000">
      <w:pPr>
        <w:widowControl w:val="0"/>
        <w:spacing w:line="360" w:lineRule="auto"/>
        <w:ind w:firstLine="400"/>
        <w:rPr>
          <w:sz w:val="20"/>
          <w:lang w:val="ru-RU"/>
        </w:rPr>
      </w:pPr>
      <w:r>
        <w:rPr>
          <w:sz w:val="20"/>
          <w:lang w:val="ru-RU"/>
        </w:rPr>
        <w:t>(2) Масштаб проекта: см. предварительный график к Инструкциям для участников торгов.</w:t>
      </w:r>
    </w:p>
    <w:p w14:paraId="4D89FA6F" w14:textId="77777777" w:rsidR="00B45AEC" w:rsidRDefault="00000000">
      <w:pPr>
        <w:widowControl w:val="0"/>
        <w:spacing w:line="360" w:lineRule="auto"/>
        <w:ind w:firstLine="440"/>
        <w:rPr>
          <w:szCs w:val="24"/>
          <w:lang w:val="ru-RU"/>
        </w:rPr>
      </w:pPr>
      <w:r>
        <w:rPr>
          <w:szCs w:val="24"/>
        </w:rPr>
        <w:t xml:space="preserve">(3) </w:t>
      </w:r>
      <w:r>
        <w:rPr>
          <w:szCs w:val="24"/>
        </w:rPr>
        <w:t>本标段名称：</w:t>
      </w:r>
      <w:r>
        <w:rPr>
          <w:szCs w:val="24"/>
          <w:u w:val="single"/>
        </w:rPr>
        <w:t>见投标人须知前附表</w:t>
      </w:r>
      <w:r>
        <w:rPr>
          <w:szCs w:val="24"/>
        </w:rPr>
        <w:t>。</w:t>
      </w:r>
    </w:p>
    <w:p w14:paraId="415952A9" w14:textId="77777777" w:rsidR="00B45AEC" w:rsidRDefault="00000000">
      <w:pPr>
        <w:widowControl w:val="0"/>
        <w:spacing w:line="360" w:lineRule="auto"/>
        <w:ind w:firstLine="400"/>
        <w:rPr>
          <w:sz w:val="20"/>
          <w:lang w:val="ru-RU"/>
        </w:rPr>
      </w:pPr>
      <w:r>
        <w:rPr>
          <w:sz w:val="20"/>
          <w:lang w:val="ru-RU"/>
        </w:rPr>
        <w:t>(3) Название данного раздела: см. предварительный план инструкций для участников торгов.</w:t>
      </w:r>
    </w:p>
    <w:p w14:paraId="1AC4EB2C" w14:textId="77777777" w:rsidR="00B45AEC" w:rsidRDefault="00000000">
      <w:pPr>
        <w:widowControl w:val="0"/>
        <w:spacing w:line="360" w:lineRule="auto"/>
        <w:ind w:firstLine="440"/>
        <w:rPr>
          <w:szCs w:val="24"/>
          <w:lang w:val="ru-RU"/>
        </w:rPr>
      </w:pPr>
      <w:r>
        <w:rPr>
          <w:szCs w:val="24"/>
        </w:rPr>
        <w:t xml:space="preserve">1.1.5 </w:t>
      </w:r>
      <w:r>
        <w:rPr>
          <w:szCs w:val="24"/>
        </w:rPr>
        <w:t>本标段建设地点：</w:t>
      </w:r>
      <w:r>
        <w:rPr>
          <w:szCs w:val="24"/>
          <w:u w:val="single"/>
        </w:rPr>
        <w:t>见投标人须知前附表</w:t>
      </w:r>
      <w:r>
        <w:rPr>
          <w:szCs w:val="24"/>
        </w:rPr>
        <w:t>。</w:t>
      </w:r>
    </w:p>
    <w:p w14:paraId="0F7EBF4B" w14:textId="77777777" w:rsidR="00B45AEC" w:rsidRDefault="00000000">
      <w:pPr>
        <w:widowControl w:val="0"/>
        <w:spacing w:line="360" w:lineRule="auto"/>
        <w:ind w:firstLine="400"/>
        <w:rPr>
          <w:sz w:val="20"/>
          <w:lang w:val="ru-RU"/>
        </w:rPr>
      </w:pPr>
      <w:r>
        <w:rPr>
          <w:sz w:val="20"/>
          <w:lang w:val="ru-RU"/>
        </w:rPr>
        <w:t>1.1.5 Место строительства данного тендерного раздела: см. предварительный график Инструкций участникам торгов.</w:t>
      </w:r>
    </w:p>
    <w:p w14:paraId="0C7D5E97" w14:textId="77777777" w:rsidR="00B45AEC" w:rsidRDefault="00000000">
      <w:pPr>
        <w:spacing w:line="360" w:lineRule="auto"/>
        <w:ind w:firstLineChars="0" w:firstLine="0"/>
        <w:rPr>
          <w:lang w:val="ru-RU"/>
        </w:rPr>
      </w:pPr>
      <w:bookmarkStart w:id="52" w:name="_Toc144974499"/>
      <w:bookmarkStart w:id="53" w:name="_Toc354405042"/>
      <w:bookmarkStart w:id="54" w:name="_Toc152045531"/>
      <w:bookmarkStart w:id="55" w:name="_Toc523252109"/>
      <w:bookmarkStart w:id="56" w:name="_Toc152042307"/>
      <w:bookmarkStart w:id="57" w:name="_Toc357419340"/>
      <w:bookmarkStart w:id="58" w:name="_Toc339543548"/>
      <w:r>
        <w:rPr>
          <w:lang w:val="ru-RU"/>
        </w:rPr>
        <w:t xml:space="preserve">   1.2 </w:t>
      </w:r>
      <w:r>
        <w:t>资金来源和落实情况</w:t>
      </w:r>
      <w:bookmarkEnd w:id="52"/>
      <w:bookmarkEnd w:id="53"/>
      <w:bookmarkEnd w:id="54"/>
      <w:bookmarkEnd w:id="55"/>
      <w:bookmarkEnd w:id="56"/>
      <w:bookmarkEnd w:id="57"/>
      <w:bookmarkEnd w:id="58"/>
    </w:p>
    <w:p w14:paraId="40A27F20" w14:textId="77777777" w:rsidR="00B45AEC" w:rsidRDefault="00000000">
      <w:pPr>
        <w:widowControl w:val="0"/>
        <w:spacing w:line="360" w:lineRule="auto"/>
        <w:ind w:firstLineChars="0" w:firstLine="0"/>
        <w:rPr>
          <w:sz w:val="20"/>
          <w:lang w:val="ru-RU"/>
        </w:rPr>
      </w:pPr>
      <w:r>
        <w:rPr>
          <w:sz w:val="20"/>
          <w:lang w:val="ru-RU"/>
        </w:rPr>
        <w:t xml:space="preserve">    1.2 Источник финансирования и реализация</w:t>
      </w:r>
    </w:p>
    <w:p w14:paraId="34F3D846" w14:textId="77777777" w:rsidR="00B45AEC" w:rsidRDefault="00000000">
      <w:pPr>
        <w:widowControl w:val="0"/>
        <w:spacing w:line="360" w:lineRule="auto"/>
        <w:ind w:firstLine="440"/>
        <w:rPr>
          <w:szCs w:val="24"/>
          <w:lang w:val="ru-RU"/>
        </w:rPr>
      </w:pPr>
      <w:r>
        <w:rPr>
          <w:szCs w:val="24"/>
          <w:lang w:val="ru-RU"/>
        </w:rPr>
        <w:t xml:space="preserve">1.2.1 </w:t>
      </w:r>
      <w:r>
        <w:rPr>
          <w:szCs w:val="24"/>
        </w:rPr>
        <w:t>资金来源</w:t>
      </w:r>
      <w:r>
        <w:rPr>
          <w:szCs w:val="24"/>
          <w:lang w:val="ru-RU"/>
        </w:rPr>
        <w:t>：</w:t>
      </w:r>
      <w:r>
        <w:rPr>
          <w:szCs w:val="24"/>
          <w:u w:val="single"/>
        </w:rPr>
        <w:t>见投标人须知前附表</w:t>
      </w:r>
      <w:r>
        <w:rPr>
          <w:szCs w:val="24"/>
        </w:rPr>
        <w:t>。</w:t>
      </w:r>
    </w:p>
    <w:p w14:paraId="09BCD39E" w14:textId="77777777" w:rsidR="00B45AEC" w:rsidRDefault="00000000">
      <w:pPr>
        <w:widowControl w:val="0"/>
        <w:spacing w:line="360" w:lineRule="auto"/>
        <w:ind w:firstLine="400"/>
        <w:rPr>
          <w:sz w:val="20"/>
          <w:lang w:val="ru-RU"/>
        </w:rPr>
      </w:pPr>
      <w:r>
        <w:rPr>
          <w:sz w:val="20"/>
          <w:lang w:val="ru-RU"/>
        </w:rPr>
        <w:t>1.2.1 Источник финансирования: см. Предварительный график инструкций для участников торгов.</w:t>
      </w:r>
    </w:p>
    <w:p w14:paraId="2C0F143D" w14:textId="77777777" w:rsidR="00B45AEC" w:rsidRDefault="00000000">
      <w:pPr>
        <w:widowControl w:val="0"/>
        <w:spacing w:line="360" w:lineRule="auto"/>
        <w:ind w:firstLine="440"/>
        <w:rPr>
          <w:szCs w:val="24"/>
          <w:lang w:val="ru-RU"/>
        </w:rPr>
      </w:pPr>
      <w:r>
        <w:rPr>
          <w:szCs w:val="24"/>
          <w:lang w:val="ru-RU"/>
        </w:rPr>
        <w:t xml:space="preserve">1.2.2 </w:t>
      </w:r>
      <w:r>
        <w:rPr>
          <w:szCs w:val="24"/>
        </w:rPr>
        <w:t>资金落实情况</w:t>
      </w:r>
      <w:r>
        <w:rPr>
          <w:szCs w:val="24"/>
          <w:lang w:val="ru-RU"/>
        </w:rPr>
        <w:t>：</w:t>
      </w:r>
      <w:r>
        <w:rPr>
          <w:szCs w:val="24"/>
          <w:u w:val="single"/>
        </w:rPr>
        <w:t>见投标人须知前附表</w:t>
      </w:r>
      <w:r>
        <w:rPr>
          <w:szCs w:val="24"/>
        </w:rPr>
        <w:t>。</w:t>
      </w:r>
    </w:p>
    <w:p w14:paraId="598838B5" w14:textId="77777777" w:rsidR="00B45AEC" w:rsidRDefault="00000000">
      <w:pPr>
        <w:widowControl w:val="0"/>
        <w:spacing w:line="360" w:lineRule="auto"/>
        <w:ind w:firstLine="400"/>
        <w:rPr>
          <w:sz w:val="20"/>
          <w:lang w:val="ru-RU"/>
        </w:rPr>
      </w:pPr>
      <w:r>
        <w:rPr>
          <w:sz w:val="20"/>
          <w:lang w:val="ru-RU"/>
        </w:rPr>
        <w:t>1.2.2 Освоение средств: см. график предварительных инструкций для участников торгов.</w:t>
      </w:r>
    </w:p>
    <w:p w14:paraId="59F45BB5" w14:textId="77777777" w:rsidR="00B45AEC" w:rsidRDefault="00000000">
      <w:pPr>
        <w:spacing w:line="360" w:lineRule="auto"/>
        <w:ind w:firstLineChars="0" w:firstLine="0"/>
        <w:rPr>
          <w:lang w:val="ru-RU"/>
        </w:rPr>
      </w:pPr>
      <w:bookmarkStart w:id="59" w:name="_Toc144974500"/>
      <w:bookmarkStart w:id="60" w:name="_Toc523252110"/>
      <w:bookmarkStart w:id="61" w:name="_Toc152042308"/>
      <w:bookmarkStart w:id="62" w:name="_Toc354405043"/>
      <w:bookmarkStart w:id="63" w:name="_Toc152045532"/>
      <w:bookmarkStart w:id="64" w:name="_Toc339543549"/>
      <w:bookmarkStart w:id="65" w:name="_Toc357419341"/>
      <w:r>
        <w:rPr>
          <w:lang w:val="ru-RU"/>
        </w:rPr>
        <w:t xml:space="preserve">   1.3 </w:t>
      </w:r>
      <w:r>
        <w:rPr>
          <w:lang w:val="ru-RU"/>
        </w:rPr>
        <w:t>采购范围、计划工期和质量要求</w:t>
      </w:r>
      <w:bookmarkEnd w:id="59"/>
      <w:bookmarkEnd w:id="60"/>
      <w:bookmarkEnd w:id="61"/>
      <w:bookmarkEnd w:id="62"/>
      <w:bookmarkEnd w:id="63"/>
      <w:bookmarkEnd w:id="64"/>
      <w:bookmarkEnd w:id="65"/>
    </w:p>
    <w:p w14:paraId="0E6F146F" w14:textId="77777777" w:rsidR="00B45AEC" w:rsidRDefault="00000000">
      <w:pPr>
        <w:widowControl w:val="0"/>
        <w:spacing w:line="360" w:lineRule="auto"/>
        <w:ind w:firstLine="400"/>
        <w:rPr>
          <w:sz w:val="20"/>
          <w:lang w:val="ru-RU"/>
        </w:rPr>
      </w:pPr>
      <w:r>
        <w:rPr>
          <w:sz w:val="20"/>
          <w:lang w:val="ru-RU"/>
        </w:rPr>
        <w:t>1.3 Объем закупок, планируемая продолжительность и требования к качеству</w:t>
      </w:r>
    </w:p>
    <w:p w14:paraId="566FAC75" w14:textId="77777777" w:rsidR="00B45AEC" w:rsidRDefault="00000000">
      <w:pPr>
        <w:widowControl w:val="0"/>
        <w:spacing w:line="360" w:lineRule="auto"/>
        <w:ind w:firstLine="440"/>
        <w:rPr>
          <w:szCs w:val="24"/>
          <w:lang w:val="ru-RU"/>
        </w:rPr>
      </w:pPr>
      <w:r>
        <w:rPr>
          <w:szCs w:val="24"/>
        </w:rPr>
        <w:t xml:space="preserve">1.3.1 </w:t>
      </w:r>
      <w:r>
        <w:rPr>
          <w:szCs w:val="24"/>
        </w:rPr>
        <w:t>采购范围：</w:t>
      </w:r>
      <w:r>
        <w:rPr>
          <w:szCs w:val="24"/>
          <w:u w:val="single"/>
        </w:rPr>
        <w:t>见投标人须知前附表</w:t>
      </w:r>
      <w:r>
        <w:rPr>
          <w:szCs w:val="24"/>
        </w:rPr>
        <w:t>。</w:t>
      </w:r>
    </w:p>
    <w:p w14:paraId="1537DEF2" w14:textId="77777777" w:rsidR="00B45AEC" w:rsidRDefault="00000000">
      <w:pPr>
        <w:pStyle w:val="2"/>
        <w:spacing w:after="0" w:line="360" w:lineRule="auto"/>
        <w:ind w:firstLine="400"/>
        <w:rPr>
          <w:rFonts w:ascii="Times New Roman" w:hAnsi="Times New Roman" w:cs="Times New Roman"/>
          <w:sz w:val="20"/>
          <w:lang w:val="ru-RU"/>
        </w:rPr>
      </w:pPr>
      <w:r>
        <w:rPr>
          <w:rFonts w:ascii="Times New Roman" w:eastAsia="宋体" w:hAnsi="Times New Roman" w:cs="Times New Roman"/>
          <w:kern w:val="0"/>
          <w:sz w:val="20"/>
          <w:szCs w:val="28"/>
          <w:lang w:val="ru-RU"/>
        </w:rPr>
        <w:lastRenderedPageBreak/>
        <w:t>1.3.1 Объем закупок: см. график Инструкций для участников торгов</w:t>
      </w:r>
    </w:p>
    <w:p w14:paraId="1B70A69C" w14:textId="77777777" w:rsidR="00B45AEC" w:rsidRDefault="00000000">
      <w:pPr>
        <w:widowControl w:val="0"/>
        <w:spacing w:line="360" w:lineRule="auto"/>
        <w:ind w:firstLine="440"/>
        <w:rPr>
          <w:szCs w:val="24"/>
          <w:lang w:val="ru-RU"/>
        </w:rPr>
      </w:pPr>
      <w:r>
        <w:rPr>
          <w:szCs w:val="24"/>
        </w:rPr>
        <w:t xml:space="preserve">1.3.2 </w:t>
      </w:r>
      <w:r>
        <w:rPr>
          <w:szCs w:val="24"/>
        </w:rPr>
        <w:t>计划工期：</w:t>
      </w:r>
      <w:r>
        <w:rPr>
          <w:szCs w:val="24"/>
          <w:u w:val="single"/>
        </w:rPr>
        <w:t>见投标人须知前附表</w:t>
      </w:r>
      <w:r>
        <w:rPr>
          <w:szCs w:val="24"/>
        </w:rPr>
        <w:t>。</w:t>
      </w:r>
    </w:p>
    <w:p w14:paraId="4BB46718" w14:textId="77777777" w:rsidR="00B45AEC" w:rsidRDefault="00000000">
      <w:pPr>
        <w:widowControl w:val="0"/>
        <w:spacing w:line="360" w:lineRule="auto"/>
        <w:ind w:firstLine="400"/>
        <w:rPr>
          <w:sz w:val="20"/>
          <w:lang w:val="ru-RU"/>
        </w:rPr>
      </w:pPr>
      <w:r>
        <w:rPr>
          <w:sz w:val="20"/>
          <w:lang w:val="ru-RU"/>
        </w:rPr>
        <w:t>1.3.2 Планируемая продолжительность: см. Предварительный график к Инструкциям участникам торгов.</w:t>
      </w:r>
    </w:p>
    <w:p w14:paraId="62E3D4F0" w14:textId="77777777" w:rsidR="00B45AEC" w:rsidRDefault="00000000">
      <w:pPr>
        <w:widowControl w:val="0"/>
        <w:spacing w:line="360" w:lineRule="auto"/>
        <w:ind w:firstLine="440"/>
        <w:rPr>
          <w:szCs w:val="24"/>
          <w:lang w:val="ru-RU"/>
        </w:rPr>
      </w:pPr>
      <w:r>
        <w:rPr>
          <w:szCs w:val="24"/>
        </w:rPr>
        <w:t xml:space="preserve">1.3.3 </w:t>
      </w:r>
      <w:r>
        <w:rPr>
          <w:szCs w:val="24"/>
        </w:rPr>
        <w:t>质量要求：</w:t>
      </w:r>
      <w:r>
        <w:rPr>
          <w:szCs w:val="24"/>
          <w:u w:val="single"/>
        </w:rPr>
        <w:t>见投标人须知前附表</w:t>
      </w:r>
      <w:r>
        <w:rPr>
          <w:szCs w:val="24"/>
        </w:rPr>
        <w:t>。</w:t>
      </w:r>
      <w:bookmarkStart w:id="66" w:name="_Toc354405045"/>
      <w:bookmarkStart w:id="67" w:name="_Toc339543551"/>
      <w:bookmarkStart w:id="68" w:name="_Toc152042310"/>
      <w:bookmarkStart w:id="69" w:name="_Toc144974502"/>
      <w:bookmarkStart w:id="70" w:name="_Toc152045534"/>
      <w:bookmarkStart w:id="71" w:name="_Toc357419342"/>
      <w:bookmarkStart w:id="72" w:name="_Toc523252111"/>
    </w:p>
    <w:p w14:paraId="596CF77E" w14:textId="77777777" w:rsidR="00B45AEC" w:rsidRDefault="00000000">
      <w:pPr>
        <w:widowControl w:val="0"/>
        <w:spacing w:line="360" w:lineRule="auto"/>
        <w:ind w:firstLine="400"/>
        <w:rPr>
          <w:sz w:val="20"/>
          <w:lang w:val="ru-RU"/>
        </w:rPr>
      </w:pPr>
      <w:r>
        <w:rPr>
          <w:sz w:val="20"/>
          <w:lang w:val="ru-RU"/>
        </w:rPr>
        <w:t>1.3.3 Требования к качеству: см. предварительный график Инструкций для участников торгов.</w:t>
      </w:r>
    </w:p>
    <w:p w14:paraId="445F83BA" w14:textId="77777777" w:rsidR="00B45AEC" w:rsidRDefault="00000000">
      <w:pPr>
        <w:spacing w:line="360" w:lineRule="auto"/>
        <w:ind w:firstLineChars="0" w:firstLine="0"/>
        <w:rPr>
          <w:lang w:val="ru-RU"/>
        </w:rPr>
      </w:pPr>
      <w:r>
        <w:rPr>
          <w:lang w:val="ru-RU"/>
        </w:rPr>
        <w:t xml:space="preserve">    1.4 </w:t>
      </w:r>
      <w:bookmarkEnd w:id="66"/>
      <w:bookmarkEnd w:id="67"/>
      <w:bookmarkEnd w:id="68"/>
      <w:bookmarkEnd w:id="69"/>
      <w:bookmarkEnd w:id="70"/>
      <w:r>
        <w:rPr>
          <w:lang w:val="ru-RU"/>
        </w:rPr>
        <w:t>投标人资质条件、能力和信誉</w:t>
      </w:r>
      <w:bookmarkEnd w:id="71"/>
      <w:r>
        <w:rPr>
          <w:lang w:val="ru-RU"/>
        </w:rPr>
        <w:t>(</w:t>
      </w:r>
      <w:r>
        <w:rPr>
          <w:lang w:val="ru-RU"/>
        </w:rPr>
        <w:t>资格后审</w:t>
      </w:r>
      <w:r>
        <w:rPr>
          <w:lang w:val="ru-RU"/>
        </w:rPr>
        <w:t>)</w:t>
      </w:r>
    </w:p>
    <w:p w14:paraId="1F4D4014" w14:textId="77777777" w:rsidR="00B45AEC" w:rsidRDefault="00000000">
      <w:pPr>
        <w:widowControl w:val="0"/>
        <w:spacing w:line="360" w:lineRule="auto"/>
        <w:ind w:firstLine="400"/>
        <w:rPr>
          <w:sz w:val="20"/>
          <w:lang w:val="ru-RU"/>
        </w:rPr>
      </w:pPr>
      <w:r>
        <w:rPr>
          <w:sz w:val="20"/>
          <w:lang w:val="ru-RU"/>
        </w:rPr>
        <w:t xml:space="preserve">1.4 Квалификационные условия, потенциал и репутация участника торгов (постквалификация) </w:t>
      </w:r>
    </w:p>
    <w:bookmarkEnd w:id="72"/>
    <w:p w14:paraId="719FFA02" w14:textId="77777777" w:rsidR="00B45AEC" w:rsidRDefault="00000000">
      <w:pPr>
        <w:widowControl w:val="0"/>
        <w:spacing w:line="360" w:lineRule="auto"/>
        <w:ind w:firstLine="440"/>
        <w:rPr>
          <w:szCs w:val="24"/>
          <w:u w:val="single"/>
          <w:lang w:val="ru-RU"/>
        </w:rPr>
      </w:pPr>
      <w:r>
        <w:rPr>
          <w:szCs w:val="24"/>
        </w:rPr>
        <w:t xml:space="preserve">▲1.4.1 </w:t>
      </w:r>
      <w:r>
        <w:rPr>
          <w:szCs w:val="24"/>
        </w:rPr>
        <w:t>投标人应具备承担本采购项目资质条件、能力和信誉：</w:t>
      </w:r>
      <w:r>
        <w:rPr>
          <w:szCs w:val="24"/>
          <w:u w:val="single"/>
        </w:rPr>
        <w:t>见投标人须知前附表。</w:t>
      </w:r>
    </w:p>
    <w:p w14:paraId="21470827" w14:textId="77777777" w:rsidR="00B45AEC" w:rsidRDefault="00000000">
      <w:pPr>
        <w:pStyle w:val="2"/>
        <w:spacing w:line="360" w:lineRule="auto"/>
        <w:ind w:firstLine="400"/>
        <w:rPr>
          <w:rFonts w:ascii="Times New Roman" w:hAnsi="Times New Roman" w:cs="Times New Roman"/>
          <w:sz w:val="20"/>
          <w:szCs w:val="24"/>
          <w:lang w:val="ru-RU"/>
        </w:rPr>
      </w:pPr>
      <w:r w:rsidRPr="00B75F1E">
        <w:rPr>
          <w:rFonts w:ascii="Times New Roman" w:hAnsi="Times New Roman" w:cs="Times New Roman"/>
          <w:sz w:val="20"/>
          <w:szCs w:val="24"/>
          <w:lang w:val="ru-RU"/>
        </w:rPr>
        <w:t xml:space="preserve">▲1.4.1. Участник тендера должен обладать квалификацией, возможностями и деловой репутацией, необходимыми для выполнения данного закупочного проекта: </w:t>
      </w:r>
      <w:r w:rsidRPr="00B75F1E">
        <w:rPr>
          <w:rFonts w:ascii="Times New Roman" w:hAnsi="Times New Roman" w:cs="Times New Roman"/>
          <w:sz w:val="20"/>
          <w:szCs w:val="24"/>
          <w:u w:val="single"/>
          <w:lang w:val="ru-RU"/>
        </w:rPr>
        <w:t>см. приложенную таблицу перед инструкцией для участников тендера.</w:t>
      </w:r>
    </w:p>
    <w:p w14:paraId="3D108986" w14:textId="77777777" w:rsidR="00B45AEC" w:rsidRDefault="00000000">
      <w:pPr>
        <w:widowControl w:val="0"/>
        <w:spacing w:line="360" w:lineRule="auto"/>
        <w:ind w:firstLine="440"/>
        <w:rPr>
          <w:szCs w:val="24"/>
          <w:lang w:val="ru-RU"/>
        </w:rPr>
      </w:pPr>
      <w:r>
        <w:rPr>
          <w:szCs w:val="24"/>
        </w:rPr>
        <w:t xml:space="preserve">▲1.4.2 </w:t>
      </w:r>
      <w:r>
        <w:rPr>
          <w:szCs w:val="24"/>
        </w:rPr>
        <w:t>招标人是否接受联合体响应：见</w:t>
      </w:r>
      <w:r>
        <w:rPr>
          <w:szCs w:val="24"/>
          <w:u w:val="single"/>
        </w:rPr>
        <w:t>投标人须知前附表</w:t>
      </w:r>
      <w:r>
        <w:rPr>
          <w:szCs w:val="24"/>
        </w:rPr>
        <w:t>。</w:t>
      </w:r>
    </w:p>
    <w:p w14:paraId="3E78ACDA" w14:textId="77777777" w:rsidR="00B45AEC" w:rsidRDefault="00000000">
      <w:pPr>
        <w:pStyle w:val="2"/>
        <w:spacing w:after="0" w:line="360" w:lineRule="auto"/>
        <w:ind w:firstLine="400"/>
        <w:rPr>
          <w:rFonts w:ascii="Times New Roman" w:hAnsi="Times New Roman" w:cs="Times New Roman"/>
          <w:sz w:val="20"/>
          <w:lang w:val="ru-RU"/>
        </w:rPr>
      </w:pPr>
      <w:r>
        <w:rPr>
          <w:rFonts w:ascii="Times New Roman" w:eastAsia="宋体" w:hAnsi="Times New Roman" w:cs="Times New Roman"/>
          <w:kern w:val="0"/>
          <w:sz w:val="20"/>
          <w:szCs w:val="28"/>
          <w:lang w:val="ru-RU"/>
        </w:rPr>
        <w:t>▲1.4.2 Принимает ли участник торгов ответ консорциума: см. Предварительный график инструкций для участников торгов</w:t>
      </w:r>
    </w:p>
    <w:p w14:paraId="368BF280" w14:textId="77777777" w:rsidR="00B45AEC" w:rsidRDefault="00000000">
      <w:pPr>
        <w:widowControl w:val="0"/>
        <w:spacing w:line="360" w:lineRule="auto"/>
        <w:ind w:firstLine="440"/>
        <w:rPr>
          <w:szCs w:val="24"/>
          <w:lang w:val="ru-RU"/>
        </w:rPr>
      </w:pPr>
      <w:r>
        <w:rPr>
          <w:szCs w:val="24"/>
        </w:rPr>
        <w:t xml:space="preserve">▲1.4.3 </w:t>
      </w:r>
      <w:r>
        <w:rPr>
          <w:szCs w:val="24"/>
        </w:rPr>
        <w:t>投标人不得存在下列情形之一：</w:t>
      </w:r>
    </w:p>
    <w:p w14:paraId="31E2E108"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▲1.4.3 Участник торгов не должен находиться в одной из следующих ситуаций:</w:t>
      </w:r>
    </w:p>
    <w:p w14:paraId="67DFC326" w14:textId="77777777" w:rsidR="00B45AEC" w:rsidRDefault="00000000">
      <w:pPr>
        <w:widowControl w:val="0"/>
        <w:spacing w:line="360" w:lineRule="auto"/>
        <w:ind w:firstLine="440"/>
        <w:rPr>
          <w:szCs w:val="24"/>
          <w:lang w:val="ru-RU"/>
        </w:rPr>
      </w:pPr>
      <w:r>
        <w:rPr>
          <w:szCs w:val="24"/>
        </w:rPr>
        <w:t xml:space="preserve">(1) </w:t>
      </w:r>
      <w:r>
        <w:rPr>
          <w:szCs w:val="24"/>
        </w:rPr>
        <w:t>为招标人不具有独立法人资格的附属机构</w:t>
      </w:r>
      <w:r>
        <w:rPr>
          <w:szCs w:val="24"/>
        </w:rPr>
        <w:t>(</w:t>
      </w:r>
      <w:r>
        <w:rPr>
          <w:szCs w:val="24"/>
        </w:rPr>
        <w:t>单位</w:t>
      </w:r>
      <w:r>
        <w:rPr>
          <w:szCs w:val="24"/>
        </w:rPr>
        <w:t>)</w:t>
      </w:r>
      <w:r>
        <w:rPr>
          <w:szCs w:val="24"/>
        </w:rPr>
        <w:t>；</w:t>
      </w:r>
    </w:p>
    <w:p w14:paraId="0E4E8171" w14:textId="77777777" w:rsidR="00B45AEC" w:rsidRDefault="00000000">
      <w:pPr>
        <w:pStyle w:val="2"/>
        <w:spacing w:after="0" w:line="360" w:lineRule="auto"/>
        <w:ind w:firstLine="400"/>
        <w:rPr>
          <w:rFonts w:ascii="Times New Roman" w:hAnsi="Times New Roman" w:cs="Times New Roman"/>
          <w:sz w:val="20"/>
          <w:lang w:val="ru-RU"/>
        </w:rPr>
      </w:pPr>
      <w:r>
        <w:rPr>
          <w:rFonts w:ascii="Times New Roman" w:eastAsia="仿宋_GB2312" w:hAnsi="Times New Roman" w:cs="Times New Roman"/>
          <w:sz w:val="20"/>
          <w:szCs w:val="24"/>
          <w:lang w:val="ru-RU"/>
        </w:rPr>
        <w:t>(1) Являться аффилированным лицом (подразделением) участника конкурса, не имеющим самостоятельного статуса юридического лица.</w:t>
      </w:r>
    </w:p>
    <w:p w14:paraId="74C89075" w14:textId="77777777" w:rsidR="00B45AEC" w:rsidRDefault="00000000">
      <w:pPr>
        <w:widowControl w:val="0"/>
        <w:spacing w:line="360" w:lineRule="auto"/>
        <w:ind w:firstLine="440"/>
        <w:rPr>
          <w:szCs w:val="24"/>
          <w:lang w:val="ru-RU"/>
        </w:rPr>
      </w:pPr>
      <w:r>
        <w:rPr>
          <w:szCs w:val="24"/>
        </w:rPr>
        <w:t xml:space="preserve">(2) </w:t>
      </w:r>
      <w:r>
        <w:rPr>
          <w:szCs w:val="24"/>
        </w:rPr>
        <w:t>为本标段前期准备提供设计或咨询服务的；</w:t>
      </w:r>
    </w:p>
    <w:p w14:paraId="4D5AD27D" w14:textId="77777777" w:rsidR="00B45AEC" w:rsidRDefault="00000000">
      <w:pPr>
        <w:pStyle w:val="2"/>
        <w:spacing w:after="0" w:line="360" w:lineRule="auto"/>
        <w:ind w:firstLine="400"/>
        <w:rPr>
          <w:rFonts w:ascii="Times New Roman" w:hAnsi="Times New Roman" w:cs="Times New Roman"/>
          <w:sz w:val="20"/>
          <w:lang w:val="ru-RU"/>
        </w:rPr>
      </w:pPr>
      <w:r>
        <w:rPr>
          <w:rFonts w:ascii="Times New Roman" w:eastAsia="仿宋_GB2312" w:hAnsi="Times New Roman" w:cs="Times New Roman"/>
          <w:sz w:val="20"/>
          <w:szCs w:val="24"/>
          <w:lang w:val="ru-RU"/>
        </w:rPr>
        <w:t>(2) Оказывать проектные или консультационные услуги для предварительной подготовки данного тендерного раздела;</w:t>
      </w:r>
    </w:p>
    <w:p w14:paraId="3049D429" w14:textId="77777777" w:rsidR="00B45AEC" w:rsidRDefault="00000000">
      <w:pPr>
        <w:widowControl w:val="0"/>
        <w:spacing w:line="360" w:lineRule="auto"/>
        <w:ind w:firstLine="440"/>
        <w:rPr>
          <w:szCs w:val="24"/>
          <w:lang w:val="ru-RU"/>
        </w:rPr>
      </w:pPr>
      <w:r>
        <w:rPr>
          <w:szCs w:val="24"/>
          <w:lang w:val="ru-RU"/>
        </w:rPr>
        <w:t xml:space="preserve">(3) </w:t>
      </w:r>
      <w:r>
        <w:rPr>
          <w:szCs w:val="24"/>
        </w:rPr>
        <w:t>为本标段的代建人</w:t>
      </w:r>
      <w:r>
        <w:rPr>
          <w:szCs w:val="24"/>
          <w:lang w:val="ru-RU"/>
        </w:rPr>
        <w:t>；</w:t>
      </w:r>
    </w:p>
    <w:p w14:paraId="1B5CFF11" w14:textId="77777777" w:rsidR="00B45AEC" w:rsidRDefault="00000000">
      <w:pPr>
        <w:pStyle w:val="2"/>
        <w:spacing w:after="0" w:line="360" w:lineRule="auto"/>
        <w:ind w:firstLine="400"/>
        <w:rPr>
          <w:rFonts w:ascii="Times New Roman" w:hAnsi="Times New Roman" w:cs="Times New Roman"/>
          <w:sz w:val="20"/>
          <w:lang w:val="ru-RU"/>
        </w:rPr>
      </w:pPr>
      <w:r>
        <w:rPr>
          <w:rFonts w:ascii="Times New Roman" w:eastAsia="仿宋_GB2312" w:hAnsi="Times New Roman" w:cs="Times New Roman"/>
          <w:sz w:val="20"/>
          <w:szCs w:val="24"/>
          <w:lang w:val="ru-RU"/>
        </w:rPr>
        <w:t>(3) Быть запасным застройщиком по данному тендерному разделу</w:t>
      </w:r>
    </w:p>
    <w:p w14:paraId="59B1DE4E" w14:textId="77777777" w:rsidR="00B45AEC" w:rsidRDefault="00000000">
      <w:pPr>
        <w:widowControl w:val="0"/>
        <w:spacing w:line="360" w:lineRule="auto"/>
        <w:ind w:firstLine="440"/>
        <w:rPr>
          <w:szCs w:val="24"/>
          <w:lang w:val="ru-RU"/>
        </w:rPr>
      </w:pPr>
      <w:r>
        <w:rPr>
          <w:szCs w:val="24"/>
          <w:lang w:val="ru-RU"/>
        </w:rPr>
        <w:t xml:space="preserve">(4) </w:t>
      </w:r>
      <w:r>
        <w:rPr>
          <w:szCs w:val="24"/>
        </w:rPr>
        <w:t>前附表、招标公告或响应邀请书约定的其他情形。</w:t>
      </w:r>
    </w:p>
    <w:p w14:paraId="17AA39D8" w14:textId="77777777" w:rsidR="00B45AEC" w:rsidRDefault="00000000">
      <w:pPr>
        <w:pStyle w:val="2"/>
        <w:spacing w:after="0" w:line="360" w:lineRule="auto"/>
        <w:ind w:firstLine="400"/>
        <w:rPr>
          <w:rFonts w:ascii="Times New Roman" w:hAnsi="Times New Roman" w:cs="Times New Roman"/>
          <w:sz w:val="20"/>
          <w:lang w:val="ru-RU"/>
        </w:rPr>
      </w:pPr>
      <w:r>
        <w:rPr>
          <w:rFonts w:ascii="Times New Roman" w:eastAsia="仿宋_GB2312" w:hAnsi="Times New Roman" w:cs="Times New Roman"/>
          <w:sz w:val="20"/>
          <w:szCs w:val="24"/>
          <w:lang w:val="ru-RU"/>
        </w:rPr>
        <w:t>(4) Другие обстоятельства, оговоренные в предыдущем графике, тендерном уведомлении или приглашении к участию.</w:t>
      </w:r>
    </w:p>
    <w:p w14:paraId="7879CF55" w14:textId="77777777" w:rsidR="00B45AEC" w:rsidRDefault="00000000">
      <w:pPr>
        <w:spacing w:line="360" w:lineRule="auto"/>
        <w:ind w:firstLineChars="0" w:firstLine="0"/>
        <w:rPr>
          <w:lang w:val="ru-RU"/>
        </w:rPr>
      </w:pPr>
      <w:bookmarkStart w:id="73" w:name="_Toc152042311"/>
      <w:bookmarkStart w:id="74" w:name="_Toc357419343"/>
      <w:bookmarkStart w:id="75" w:name="_Toc523252113"/>
      <w:bookmarkStart w:id="76" w:name="_Toc152045535"/>
      <w:bookmarkStart w:id="77" w:name="_Toc339543552"/>
      <w:bookmarkStart w:id="78" w:name="_Toc144974503"/>
      <w:bookmarkStart w:id="79" w:name="_Toc354405046"/>
      <w:r>
        <w:rPr>
          <w:lang w:val="ru-RU"/>
        </w:rPr>
        <w:t xml:space="preserve">1.5 </w:t>
      </w:r>
      <w:r>
        <w:rPr>
          <w:lang w:val="ru-RU"/>
        </w:rPr>
        <w:t>费用承担</w:t>
      </w:r>
      <w:bookmarkEnd w:id="73"/>
      <w:bookmarkEnd w:id="74"/>
      <w:bookmarkEnd w:id="75"/>
      <w:bookmarkEnd w:id="76"/>
      <w:bookmarkEnd w:id="77"/>
      <w:bookmarkEnd w:id="78"/>
      <w:bookmarkEnd w:id="79"/>
    </w:p>
    <w:p w14:paraId="7413F519"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1.5 Несение расходов</w:t>
      </w:r>
    </w:p>
    <w:p w14:paraId="3CAEBEC9" w14:textId="77777777" w:rsidR="00B45AEC" w:rsidRDefault="00000000">
      <w:pPr>
        <w:spacing w:line="360" w:lineRule="auto"/>
        <w:ind w:firstLine="440"/>
        <w:rPr>
          <w:lang w:val="ru-RU"/>
        </w:rPr>
      </w:pPr>
      <w:bookmarkStart w:id="80" w:name="_Toc152042312"/>
      <w:bookmarkStart w:id="81" w:name="_Toc354405047"/>
      <w:bookmarkStart w:id="82" w:name="_Toc144974504"/>
      <w:bookmarkStart w:id="83" w:name="_Toc523252114"/>
      <w:bookmarkStart w:id="84" w:name="_Toc357419344"/>
      <w:bookmarkStart w:id="85" w:name="_Toc339543553"/>
      <w:bookmarkStart w:id="86" w:name="_Toc152045536"/>
      <w:r>
        <w:t xml:space="preserve">1.5.1 </w:t>
      </w:r>
      <w:r>
        <w:t>潜在投标人准备和参加响应活动发生的费用自理。投标人应承担其标书的准备与递交等所涉及的在响应过程中所发生的一切费用，不论响应结果如何，招标人对响应费用不负任何责任。</w:t>
      </w:r>
    </w:p>
    <w:p w14:paraId="16DA04DB" w14:textId="77777777" w:rsidR="00B45AEC" w:rsidRDefault="00000000">
      <w:pPr>
        <w:spacing w:line="360" w:lineRule="auto"/>
        <w:ind w:firstLine="400"/>
        <w:jc w:val="both"/>
        <w:rPr>
          <w:rFonts w:eastAsia="仿宋_GB2312"/>
          <w:szCs w:val="24"/>
          <w:lang w:val="ru-RU"/>
        </w:rPr>
      </w:pPr>
      <w:r>
        <w:rPr>
          <w:rFonts w:eastAsia="仿宋_GB2312"/>
          <w:sz w:val="20"/>
          <w:szCs w:val="24"/>
          <w:lang w:val="ru-RU"/>
        </w:rPr>
        <w:lastRenderedPageBreak/>
        <w:t>1.5.1 Потенциальные участники торгов несут ответственность за свои расходы, связанные с подготовкой и участием в ответных мероприятиях. Участники торгов должны нести все расходы, понесенные в процессе ответа, связанные с подготовкой и подачей своих предложений и т.д., и Участник торгов не несет ответственности за расходы, связанные с ответом, независимо от результатов ответа</w:t>
      </w:r>
      <w:r>
        <w:rPr>
          <w:rFonts w:eastAsia="仿宋_GB2312"/>
          <w:szCs w:val="24"/>
          <w:lang w:val="ru-RU"/>
        </w:rPr>
        <w:t>.</w:t>
      </w:r>
    </w:p>
    <w:p w14:paraId="44F9053F" w14:textId="77777777" w:rsidR="00B45AEC" w:rsidRDefault="00000000">
      <w:pPr>
        <w:spacing w:line="360" w:lineRule="auto"/>
        <w:ind w:firstLine="440"/>
        <w:jc w:val="both"/>
        <w:rPr>
          <w:rFonts w:eastAsiaTheme="minorEastAsia"/>
          <w:szCs w:val="24"/>
          <w:lang w:val="ru-RU"/>
        </w:rPr>
      </w:pPr>
      <w:r>
        <w:rPr>
          <w:rFonts w:eastAsiaTheme="minorEastAsia"/>
          <w:szCs w:val="24"/>
        </w:rPr>
        <w:t xml:space="preserve">1.5.2 </w:t>
      </w:r>
      <w:r>
        <w:rPr>
          <w:szCs w:val="24"/>
        </w:rPr>
        <w:t xml:space="preserve"> </w:t>
      </w:r>
      <w:r>
        <w:rPr>
          <w:rFonts w:eastAsiaTheme="minorEastAsia"/>
          <w:szCs w:val="24"/>
        </w:rPr>
        <w:t>除</w:t>
      </w:r>
      <w:r>
        <w:rPr>
          <w:szCs w:val="24"/>
        </w:rPr>
        <w:t>投标人</w:t>
      </w:r>
      <w:r>
        <w:rPr>
          <w:rFonts w:eastAsiaTheme="minorEastAsia"/>
          <w:szCs w:val="24"/>
        </w:rPr>
        <w:t>须知前附表另有规定的，本项目不收取</w:t>
      </w:r>
      <w:r>
        <w:rPr>
          <w:szCs w:val="24"/>
        </w:rPr>
        <w:t>采购</w:t>
      </w:r>
      <w:r>
        <w:rPr>
          <w:rFonts w:eastAsiaTheme="minorEastAsia"/>
          <w:szCs w:val="24"/>
        </w:rPr>
        <w:t>代理服务费。</w:t>
      </w:r>
    </w:p>
    <w:p w14:paraId="204B2ADD"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1.5.2 Если иное не указано в Предварительном графике к Инструкциям для участников торгов, плата за услуги закупочного агентства по данному проекту не взимается.</w:t>
      </w:r>
    </w:p>
    <w:p w14:paraId="7EB8261D" w14:textId="77777777" w:rsidR="00B45AEC" w:rsidRDefault="00000000">
      <w:pPr>
        <w:spacing w:line="360" w:lineRule="auto"/>
        <w:ind w:firstLineChars="0" w:firstLine="0"/>
        <w:rPr>
          <w:lang w:val="ru-RU"/>
        </w:rPr>
      </w:pPr>
      <w:r>
        <w:rPr>
          <w:lang w:val="ru-RU"/>
        </w:rPr>
        <w:t xml:space="preserve">1.6 </w:t>
      </w:r>
      <w:r>
        <w:rPr>
          <w:lang w:val="ru-RU"/>
        </w:rPr>
        <w:t>保密</w:t>
      </w:r>
      <w:bookmarkEnd w:id="80"/>
      <w:bookmarkEnd w:id="81"/>
      <w:bookmarkEnd w:id="82"/>
      <w:bookmarkEnd w:id="83"/>
      <w:bookmarkEnd w:id="84"/>
      <w:bookmarkEnd w:id="85"/>
      <w:bookmarkEnd w:id="86"/>
    </w:p>
    <w:p w14:paraId="799B31D3" w14:textId="77777777" w:rsidR="00B45AEC" w:rsidRDefault="00000000">
      <w:pPr>
        <w:spacing w:line="360" w:lineRule="auto"/>
        <w:ind w:firstLineChars="0" w:firstLine="0"/>
        <w:jc w:val="both"/>
        <w:rPr>
          <w:rFonts w:eastAsia="仿宋_GB2312"/>
          <w:sz w:val="20"/>
          <w:szCs w:val="24"/>
          <w:lang w:val="ru-RU"/>
        </w:rPr>
      </w:pPr>
      <w:r>
        <w:rPr>
          <w:rFonts w:eastAsia="仿宋_GB2312"/>
          <w:sz w:val="20"/>
          <w:szCs w:val="24"/>
          <w:lang w:val="ru-RU"/>
        </w:rPr>
        <w:t xml:space="preserve">1.6 Конфиденциальность </w:t>
      </w:r>
    </w:p>
    <w:p w14:paraId="51D35F44" w14:textId="77777777" w:rsidR="00B45AEC" w:rsidRDefault="00000000">
      <w:pPr>
        <w:widowControl w:val="0"/>
        <w:spacing w:line="360" w:lineRule="auto"/>
        <w:ind w:firstLine="440"/>
        <w:rPr>
          <w:szCs w:val="24"/>
          <w:lang w:val="ru-RU"/>
        </w:rPr>
      </w:pPr>
      <w:r>
        <w:rPr>
          <w:szCs w:val="24"/>
        </w:rPr>
        <w:t>参与招标响应活动的各方应对招标文件和投标文件中的商业和技术等秘密保密</w:t>
      </w:r>
      <w:r>
        <w:rPr>
          <w:szCs w:val="24"/>
          <w:lang w:val="ru-RU"/>
        </w:rPr>
        <w:t>，</w:t>
      </w:r>
      <w:r>
        <w:rPr>
          <w:szCs w:val="24"/>
        </w:rPr>
        <w:t>违者应对由此造成的后果承担法律责任。</w:t>
      </w:r>
    </w:p>
    <w:p w14:paraId="34FA9808" w14:textId="77777777" w:rsidR="00B45AEC" w:rsidRDefault="00000000">
      <w:pPr>
        <w:pStyle w:val="2"/>
        <w:spacing w:after="0" w:line="360" w:lineRule="auto"/>
        <w:ind w:firstLine="400"/>
        <w:rPr>
          <w:rFonts w:ascii="Times New Roman" w:hAnsi="Times New Roman" w:cs="Times New Roman"/>
          <w:sz w:val="20"/>
          <w:lang w:val="ru-RU"/>
        </w:rPr>
      </w:pPr>
      <w:r>
        <w:rPr>
          <w:rFonts w:ascii="Times New Roman" w:eastAsia="仿宋_GB2312" w:hAnsi="Times New Roman" w:cs="Times New Roman"/>
          <w:sz w:val="20"/>
          <w:szCs w:val="24"/>
          <w:lang w:val="ru-RU"/>
        </w:rPr>
        <w:t>Стороны, участвующие в торгах, обязаны хранить коммерческую, техническую и иную тайну, содержащуюся в конкурсной и тендерной документации, а нарушители несут юридическую ответственность за ее последствия</w:t>
      </w:r>
    </w:p>
    <w:p w14:paraId="0CA74D11" w14:textId="77777777" w:rsidR="00B45AEC" w:rsidRDefault="00000000">
      <w:pPr>
        <w:spacing w:line="360" w:lineRule="auto"/>
        <w:ind w:firstLineChars="0" w:firstLine="0"/>
        <w:rPr>
          <w:lang w:val="ru-RU"/>
        </w:rPr>
      </w:pPr>
      <w:bookmarkStart w:id="87" w:name="_Toc144974505"/>
      <w:bookmarkStart w:id="88" w:name="_Toc357419345"/>
      <w:bookmarkStart w:id="89" w:name="_Toc339543554"/>
      <w:bookmarkStart w:id="90" w:name="_Toc354405048"/>
      <w:bookmarkStart w:id="91" w:name="_Toc152042313"/>
      <w:bookmarkStart w:id="92" w:name="_Toc523252115"/>
      <w:bookmarkStart w:id="93" w:name="_Toc152045537"/>
      <w:r>
        <w:t xml:space="preserve">1.7 </w:t>
      </w:r>
      <w:r>
        <w:rPr>
          <w:lang w:val="ru-RU"/>
        </w:rPr>
        <w:t>语言</w:t>
      </w:r>
      <w:bookmarkEnd w:id="87"/>
      <w:r>
        <w:rPr>
          <w:lang w:val="ru-RU"/>
        </w:rPr>
        <w:t>文字</w:t>
      </w:r>
      <w:bookmarkEnd w:id="88"/>
      <w:bookmarkEnd w:id="89"/>
      <w:bookmarkEnd w:id="90"/>
      <w:bookmarkEnd w:id="91"/>
      <w:bookmarkEnd w:id="92"/>
      <w:bookmarkEnd w:id="93"/>
    </w:p>
    <w:p w14:paraId="094436B5" w14:textId="77777777" w:rsidR="00B45AEC" w:rsidRDefault="00000000">
      <w:pPr>
        <w:spacing w:line="360" w:lineRule="auto"/>
        <w:ind w:left="360" w:firstLineChars="0" w:firstLine="0"/>
        <w:rPr>
          <w:sz w:val="20"/>
          <w:lang w:val="ru-RU"/>
        </w:rPr>
      </w:pPr>
      <w:r>
        <w:rPr>
          <w:sz w:val="20"/>
          <w:lang w:val="ru-RU"/>
        </w:rPr>
        <w:t>1.7 Язык</w:t>
      </w:r>
    </w:p>
    <w:p w14:paraId="18F373B4" w14:textId="77777777" w:rsidR="00B45AEC" w:rsidRDefault="00000000">
      <w:pPr>
        <w:widowControl w:val="0"/>
        <w:spacing w:line="360" w:lineRule="auto"/>
        <w:ind w:firstLine="442"/>
        <w:rPr>
          <w:b/>
          <w:bCs/>
          <w:szCs w:val="24"/>
          <w:lang w:val="ru-RU"/>
        </w:rPr>
      </w:pPr>
      <w:r>
        <w:rPr>
          <w:b/>
          <w:bCs/>
          <w:szCs w:val="24"/>
        </w:rPr>
        <w:t>除专用术语外，与投标文件有关的语言均使用中俄双文。必要时专用术语应附有中文注释。</w:t>
      </w:r>
    </w:p>
    <w:p w14:paraId="4EAA91D6" w14:textId="77777777" w:rsidR="00B45AEC" w:rsidRDefault="00000000">
      <w:pPr>
        <w:pStyle w:val="2"/>
        <w:spacing w:after="0" w:line="360" w:lineRule="auto"/>
        <w:ind w:firstLine="400"/>
        <w:rPr>
          <w:rFonts w:ascii="Times New Roman" w:hAnsi="Times New Roman" w:cs="Times New Roman"/>
          <w:sz w:val="20"/>
          <w:lang w:val="ru-RU"/>
        </w:rPr>
      </w:pPr>
      <w:r>
        <w:rPr>
          <w:rFonts w:ascii="Times New Roman" w:eastAsia="仿宋_GB2312" w:hAnsi="Times New Roman" w:cs="Times New Roman"/>
          <w:sz w:val="20"/>
          <w:szCs w:val="24"/>
          <w:lang w:val="ru-RU"/>
        </w:rPr>
        <w:t>За исключением специальных терминов, язык тендерной документации должен быть китайским и русским. При необходимости специальные термины должны сопровождаться примечаниями на китайском языке.</w:t>
      </w:r>
    </w:p>
    <w:p w14:paraId="00A9A998" w14:textId="77777777" w:rsidR="00B45AEC" w:rsidRDefault="00000000">
      <w:pPr>
        <w:spacing w:line="360" w:lineRule="auto"/>
        <w:ind w:firstLineChars="0" w:firstLine="0"/>
        <w:rPr>
          <w:lang w:val="ru-RU"/>
        </w:rPr>
      </w:pPr>
      <w:bookmarkStart w:id="94" w:name="_Toc354405049"/>
      <w:bookmarkStart w:id="95" w:name="_Toc357419346"/>
      <w:bookmarkStart w:id="96" w:name="_Toc152042314"/>
      <w:bookmarkStart w:id="97" w:name="_Toc152045538"/>
      <w:bookmarkStart w:id="98" w:name="_Toc339543555"/>
      <w:bookmarkStart w:id="99" w:name="_Toc523252116"/>
      <w:bookmarkStart w:id="100" w:name="_Toc144974506"/>
      <w:r>
        <w:rPr>
          <w:lang w:val="ru-RU"/>
        </w:rPr>
        <w:t xml:space="preserve">1.8 </w:t>
      </w:r>
      <w:r>
        <w:t>计量单位</w:t>
      </w:r>
      <w:bookmarkEnd w:id="94"/>
      <w:bookmarkEnd w:id="95"/>
      <w:bookmarkEnd w:id="96"/>
      <w:bookmarkEnd w:id="97"/>
      <w:bookmarkEnd w:id="98"/>
      <w:bookmarkEnd w:id="99"/>
      <w:bookmarkEnd w:id="100"/>
    </w:p>
    <w:p w14:paraId="07DBE073" w14:textId="77777777" w:rsidR="00B45AEC" w:rsidRDefault="00000000">
      <w:pPr>
        <w:spacing w:line="360" w:lineRule="auto"/>
        <w:ind w:left="360" w:firstLineChars="0" w:firstLine="0"/>
        <w:rPr>
          <w:sz w:val="20"/>
          <w:lang w:val="ru-RU"/>
        </w:rPr>
      </w:pPr>
      <w:r>
        <w:rPr>
          <w:sz w:val="20"/>
          <w:lang w:val="ru-RU"/>
        </w:rPr>
        <w:t>1.8 Единицы измерения</w:t>
      </w:r>
    </w:p>
    <w:p w14:paraId="193E400C" w14:textId="77777777" w:rsidR="00B45AEC" w:rsidRDefault="00000000">
      <w:pPr>
        <w:widowControl w:val="0"/>
        <w:spacing w:line="360" w:lineRule="auto"/>
        <w:ind w:firstLine="440"/>
        <w:rPr>
          <w:szCs w:val="24"/>
          <w:lang w:val="ru-RU"/>
        </w:rPr>
      </w:pPr>
      <w:r>
        <w:rPr>
          <w:szCs w:val="24"/>
        </w:rPr>
        <w:t>所有计量均采用中华人民共和国法定计量单位。</w:t>
      </w:r>
    </w:p>
    <w:p w14:paraId="042BC80B" w14:textId="77777777" w:rsidR="00B45AEC" w:rsidRDefault="00000000">
      <w:pPr>
        <w:spacing w:line="360" w:lineRule="auto"/>
        <w:ind w:firstLine="400"/>
        <w:jc w:val="both"/>
        <w:rPr>
          <w:rFonts w:eastAsia="仿宋_GB2312"/>
          <w:szCs w:val="24"/>
          <w:lang w:val="ru-RU"/>
        </w:rPr>
      </w:pPr>
      <w:r>
        <w:rPr>
          <w:rFonts w:eastAsia="仿宋_GB2312"/>
          <w:sz w:val="20"/>
          <w:szCs w:val="24"/>
          <w:lang w:val="ru-RU"/>
        </w:rPr>
        <w:t>Все измерения должны производиться в законных единицах Китайской Народной Республики</w:t>
      </w:r>
      <w:r>
        <w:rPr>
          <w:rFonts w:eastAsia="仿宋_GB2312"/>
          <w:szCs w:val="24"/>
          <w:lang w:val="ru-RU"/>
        </w:rPr>
        <w:t>.</w:t>
      </w:r>
    </w:p>
    <w:p w14:paraId="1EA60841" w14:textId="77777777" w:rsidR="00B45AEC" w:rsidRDefault="00000000">
      <w:pPr>
        <w:spacing w:line="360" w:lineRule="auto"/>
        <w:ind w:firstLineChars="0" w:firstLine="0"/>
        <w:rPr>
          <w:lang w:val="ru-RU"/>
        </w:rPr>
      </w:pPr>
      <w:bookmarkStart w:id="101" w:name="_Toc357419347"/>
      <w:bookmarkStart w:id="102" w:name="_Toc523252117"/>
      <w:bookmarkStart w:id="103" w:name="_Toc152042315"/>
      <w:bookmarkStart w:id="104" w:name="_Toc144974507"/>
      <w:bookmarkStart w:id="105" w:name="_Toc354405050"/>
      <w:bookmarkStart w:id="106" w:name="_Toc339543556"/>
      <w:bookmarkStart w:id="107" w:name="_Toc152045539"/>
      <w:r>
        <w:rPr>
          <w:lang w:val="ru-RU"/>
        </w:rPr>
        <w:t xml:space="preserve">1.9 </w:t>
      </w:r>
      <w:r>
        <w:t>踏勘现场</w:t>
      </w:r>
      <w:bookmarkEnd w:id="101"/>
      <w:bookmarkEnd w:id="102"/>
      <w:bookmarkEnd w:id="103"/>
      <w:bookmarkEnd w:id="104"/>
      <w:bookmarkEnd w:id="105"/>
      <w:bookmarkEnd w:id="106"/>
      <w:bookmarkEnd w:id="107"/>
    </w:p>
    <w:p w14:paraId="629774EC" w14:textId="77777777" w:rsidR="00B45AEC" w:rsidRDefault="00000000">
      <w:pPr>
        <w:spacing w:line="360" w:lineRule="auto"/>
        <w:ind w:left="360" w:firstLineChars="0" w:firstLine="0"/>
        <w:rPr>
          <w:sz w:val="20"/>
          <w:lang w:val="ru-RU"/>
        </w:rPr>
      </w:pPr>
      <w:r>
        <w:rPr>
          <w:sz w:val="20"/>
          <w:lang w:val="ru-RU"/>
        </w:rPr>
        <w:t>1.9 Посещение объекта</w:t>
      </w:r>
    </w:p>
    <w:p w14:paraId="676D78FB" w14:textId="77777777" w:rsidR="00B45AEC" w:rsidRDefault="00000000">
      <w:pPr>
        <w:widowControl w:val="0"/>
        <w:spacing w:line="360" w:lineRule="auto"/>
        <w:ind w:firstLine="440"/>
        <w:rPr>
          <w:szCs w:val="24"/>
          <w:lang w:val="ru-RU"/>
        </w:rPr>
      </w:pPr>
      <w:r>
        <w:rPr>
          <w:szCs w:val="24"/>
          <w:lang w:val="ru-RU"/>
        </w:rPr>
        <w:t xml:space="preserve">1.9.1 </w:t>
      </w:r>
      <w:r>
        <w:rPr>
          <w:szCs w:val="24"/>
        </w:rPr>
        <w:t>招标人若组织踏勘现场</w:t>
      </w:r>
      <w:r>
        <w:rPr>
          <w:szCs w:val="24"/>
          <w:lang w:val="ru-RU"/>
        </w:rPr>
        <w:t>，</w:t>
      </w:r>
      <w:r>
        <w:rPr>
          <w:szCs w:val="24"/>
        </w:rPr>
        <w:t>招标人在</w:t>
      </w:r>
      <w:r>
        <w:rPr>
          <w:szCs w:val="24"/>
          <w:u w:val="single"/>
        </w:rPr>
        <w:t>投标人须知前附表</w:t>
      </w:r>
      <w:r>
        <w:rPr>
          <w:szCs w:val="24"/>
        </w:rPr>
        <w:t>规定时间、地点组织投标人踏勘项目现场</w:t>
      </w:r>
    </w:p>
    <w:p w14:paraId="6DC72546" w14:textId="77777777" w:rsidR="00B45AEC" w:rsidRDefault="00000000">
      <w:pPr>
        <w:pStyle w:val="2"/>
        <w:spacing w:after="0" w:line="360" w:lineRule="auto"/>
        <w:ind w:firstLine="400"/>
        <w:rPr>
          <w:rFonts w:ascii="Times New Roman" w:hAnsi="Times New Roman" w:cs="Times New Roman"/>
          <w:sz w:val="20"/>
          <w:lang w:val="ru-RU"/>
        </w:rPr>
      </w:pPr>
      <w:r>
        <w:rPr>
          <w:rFonts w:ascii="Times New Roman" w:eastAsia="仿宋_GB2312" w:hAnsi="Times New Roman" w:cs="Times New Roman"/>
          <w:sz w:val="20"/>
          <w:szCs w:val="24"/>
          <w:lang w:val="ru-RU"/>
        </w:rPr>
        <w:t>1.9.1 Если участник торгов организует посещение площадки, то он организует посещение площадки проекта во время и в месте, указанном в Предварительном графике к Инструкциям для участников торгов.</w:t>
      </w:r>
    </w:p>
    <w:p w14:paraId="0BEDE472" w14:textId="77777777" w:rsidR="00B45AEC" w:rsidRDefault="00000000">
      <w:pPr>
        <w:widowControl w:val="0"/>
        <w:spacing w:line="360" w:lineRule="auto"/>
        <w:ind w:firstLine="440"/>
        <w:rPr>
          <w:szCs w:val="24"/>
          <w:lang w:val="ru-RU"/>
        </w:rPr>
      </w:pPr>
      <w:r>
        <w:rPr>
          <w:szCs w:val="24"/>
        </w:rPr>
        <w:t xml:space="preserve">1.9.2 </w:t>
      </w:r>
      <w:r>
        <w:rPr>
          <w:szCs w:val="24"/>
        </w:rPr>
        <w:t>经招标人允许，投标人及其代表方可进入现场实施踏勘。投标人踏勘现场发生的费用自理。</w:t>
      </w:r>
    </w:p>
    <w:p w14:paraId="4061A030" w14:textId="77777777" w:rsidR="00B45AEC" w:rsidRDefault="00000000">
      <w:pPr>
        <w:pStyle w:val="2"/>
        <w:spacing w:after="0" w:line="360" w:lineRule="auto"/>
        <w:ind w:firstLine="400"/>
        <w:rPr>
          <w:rFonts w:ascii="Times New Roman" w:hAnsi="Times New Roman" w:cs="Times New Roman"/>
          <w:lang w:val="ru-RU"/>
        </w:rPr>
      </w:pPr>
      <w:r>
        <w:rPr>
          <w:rFonts w:ascii="Times New Roman" w:eastAsia="仿宋_GB2312" w:hAnsi="Times New Roman" w:cs="Times New Roman"/>
          <w:sz w:val="20"/>
          <w:szCs w:val="24"/>
          <w:lang w:val="ru-RU"/>
        </w:rPr>
        <w:lastRenderedPageBreak/>
        <w:t>1.9.2 С разрешения участника торгов, участники торгов и их представители могут пройти на территорию объекта для проведения осмотра объекта. Расходы, связанные с посещением площадки, несут участники торгов.</w:t>
      </w:r>
    </w:p>
    <w:p w14:paraId="7C4B22CE" w14:textId="77777777" w:rsidR="00B45AEC" w:rsidRDefault="00000000">
      <w:pPr>
        <w:widowControl w:val="0"/>
        <w:spacing w:line="360" w:lineRule="auto"/>
        <w:ind w:firstLine="440"/>
        <w:rPr>
          <w:szCs w:val="24"/>
          <w:lang w:val="ru-RU"/>
        </w:rPr>
      </w:pPr>
      <w:r>
        <w:rPr>
          <w:szCs w:val="24"/>
          <w:lang w:val="ru-RU"/>
        </w:rPr>
        <w:t xml:space="preserve">1.9.3 </w:t>
      </w:r>
      <w:r>
        <w:rPr>
          <w:szCs w:val="24"/>
        </w:rPr>
        <w:t>除招标人的原因外</w:t>
      </w:r>
      <w:r>
        <w:rPr>
          <w:szCs w:val="24"/>
          <w:lang w:val="ru-RU"/>
        </w:rPr>
        <w:t>，</w:t>
      </w:r>
      <w:r>
        <w:rPr>
          <w:szCs w:val="24"/>
        </w:rPr>
        <w:t>投标人自行负责在踏勘现场中所发生的人员伤亡和财产损失。</w:t>
      </w:r>
    </w:p>
    <w:p w14:paraId="69834314" w14:textId="77777777" w:rsidR="00B45AEC" w:rsidRDefault="00000000">
      <w:pPr>
        <w:pStyle w:val="2"/>
        <w:spacing w:after="0" w:line="360" w:lineRule="auto"/>
        <w:ind w:firstLine="400"/>
        <w:rPr>
          <w:rFonts w:ascii="Times New Roman" w:hAnsi="Times New Roman" w:cs="Times New Roman"/>
          <w:sz w:val="20"/>
          <w:lang w:val="ru-RU"/>
        </w:rPr>
      </w:pPr>
      <w:r>
        <w:rPr>
          <w:rFonts w:ascii="Times New Roman" w:eastAsia="仿宋_GB2312" w:hAnsi="Times New Roman" w:cs="Times New Roman"/>
          <w:sz w:val="20"/>
          <w:szCs w:val="24"/>
          <w:lang w:val="ru-RU"/>
        </w:rPr>
        <w:t>1.9.3 За исключением причин, указанных участником торгов, участник торгов несет ответственность за ущерб и материальный ущерб, причиненный во время посещения объекта.</w:t>
      </w:r>
    </w:p>
    <w:p w14:paraId="6BB1350C" w14:textId="77777777" w:rsidR="00B45AEC" w:rsidRDefault="00000000">
      <w:pPr>
        <w:widowControl w:val="0"/>
        <w:spacing w:line="360" w:lineRule="auto"/>
        <w:ind w:firstLine="440"/>
        <w:jc w:val="both"/>
        <w:rPr>
          <w:szCs w:val="24"/>
          <w:lang w:val="ru-RU"/>
        </w:rPr>
      </w:pPr>
      <w:r>
        <w:rPr>
          <w:szCs w:val="24"/>
        </w:rPr>
        <w:t xml:space="preserve">1.9.4 </w:t>
      </w:r>
      <w:r>
        <w:rPr>
          <w:szCs w:val="24"/>
        </w:rPr>
        <w:t>投标人对现场进行踏勘，应熟悉施工现场及周围地形、地貌、水文、地质、交通道路、当地材料、市场人、材、机价格等情况，仔细检查现有的建筑物以及可作为办公、储存和施工用途的空间，以获取那些需自己负责的、参加本次响应所需的所有资料，供投标人在编制投标文件时参考，招标人不对投标人据此</w:t>
      </w:r>
      <w:proofErr w:type="gramStart"/>
      <w:r>
        <w:rPr>
          <w:szCs w:val="24"/>
        </w:rPr>
        <w:t>作出</w:t>
      </w:r>
      <w:proofErr w:type="gramEnd"/>
      <w:r>
        <w:rPr>
          <w:szCs w:val="24"/>
        </w:rPr>
        <w:t>的判断和决策负责。招标人向投标人提供的有关现场的资料和数据，是招标人现有的能供投标人利用的资料，招标人对投标人据此</w:t>
      </w:r>
      <w:proofErr w:type="gramStart"/>
      <w:r>
        <w:rPr>
          <w:szCs w:val="24"/>
        </w:rPr>
        <w:t>作出</w:t>
      </w:r>
      <w:proofErr w:type="gramEnd"/>
      <w:r>
        <w:rPr>
          <w:szCs w:val="24"/>
        </w:rPr>
        <w:t>的理解、推论及结论不承担任何责任。因投标人现场踏勘不充分或未踏勘现场而造成的后果由投标人自行负责，成交后，不得以不完全了解现场情况为理由而提出额外付款或延长竣工日期等索赔的任何要求。</w:t>
      </w:r>
    </w:p>
    <w:p w14:paraId="084D04F3" w14:textId="77777777" w:rsidR="00B45AEC" w:rsidRDefault="00000000">
      <w:pPr>
        <w:pStyle w:val="2"/>
        <w:spacing w:after="0" w:line="360" w:lineRule="auto"/>
        <w:ind w:firstLine="400"/>
        <w:rPr>
          <w:rFonts w:ascii="Times New Roman" w:hAnsi="Times New Roman" w:cs="Times New Roman"/>
          <w:sz w:val="20"/>
          <w:lang w:val="ru-RU"/>
        </w:rPr>
      </w:pPr>
      <w:r>
        <w:rPr>
          <w:rFonts w:ascii="Times New Roman" w:eastAsia="仿宋_GB2312" w:hAnsi="Times New Roman" w:cs="Times New Roman"/>
          <w:sz w:val="20"/>
          <w:szCs w:val="24"/>
          <w:lang w:val="ru-RU"/>
        </w:rPr>
        <w:t>1.9.4 Участник торгов должен посетить строительную площадку для ознакомления с топографией и окружающей местностью, геоморфологией, гидрологией, геологией, дорогами, местными материалами, рыночными ценами на людей, материалы и машины, тщательно осмотреть существующие здания и пространство, доступное для офисных, складских и строительных целей, чтобы получить всю информацию, необходимую для участия в данном отклике под свою ответственность для использования Участником торгов при подготовке Тендерной документации. при этом Участник торгов не несет ответственности за суждения и решения, принятые им на этом основании. Информация и данные об объекте, предоставленные участником торгов, являются информацией, доступной участнику торгов, которая может быть использована участником торгов, и участник торгов не несет ответственности за понимание, умозаключения и выводы, сделанные участником торгов на основе такой информации и данных. Участник торгов несет полную ответственность за последствия, возникшие в результате неадекватного исследования участка или отсутствия такового. После заключения сделки не может быть предъявлено никаких требований о дополнительной оплате или продлении срока завершения работ или любых других требований на основании неполного понимания условий участка.</w:t>
      </w:r>
    </w:p>
    <w:p w14:paraId="0DC38DDC" w14:textId="77777777" w:rsidR="00B45AEC" w:rsidRDefault="00000000">
      <w:pPr>
        <w:spacing w:line="360" w:lineRule="auto"/>
        <w:ind w:firstLineChars="0" w:firstLine="0"/>
        <w:rPr>
          <w:lang w:val="ru-RU"/>
        </w:rPr>
      </w:pPr>
      <w:bookmarkStart w:id="108" w:name="_Toc523252118"/>
      <w:bookmarkStart w:id="109" w:name="_Toc354405051"/>
      <w:bookmarkStart w:id="110" w:name="_Toc339543557"/>
      <w:bookmarkStart w:id="111" w:name="_Toc357419348"/>
      <w:bookmarkStart w:id="112" w:name="_Toc152042316"/>
      <w:bookmarkStart w:id="113" w:name="_Toc152045540"/>
      <w:bookmarkStart w:id="114" w:name="_Toc144974508"/>
      <w:r>
        <w:rPr>
          <w:lang w:val="ru-RU"/>
        </w:rPr>
        <w:t xml:space="preserve">1.10 </w:t>
      </w:r>
      <w:r>
        <w:t>响应预备会</w:t>
      </w:r>
      <w:bookmarkEnd w:id="108"/>
      <w:bookmarkEnd w:id="109"/>
      <w:bookmarkEnd w:id="110"/>
      <w:bookmarkEnd w:id="111"/>
      <w:bookmarkEnd w:id="112"/>
      <w:bookmarkEnd w:id="113"/>
      <w:bookmarkEnd w:id="114"/>
    </w:p>
    <w:p w14:paraId="2225F183" w14:textId="77777777" w:rsidR="00B45AEC" w:rsidRDefault="00000000">
      <w:pPr>
        <w:spacing w:line="360" w:lineRule="auto"/>
        <w:ind w:firstLineChars="0" w:firstLine="0"/>
        <w:jc w:val="both"/>
        <w:rPr>
          <w:rFonts w:eastAsia="仿宋_GB2312"/>
          <w:sz w:val="20"/>
          <w:szCs w:val="24"/>
          <w:lang w:val="ru-RU"/>
        </w:rPr>
      </w:pPr>
      <w:r>
        <w:rPr>
          <w:rFonts w:eastAsia="仿宋_GB2312"/>
          <w:szCs w:val="24"/>
          <w:lang w:val="ru-RU"/>
        </w:rPr>
        <w:t xml:space="preserve">1.10 </w:t>
      </w:r>
      <w:r>
        <w:rPr>
          <w:rFonts w:eastAsia="仿宋_GB2312"/>
          <w:sz w:val="20"/>
          <w:szCs w:val="24"/>
          <w:lang w:val="ru-RU"/>
        </w:rPr>
        <w:t xml:space="preserve">Встреча перед ответом </w:t>
      </w:r>
    </w:p>
    <w:p w14:paraId="24AEF819" w14:textId="77777777" w:rsidR="00B45AEC" w:rsidRDefault="00000000">
      <w:pPr>
        <w:spacing w:line="360" w:lineRule="auto"/>
        <w:ind w:firstLine="440"/>
        <w:rPr>
          <w:lang w:val="ru-RU"/>
        </w:rPr>
      </w:pPr>
      <w:r>
        <w:t>招标人不组织响应预备会。</w:t>
      </w:r>
    </w:p>
    <w:p w14:paraId="677091D3" w14:textId="77777777" w:rsidR="00B45AEC" w:rsidRDefault="00000000">
      <w:pPr>
        <w:pStyle w:val="2"/>
        <w:spacing w:after="0" w:line="360" w:lineRule="auto"/>
        <w:ind w:firstLine="400"/>
        <w:rPr>
          <w:rFonts w:ascii="Times New Roman" w:hAnsi="Times New Roman" w:cs="Times New Roman"/>
          <w:lang w:val="ru-RU"/>
        </w:rPr>
      </w:pPr>
      <w:r>
        <w:rPr>
          <w:rFonts w:ascii="Times New Roman" w:eastAsia="仿宋_GB2312" w:hAnsi="Times New Roman" w:cs="Times New Roman"/>
          <w:sz w:val="20"/>
          <w:szCs w:val="24"/>
          <w:lang w:val="ru-RU"/>
        </w:rPr>
        <w:t>Участник торгов не будет организовывать встречу перед ответом</w:t>
      </w:r>
    </w:p>
    <w:p w14:paraId="64973513" w14:textId="77777777" w:rsidR="00B45AEC" w:rsidRDefault="00000000">
      <w:pPr>
        <w:spacing w:line="360" w:lineRule="auto"/>
        <w:ind w:firstLineChars="0" w:firstLine="0"/>
        <w:rPr>
          <w:lang w:val="ru-RU"/>
        </w:rPr>
      </w:pPr>
      <w:r>
        <w:rPr>
          <w:lang w:val="ru-RU"/>
        </w:rPr>
        <w:t xml:space="preserve">1.11 </w:t>
      </w:r>
      <w:bookmarkStart w:id="115" w:name="_Toc357419349"/>
      <w:bookmarkStart w:id="116" w:name="_Toc144974509"/>
      <w:bookmarkStart w:id="117" w:name="_Toc152042317"/>
      <w:bookmarkStart w:id="118" w:name="_Toc354405052"/>
      <w:bookmarkStart w:id="119" w:name="_Toc152045541"/>
      <w:bookmarkStart w:id="120" w:name="_Toc523252119"/>
      <w:bookmarkStart w:id="121" w:name="_Toc339543558"/>
      <w:r>
        <w:rPr>
          <w:lang w:val="ru-RU"/>
        </w:rPr>
        <w:t>分包</w:t>
      </w:r>
      <w:bookmarkStart w:id="122" w:name="_Toc357419350"/>
      <w:bookmarkStart w:id="123" w:name="_Toc354405053"/>
      <w:bookmarkStart w:id="124" w:name="_Toc339543559"/>
      <w:bookmarkEnd w:id="115"/>
      <w:bookmarkEnd w:id="116"/>
      <w:bookmarkEnd w:id="117"/>
      <w:bookmarkEnd w:id="118"/>
      <w:bookmarkEnd w:id="119"/>
      <w:bookmarkEnd w:id="120"/>
      <w:bookmarkEnd w:id="121"/>
    </w:p>
    <w:p w14:paraId="17DC098C" w14:textId="77777777" w:rsidR="00B45AEC" w:rsidRDefault="00000000">
      <w:pPr>
        <w:spacing w:line="360" w:lineRule="auto"/>
        <w:ind w:firstLineChars="0" w:firstLine="0"/>
        <w:jc w:val="both"/>
        <w:rPr>
          <w:rFonts w:eastAsia="仿宋_GB2312"/>
          <w:sz w:val="20"/>
          <w:szCs w:val="24"/>
          <w:lang w:val="ru-RU"/>
        </w:rPr>
      </w:pPr>
      <w:r>
        <w:rPr>
          <w:rFonts w:eastAsia="仿宋_GB2312"/>
          <w:sz w:val="20"/>
          <w:szCs w:val="24"/>
          <w:lang w:val="ru-RU"/>
        </w:rPr>
        <w:t xml:space="preserve">1.11 Субподряд </w:t>
      </w:r>
    </w:p>
    <w:p w14:paraId="6F670C0F" w14:textId="77777777" w:rsidR="00B45AEC" w:rsidRDefault="00000000">
      <w:pPr>
        <w:widowControl w:val="0"/>
        <w:spacing w:line="360" w:lineRule="auto"/>
        <w:ind w:firstLine="440"/>
        <w:rPr>
          <w:szCs w:val="24"/>
          <w:lang w:val="ru-RU"/>
        </w:rPr>
      </w:pPr>
      <w:r>
        <w:rPr>
          <w:szCs w:val="24"/>
        </w:rPr>
        <w:lastRenderedPageBreak/>
        <w:t>投标人拟在成交后将成交项目的部分非主体、非关键性工作进行分包的</w:t>
      </w:r>
      <w:r>
        <w:rPr>
          <w:szCs w:val="24"/>
          <w:lang w:val="ru-RU"/>
        </w:rPr>
        <w:t>，</w:t>
      </w:r>
      <w:r>
        <w:rPr>
          <w:szCs w:val="24"/>
        </w:rPr>
        <w:t>应符合</w:t>
      </w:r>
      <w:r>
        <w:rPr>
          <w:szCs w:val="24"/>
          <w:u w:val="single"/>
        </w:rPr>
        <w:t>投标人须知前附表</w:t>
      </w:r>
      <w:r>
        <w:rPr>
          <w:szCs w:val="24"/>
        </w:rPr>
        <w:t>规定的分包内容、分包金额和接受分包的第三人资质要求等限制性条件。</w:t>
      </w:r>
    </w:p>
    <w:p w14:paraId="5F46913C" w14:textId="77777777" w:rsidR="00B45AEC" w:rsidRDefault="00000000">
      <w:pPr>
        <w:pStyle w:val="2"/>
        <w:spacing w:after="0" w:line="360" w:lineRule="auto"/>
        <w:ind w:firstLine="400"/>
        <w:rPr>
          <w:rFonts w:ascii="Times New Roman" w:hAnsi="Times New Roman" w:cs="Times New Roman"/>
          <w:sz w:val="20"/>
          <w:lang w:val="ru-RU"/>
        </w:rPr>
      </w:pPr>
      <w:r>
        <w:rPr>
          <w:rFonts w:ascii="Times New Roman" w:eastAsia="仿宋_GB2312" w:hAnsi="Times New Roman" w:cs="Times New Roman"/>
          <w:sz w:val="20"/>
          <w:szCs w:val="24"/>
          <w:lang w:val="ru-RU"/>
        </w:rPr>
        <w:t>Участник торгов, который предлагает передать в субподряд часть неосновных и некритичных работ по Проекту сделки после завершения, должен соблюдать ограничительные условия, такие как содержание субподряда, сумма субподряда и квалификационные требования к третьей стороне, которая будет принята в субподряд, как указано в Предварительном графике к Инструкциям для участников торгов.</w:t>
      </w:r>
    </w:p>
    <w:p w14:paraId="313E9951" w14:textId="77777777" w:rsidR="00B45AEC" w:rsidRDefault="00000000">
      <w:pPr>
        <w:spacing w:line="360" w:lineRule="auto"/>
        <w:ind w:firstLineChars="0" w:firstLine="0"/>
        <w:rPr>
          <w:lang w:val="ru-RU"/>
        </w:rPr>
      </w:pPr>
      <w:bookmarkStart w:id="125" w:name="_Toc523252120"/>
      <w:r>
        <w:rPr>
          <w:lang w:val="ru-RU"/>
        </w:rPr>
        <w:t xml:space="preserve">1.12 </w:t>
      </w:r>
      <w:r>
        <w:rPr>
          <w:lang w:val="ru-RU"/>
        </w:rPr>
        <w:t>偏离</w:t>
      </w:r>
      <w:bookmarkEnd w:id="122"/>
      <w:bookmarkEnd w:id="123"/>
      <w:bookmarkEnd w:id="124"/>
      <w:bookmarkEnd w:id="125"/>
    </w:p>
    <w:p w14:paraId="498C8F31" w14:textId="77777777" w:rsidR="00B45AEC" w:rsidRDefault="00000000">
      <w:pPr>
        <w:spacing w:line="360" w:lineRule="auto"/>
        <w:ind w:firstLineChars="0" w:firstLine="0"/>
        <w:jc w:val="both"/>
        <w:rPr>
          <w:rFonts w:eastAsia="仿宋_GB2312"/>
          <w:szCs w:val="24"/>
          <w:lang w:val="ru-RU"/>
        </w:rPr>
      </w:pPr>
      <w:r>
        <w:rPr>
          <w:rFonts w:eastAsia="仿宋_GB2312"/>
          <w:szCs w:val="24"/>
          <w:lang w:val="ru-RU"/>
        </w:rPr>
        <w:t xml:space="preserve">1.12 </w:t>
      </w:r>
      <w:r>
        <w:rPr>
          <w:rFonts w:eastAsia="仿宋_GB2312"/>
          <w:sz w:val="20"/>
          <w:szCs w:val="24"/>
          <w:lang w:val="ru-RU"/>
        </w:rPr>
        <w:t>Отклонение</w:t>
      </w:r>
      <w:r>
        <w:rPr>
          <w:rFonts w:eastAsia="仿宋_GB2312"/>
          <w:szCs w:val="24"/>
          <w:lang w:val="ru-RU"/>
        </w:rPr>
        <w:t xml:space="preserve"> </w:t>
      </w:r>
    </w:p>
    <w:p w14:paraId="305E31AE" w14:textId="77777777" w:rsidR="00B45AEC" w:rsidRDefault="00000000">
      <w:pPr>
        <w:widowControl w:val="0"/>
        <w:spacing w:line="360" w:lineRule="auto"/>
        <w:ind w:firstLine="440"/>
        <w:rPr>
          <w:szCs w:val="24"/>
          <w:lang w:val="ru-RU"/>
        </w:rPr>
      </w:pPr>
      <w:r>
        <w:rPr>
          <w:szCs w:val="24"/>
          <w:u w:val="single"/>
        </w:rPr>
        <w:t>投标人须知前附表</w:t>
      </w:r>
      <w:r>
        <w:rPr>
          <w:szCs w:val="24"/>
        </w:rPr>
        <w:t>允许投标文件偏离招标文件某些要求的，偏离应当符合招标文件规定的偏离范围和幅度。</w:t>
      </w:r>
    </w:p>
    <w:p w14:paraId="28A4A2C0" w14:textId="77777777" w:rsidR="00B45AEC" w:rsidRDefault="00000000">
      <w:pPr>
        <w:pStyle w:val="2"/>
        <w:spacing w:after="0" w:line="360" w:lineRule="auto"/>
        <w:ind w:firstLine="400"/>
        <w:rPr>
          <w:rFonts w:ascii="Times New Roman" w:hAnsi="Times New Roman" w:cs="Times New Roman"/>
          <w:sz w:val="20"/>
          <w:lang w:val="ru-RU"/>
        </w:rPr>
      </w:pPr>
      <w:r>
        <w:rPr>
          <w:rFonts w:ascii="Times New Roman" w:eastAsia="仿宋_GB2312" w:hAnsi="Times New Roman" w:cs="Times New Roman"/>
          <w:sz w:val="20"/>
          <w:szCs w:val="24"/>
          <w:lang w:val="ru-RU"/>
        </w:rPr>
        <w:t>Если предварительный график Инструкций для участников торгов допускает отклонение от определенных требований конкурсной документации, отклонение должно соответствовать объему и величине отклонения, указанным в конкурсной документации.</w:t>
      </w:r>
    </w:p>
    <w:p w14:paraId="4F045E9D" w14:textId="77777777" w:rsidR="00B45AEC" w:rsidRDefault="00000000">
      <w:pPr>
        <w:widowControl w:val="0"/>
        <w:spacing w:line="360" w:lineRule="auto"/>
        <w:ind w:firstLine="440"/>
        <w:rPr>
          <w:szCs w:val="24"/>
          <w:lang w:val="ru-RU"/>
        </w:rPr>
      </w:pPr>
      <w:r>
        <w:rPr>
          <w:szCs w:val="24"/>
        </w:rPr>
        <w:t>投标文件对招标文件的全部偏差，均应在投标文件的商务和技术偏差表中列明，除列明的内容外，视为投标人响应招标文件的全部要求。</w:t>
      </w:r>
    </w:p>
    <w:p w14:paraId="75AE9615" w14:textId="77777777" w:rsidR="00B45AEC" w:rsidRDefault="00000000">
      <w:pPr>
        <w:pStyle w:val="2"/>
        <w:spacing w:after="0" w:line="360" w:lineRule="auto"/>
        <w:ind w:firstLine="400"/>
        <w:rPr>
          <w:rFonts w:ascii="Times New Roman" w:hAnsi="Times New Roman" w:cs="Times New Roman"/>
          <w:sz w:val="20"/>
          <w:lang w:val="ru-RU"/>
        </w:rPr>
      </w:pPr>
      <w:r>
        <w:rPr>
          <w:rFonts w:ascii="Times New Roman" w:eastAsia="仿宋_GB2312" w:hAnsi="Times New Roman" w:cs="Times New Roman"/>
          <w:sz w:val="20"/>
          <w:szCs w:val="24"/>
          <w:lang w:val="ru-RU"/>
        </w:rPr>
        <w:t>Все отклонения от конкурсной документации должны быть указаны в таблице коммерческих и технических отклонений конкурсной документации, и считается, что участник торгов ответил на все требования конкурсной документации, кроме тех, которые указаны в ней.</w:t>
      </w:r>
    </w:p>
    <w:p w14:paraId="45C096CB" w14:textId="77777777" w:rsidR="00B45AEC" w:rsidRDefault="00000000">
      <w:pPr>
        <w:numPr>
          <w:ilvl w:val="0"/>
          <w:numId w:val="3"/>
        </w:numPr>
        <w:spacing w:line="360" w:lineRule="auto"/>
        <w:ind w:left="0" w:firstLine="442"/>
        <w:rPr>
          <w:b/>
          <w:bCs/>
          <w:lang w:val="ru-RU"/>
        </w:rPr>
      </w:pPr>
      <w:r>
        <w:rPr>
          <w:b/>
          <w:bCs/>
        </w:rPr>
        <w:t>招标文件</w:t>
      </w:r>
    </w:p>
    <w:p w14:paraId="0865CAA2" w14:textId="77777777" w:rsidR="00B45AEC" w:rsidRDefault="00000000">
      <w:pPr>
        <w:spacing w:line="360" w:lineRule="auto"/>
        <w:ind w:left="360" w:firstLineChars="0" w:firstLine="0"/>
        <w:rPr>
          <w:lang w:val="ru-RU"/>
        </w:rPr>
      </w:pPr>
      <w:r>
        <w:rPr>
          <w:sz w:val="20"/>
          <w:lang w:val="ru-RU"/>
        </w:rPr>
        <w:t>2. Тендерная документация</w:t>
      </w:r>
    </w:p>
    <w:p w14:paraId="441B5702" w14:textId="77777777" w:rsidR="00B45AEC" w:rsidRDefault="00000000">
      <w:pPr>
        <w:spacing w:line="360" w:lineRule="auto"/>
        <w:ind w:firstLine="442"/>
        <w:rPr>
          <w:b/>
          <w:bCs/>
          <w:lang w:val="ru-RU"/>
        </w:rPr>
      </w:pPr>
      <w:bookmarkStart w:id="126" w:name="_Toc354405055"/>
      <w:bookmarkStart w:id="127" w:name="_Toc523252122"/>
      <w:bookmarkStart w:id="128" w:name="_Toc339543561"/>
      <w:bookmarkStart w:id="129" w:name="_Toc152042319"/>
      <w:bookmarkStart w:id="130" w:name="_Toc152045543"/>
      <w:bookmarkStart w:id="131" w:name="_Toc357419352"/>
      <w:bookmarkStart w:id="132" w:name="_Toc144974511"/>
      <w:r>
        <w:rPr>
          <w:b/>
          <w:bCs/>
        </w:rPr>
        <w:t xml:space="preserve">2.1 </w:t>
      </w:r>
      <w:r>
        <w:rPr>
          <w:b/>
          <w:bCs/>
        </w:rPr>
        <w:t>招标文件的组成</w:t>
      </w:r>
      <w:bookmarkEnd w:id="126"/>
      <w:bookmarkEnd w:id="127"/>
      <w:bookmarkEnd w:id="128"/>
      <w:bookmarkEnd w:id="129"/>
      <w:bookmarkEnd w:id="130"/>
      <w:bookmarkEnd w:id="131"/>
      <w:bookmarkEnd w:id="132"/>
    </w:p>
    <w:p w14:paraId="67E5BD5E"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 xml:space="preserve"> 2.1 Состав тендерной документации</w:t>
      </w:r>
    </w:p>
    <w:p w14:paraId="739EB096" w14:textId="77777777" w:rsidR="00B45AEC" w:rsidRDefault="00000000">
      <w:pPr>
        <w:widowControl w:val="0"/>
        <w:spacing w:line="360" w:lineRule="auto"/>
        <w:ind w:firstLineChars="83" w:firstLine="183"/>
        <w:rPr>
          <w:szCs w:val="24"/>
          <w:lang w:val="ru-RU"/>
        </w:rPr>
      </w:pPr>
      <w:r>
        <w:rPr>
          <w:szCs w:val="24"/>
          <w:lang w:val="ru-RU"/>
        </w:rPr>
        <w:t xml:space="preserve"> </w:t>
      </w:r>
      <w:r>
        <w:rPr>
          <w:szCs w:val="24"/>
        </w:rPr>
        <w:t>2.1.1</w:t>
      </w:r>
      <w:r>
        <w:rPr>
          <w:szCs w:val="24"/>
        </w:rPr>
        <w:t>本招标文件包括：</w:t>
      </w:r>
    </w:p>
    <w:p w14:paraId="29E96AD9"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2.1.1 Настоящая тендерная документация состоит из:</w:t>
      </w:r>
    </w:p>
    <w:p w14:paraId="7AB4C026" w14:textId="77777777" w:rsidR="00B45AEC" w:rsidRDefault="00000000">
      <w:pPr>
        <w:widowControl w:val="0"/>
        <w:spacing w:line="360" w:lineRule="auto"/>
        <w:ind w:firstLine="440"/>
        <w:rPr>
          <w:szCs w:val="24"/>
          <w:lang w:val="ru-RU"/>
        </w:rPr>
      </w:pPr>
      <w:r>
        <w:rPr>
          <w:szCs w:val="24"/>
        </w:rPr>
        <w:t>（</w:t>
      </w:r>
      <w:r>
        <w:rPr>
          <w:szCs w:val="24"/>
        </w:rPr>
        <w:t>1</w:t>
      </w:r>
      <w:r>
        <w:rPr>
          <w:szCs w:val="24"/>
        </w:rPr>
        <w:t>）招标公告</w:t>
      </w:r>
      <w:r>
        <w:rPr>
          <w:szCs w:val="24"/>
        </w:rPr>
        <w:t>(</w:t>
      </w:r>
      <w:r>
        <w:rPr>
          <w:szCs w:val="24"/>
        </w:rPr>
        <w:t>或响应邀请书</w:t>
      </w:r>
      <w:r>
        <w:rPr>
          <w:szCs w:val="24"/>
        </w:rPr>
        <w:t>)</w:t>
      </w:r>
      <w:r>
        <w:rPr>
          <w:szCs w:val="24"/>
        </w:rPr>
        <w:t>；</w:t>
      </w:r>
    </w:p>
    <w:p w14:paraId="033C704A" w14:textId="77777777" w:rsidR="00B45AEC" w:rsidRDefault="00000000">
      <w:pPr>
        <w:spacing w:line="360" w:lineRule="auto"/>
        <w:ind w:firstLine="400"/>
        <w:jc w:val="both"/>
        <w:rPr>
          <w:rFonts w:eastAsia="仿宋_GB2312"/>
          <w:szCs w:val="24"/>
          <w:lang w:val="ru-RU"/>
        </w:rPr>
      </w:pPr>
      <w:r>
        <w:rPr>
          <w:rFonts w:eastAsia="仿宋_GB2312"/>
          <w:sz w:val="20"/>
          <w:szCs w:val="24"/>
          <w:lang w:val="ru-RU"/>
        </w:rPr>
        <w:t>(1) Уведомление о запросе предложений (или приглашение к участию в торгах);</w:t>
      </w:r>
    </w:p>
    <w:p w14:paraId="40AC6B60" w14:textId="77777777" w:rsidR="00B45AEC" w:rsidRDefault="00000000">
      <w:pPr>
        <w:widowControl w:val="0"/>
        <w:spacing w:line="360" w:lineRule="auto"/>
        <w:ind w:firstLine="440"/>
        <w:rPr>
          <w:szCs w:val="24"/>
          <w:lang w:val="ru-RU"/>
        </w:rPr>
      </w:pPr>
      <w:r>
        <w:rPr>
          <w:szCs w:val="24"/>
          <w:lang w:val="ru-RU"/>
        </w:rPr>
        <w:t>（</w:t>
      </w:r>
      <w:r>
        <w:rPr>
          <w:szCs w:val="24"/>
          <w:lang w:val="ru-RU"/>
        </w:rPr>
        <w:t>2</w:t>
      </w:r>
      <w:r>
        <w:rPr>
          <w:szCs w:val="24"/>
          <w:lang w:val="ru-RU"/>
        </w:rPr>
        <w:t>）</w:t>
      </w:r>
      <w:r>
        <w:rPr>
          <w:szCs w:val="24"/>
        </w:rPr>
        <w:t>投标人须知</w:t>
      </w:r>
      <w:r>
        <w:rPr>
          <w:szCs w:val="24"/>
          <w:lang w:val="ru-RU"/>
        </w:rPr>
        <w:t>；</w:t>
      </w:r>
    </w:p>
    <w:p w14:paraId="31A006F6" w14:textId="77777777" w:rsidR="00B45AEC" w:rsidRDefault="00000000">
      <w:pPr>
        <w:spacing w:line="360" w:lineRule="auto"/>
        <w:ind w:firstLine="400"/>
        <w:jc w:val="both"/>
        <w:rPr>
          <w:rFonts w:eastAsia="仿宋_GB2312"/>
          <w:szCs w:val="24"/>
          <w:lang w:val="ru-RU"/>
        </w:rPr>
      </w:pPr>
      <w:r>
        <w:rPr>
          <w:rFonts w:eastAsia="仿宋_GB2312"/>
          <w:sz w:val="20"/>
          <w:szCs w:val="24"/>
          <w:lang w:val="ru-RU"/>
        </w:rPr>
        <w:t>(2) Инструкции для участников торгов</w:t>
      </w:r>
      <w:r>
        <w:rPr>
          <w:rFonts w:eastAsia="仿宋_GB2312"/>
          <w:szCs w:val="24"/>
          <w:lang w:val="ru-RU"/>
        </w:rPr>
        <w:t>;</w:t>
      </w:r>
    </w:p>
    <w:p w14:paraId="6337E7FA" w14:textId="77777777" w:rsidR="00B45AEC" w:rsidRDefault="00000000">
      <w:pPr>
        <w:widowControl w:val="0"/>
        <w:spacing w:line="360" w:lineRule="auto"/>
        <w:ind w:firstLine="440"/>
        <w:rPr>
          <w:szCs w:val="24"/>
          <w:lang w:val="ru-RU"/>
        </w:rPr>
      </w:pPr>
      <w:r>
        <w:rPr>
          <w:szCs w:val="24"/>
          <w:lang w:val="ru-RU"/>
        </w:rPr>
        <w:t>（</w:t>
      </w:r>
      <w:r>
        <w:rPr>
          <w:szCs w:val="24"/>
          <w:lang w:val="ru-RU"/>
        </w:rPr>
        <w:t>3</w:t>
      </w:r>
      <w:r>
        <w:rPr>
          <w:szCs w:val="24"/>
          <w:lang w:val="ru-RU"/>
        </w:rPr>
        <w:t>）</w:t>
      </w:r>
      <w:r>
        <w:rPr>
          <w:szCs w:val="24"/>
        </w:rPr>
        <w:t>评标办法</w:t>
      </w:r>
      <w:r>
        <w:rPr>
          <w:szCs w:val="24"/>
          <w:lang w:val="ru-RU"/>
        </w:rPr>
        <w:t>；</w:t>
      </w:r>
    </w:p>
    <w:p w14:paraId="72CB4F23" w14:textId="77777777" w:rsidR="00B45AEC" w:rsidRDefault="00000000">
      <w:pPr>
        <w:spacing w:line="360" w:lineRule="auto"/>
        <w:ind w:firstLine="400"/>
        <w:jc w:val="both"/>
        <w:rPr>
          <w:rFonts w:eastAsia="仿宋_GB2312"/>
          <w:szCs w:val="24"/>
          <w:lang w:val="ru-RU"/>
        </w:rPr>
      </w:pPr>
      <w:r>
        <w:rPr>
          <w:rFonts w:eastAsia="仿宋_GB2312"/>
          <w:sz w:val="20"/>
          <w:szCs w:val="24"/>
          <w:lang w:val="ru-RU"/>
        </w:rPr>
        <w:t xml:space="preserve">  (3) Методы оценки конкурсных предложений;</w:t>
      </w:r>
    </w:p>
    <w:p w14:paraId="7CA7F270" w14:textId="77777777" w:rsidR="00B45AEC" w:rsidRDefault="00000000">
      <w:pPr>
        <w:widowControl w:val="0"/>
        <w:spacing w:line="360" w:lineRule="auto"/>
        <w:ind w:firstLine="440"/>
        <w:rPr>
          <w:szCs w:val="24"/>
          <w:lang w:val="ru-RU"/>
        </w:rPr>
      </w:pPr>
      <w:r>
        <w:rPr>
          <w:szCs w:val="24"/>
          <w:lang w:val="ru-RU"/>
        </w:rPr>
        <w:t>（</w:t>
      </w:r>
      <w:r>
        <w:rPr>
          <w:szCs w:val="24"/>
          <w:lang w:val="ru-RU"/>
        </w:rPr>
        <w:t>4</w:t>
      </w:r>
      <w:r>
        <w:rPr>
          <w:szCs w:val="24"/>
          <w:lang w:val="ru-RU"/>
        </w:rPr>
        <w:t>）</w:t>
      </w:r>
      <w:r>
        <w:rPr>
          <w:szCs w:val="24"/>
        </w:rPr>
        <w:t>合同条款及格式</w:t>
      </w:r>
      <w:r>
        <w:rPr>
          <w:szCs w:val="24"/>
          <w:lang w:val="ru-RU"/>
        </w:rPr>
        <w:t>；</w:t>
      </w:r>
    </w:p>
    <w:p w14:paraId="520CB549" w14:textId="77777777" w:rsidR="00B45AEC" w:rsidRDefault="00000000">
      <w:pPr>
        <w:spacing w:line="360" w:lineRule="auto"/>
        <w:ind w:firstLine="400"/>
        <w:jc w:val="both"/>
        <w:rPr>
          <w:rFonts w:eastAsia="仿宋_GB2312"/>
          <w:szCs w:val="24"/>
          <w:lang w:val="ru-RU"/>
        </w:rPr>
      </w:pPr>
      <w:r>
        <w:rPr>
          <w:rFonts w:eastAsia="仿宋_GB2312"/>
          <w:sz w:val="20"/>
          <w:szCs w:val="24"/>
          <w:lang w:val="ru-RU"/>
        </w:rPr>
        <w:t xml:space="preserve">  (4) Условия и форма контракта</w:t>
      </w:r>
      <w:r>
        <w:rPr>
          <w:rFonts w:eastAsia="仿宋_GB2312"/>
          <w:szCs w:val="24"/>
          <w:lang w:val="ru-RU"/>
        </w:rPr>
        <w:t>;</w:t>
      </w:r>
    </w:p>
    <w:p w14:paraId="4C93A270" w14:textId="77777777" w:rsidR="00B45AEC" w:rsidRDefault="00000000">
      <w:pPr>
        <w:widowControl w:val="0"/>
        <w:spacing w:line="360" w:lineRule="auto"/>
        <w:ind w:firstLine="440"/>
        <w:rPr>
          <w:szCs w:val="24"/>
          <w:lang w:val="ru-RU"/>
        </w:rPr>
      </w:pPr>
      <w:r>
        <w:rPr>
          <w:szCs w:val="24"/>
          <w:lang w:val="ru-RU"/>
        </w:rPr>
        <w:t>（</w:t>
      </w:r>
      <w:r>
        <w:rPr>
          <w:szCs w:val="24"/>
          <w:lang w:val="ru-RU"/>
        </w:rPr>
        <w:t>5</w:t>
      </w:r>
      <w:r>
        <w:rPr>
          <w:szCs w:val="24"/>
          <w:lang w:val="ru-RU"/>
        </w:rPr>
        <w:t>）</w:t>
      </w:r>
      <w:r>
        <w:rPr>
          <w:szCs w:val="24"/>
        </w:rPr>
        <w:t>技术规范书</w:t>
      </w:r>
      <w:r>
        <w:rPr>
          <w:szCs w:val="24"/>
          <w:lang w:val="ru-RU"/>
        </w:rPr>
        <w:t>；</w:t>
      </w:r>
    </w:p>
    <w:p w14:paraId="56CB7243" w14:textId="77777777" w:rsidR="00B45AEC" w:rsidRDefault="00000000">
      <w:pPr>
        <w:pStyle w:val="2"/>
        <w:spacing w:after="0" w:line="360" w:lineRule="auto"/>
        <w:ind w:firstLine="480"/>
        <w:rPr>
          <w:rFonts w:ascii="Times New Roman" w:hAnsi="Times New Roman" w:cs="Times New Roman"/>
          <w:lang w:val="ru-RU"/>
        </w:rPr>
      </w:pPr>
      <w:r>
        <w:rPr>
          <w:rFonts w:ascii="Times New Roman" w:eastAsia="仿宋_GB2312" w:hAnsi="Times New Roman" w:cs="Times New Roman"/>
          <w:szCs w:val="24"/>
          <w:lang w:val="ru-RU"/>
        </w:rPr>
        <w:t xml:space="preserve"> </w:t>
      </w:r>
      <w:r>
        <w:rPr>
          <w:rFonts w:ascii="Times New Roman" w:eastAsia="仿宋_GB2312" w:hAnsi="Times New Roman" w:cs="Times New Roman"/>
          <w:sz w:val="20"/>
          <w:szCs w:val="24"/>
          <w:lang w:val="ru-RU"/>
        </w:rPr>
        <w:t>(5) Технические спецификации</w:t>
      </w:r>
    </w:p>
    <w:p w14:paraId="55EB4A6E" w14:textId="77777777" w:rsidR="00B45AEC" w:rsidRDefault="00000000">
      <w:pPr>
        <w:widowControl w:val="0"/>
        <w:spacing w:line="360" w:lineRule="auto"/>
        <w:ind w:firstLine="440"/>
        <w:rPr>
          <w:szCs w:val="24"/>
          <w:lang w:val="ru-RU"/>
        </w:rPr>
      </w:pPr>
      <w:r>
        <w:rPr>
          <w:szCs w:val="24"/>
          <w:lang w:val="ru-RU"/>
        </w:rPr>
        <w:lastRenderedPageBreak/>
        <w:t>（</w:t>
      </w:r>
      <w:r>
        <w:rPr>
          <w:szCs w:val="24"/>
          <w:lang w:val="ru-RU"/>
        </w:rPr>
        <w:t>6</w:t>
      </w:r>
      <w:r>
        <w:rPr>
          <w:szCs w:val="24"/>
          <w:lang w:val="ru-RU"/>
        </w:rPr>
        <w:t>）</w:t>
      </w:r>
      <w:r>
        <w:rPr>
          <w:szCs w:val="24"/>
        </w:rPr>
        <w:t>投标文件格式</w:t>
      </w:r>
      <w:r>
        <w:rPr>
          <w:szCs w:val="24"/>
          <w:lang w:val="ru-RU"/>
        </w:rPr>
        <w:t>；</w:t>
      </w:r>
    </w:p>
    <w:p w14:paraId="3E9352D9" w14:textId="77777777" w:rsidR="00B45AEC" w:rsidRDefault="00000000">
      <w:pPr>
        <w:spacing w:line="360" w:lineRule="auto"/>
        <w:ind w:firstLine="440"/>
        <w:jc w:val="both"/>
        <w:rPr>
          <w:rFonts w:eastAsia="仿宋_GB2312"/>
          <w:sz w:val="20"/>
          <w:szCs w:val="24"/>
          <w:lang w:val="ru-RU"/>
        </w:rPr>
      </w:pPr>
      <w:r>
        <w:rPr>
          <w:rFonts w:eastAsia="仿宋_GB2312"/>
          <w:szCs w:val="24"/>
          <w:lang w:val="ru-RU"/>
        </w:rPr>
        <w:t xml:space="preserve"> </w:t>
      </w:r>
      <w:r>
        <w:rPr>
          <w:rFonts w:eastAsia="仿宋_GB2312"/>
          <w:sz w:val="20"/>
          <w:szCs w:val="24"/>
          <w:lang w:val="ru-RU"/>
        </w:rPr>
        <w:t>(6) Формат тендерной документации;</w:t>
      </w:r>
    </w:p>
    <w:p w14:paraId="34DE3675" w14:textId="77777777" w:rsidR="00B45AEC" w:rsidRDefault="00000000">
      <w:pPr>
        <w:widowControl w:val="0"/>
        <w:spacing w:line="360" w:lineRule="auto"/>
        <w:ind w:firstLine="440"/>
        <w:rPr>
          <w:szCs w:val="24"/>
          <w:lang w:val="ru-RU"/>
        </w:rPr>
      </w:pPr>
      <w:r>
        <w:rPr>
          <w:szCs w:val="24"/>
          <w:lang w:val="ru-RU"/>
        </w:rPr>
        <w:t>（</w:t>
      </w:r>
      <w:r>
        <w:rPr>
          <w:szCs w:val="24"/>
          <w:lang w:val="ru-RU"/>
        </w:rPr>
        <w:t>7</w:t>
      </w:r>
      <w:r>
        <w:rPr>
          <w:szCs w:val="24"/>
          <w:lang w:val="ru-RU"/>
        </w:rPr>
        <w:t>）</w:t>
      </w:r>
      <w:r>
        <w:rPr>
          <w:szCs w:val="24"/>
          <w:u w:val="single"/>
        </w:rPr>
        <w:t>投标人须知前附表</w:t>
      </w:r>
      <w:r>
        <w:rPr>
          <w:szCs w:val="24"/>
        </w:rPr>
        <w:t>规定的其他材料。</w:t>
      </w:r>
    </w:p>
    <w:p w14:paraId="4BDC085C" w14:textId="77777777" w:rsidR="00B45AEC" w:rsidRDefault="00000000">
      <w:pPr>
        <w:pStyle w:val="2"/>
        <w:spacing w:after="0" w:line="360" w:lineRule="auto"/>
        <w:ind w:firstLine="400"/>
        <w:rPr>
          <w:rFonts w:ascii="Times New Roman" w:hAnsi="Times New Roman" w:cs="Times New Roman"/>
          <w:sz w:val="20"/>
          <w:lang w:val="ru-RU"/>
        </w:rPr>
      </w:pPr>
      <w:r>
        <w:rPr>
          <w:rFonts w:ascii="Times New Roman" w:eastAsia="仿宋_GB2312" w:hAnsi="Times New Roman" w:cs="Times New Roman"/>
          <w:sz w:val="20"/>
          <w:szCs w:val="24"/>
          <w:lang w:val="ru-RU"/>
        </w:rPr>
        <w:t xml:space="preserve">  (7) Другие материалы, указанные в предварительном приложении к инструкциям для участников торгов.</w:t>
      </w:r>
    </w:p>
    <w:p w14:paraId="533993CD" w14:textId="77777777" w:rsidR="00B45AEC" w:rsidRDefault="00000000">
      <w:pPr>
        <w:widowControl w:val="0"/>
        <w:spacing w:line="360" w:lineRule="auto"/>
        <w:ind w:firstLine="440"/>
        <w:rPr>
          <w:szCs w:val="24"/>
          <w:lang w:val="ru-RU"/>
        </w:rPr>
      </w:pPr>
      <w:r>
        <w:rPr>
          <w:szCs w:val="24"/>
        </w:rPr>
        <w:t>2.1.2</w:t>
      </w:r>
      <w:r>
        <w:rPr>
          <w:szCs w:val="24"/>
        </w:rPr>
        <w:t>根据本章第</w:t>
      </w:r>
      <w:r>
        <w:rPr>
          <w:szCs w:val="24"/>
        </w:rPr>
        <w:t>1.10</w:t>
      </w:r>
      <w:r>
        <w:rPr>
          <w:szCs w:val="24"/>
        </w:rPr>
        <w:t>款、第</w:t>
      </w:r>
      <w:r>
        <w:rPr>
          <w:szCs w:val="24"/>
        </w:rPr>
        <w:t>2.2</w:t>
      </w:r>
      <w:r>
        <w:rPr>
          <w:szCs w:val="24"/>
        </w:rPr>
        <w:t>款、第</w:t>
      </w:r>
      <w:r>
        <w:rPr>
          <w:szCs w:val="24"/>
        </w:rPr>
        <w:t>2.3</w:t>
      </w:r>
      <w:r>
        <w:rPr>
          <w:szCs w:val="24"/>
        </w:rPr>
        <w:t>款对招标文件所作的澄清、修改，构成招标文件的组成部分。</w:t>
      </w:r>
    </w:p>
    <w:p w14:paraId="62E80C44" w14:textId="77777777" w:rsidR="00B45AEC" w:rsidRDefault="00000000">
      <w:pPr>
        <w:pStyle w:val="2"/>
        <w:spacing w:after="0" w:line="360" w:lineRule="auto"/>
        <w:ind w:firstLineChars="0" w:firstLine="0"/>
        <w:rPr>
          <w:rFonts w:ascii="Times New Roman" w:hAnsi="Times New Roman" w:cs="Times New Roman"/>
          <w:sz w:val="20"/>
          <w:lang w:val="ru-RU"/>
        </w:rPr>
      </w:pPr>
      <w:r>
        <w:rPr>
          <w:rFonts w:ascii="Times New Roman" w:eastAsia="仿宋_GB2312" w:hAnsi="Times New Roman" w:cs="Times New Roman"/>
          <w:sz w:val="20"/>
          <w:szCs w:val="24"/>
          <w:lang w:val="ru-RU"/>
        </w:rPr>
        <w:t xml:space="preserve">    2.1.2 Разъяснения и изменения тендерной документации, сделанные в соответствии с пунктами    1.10, 2.2 и 2.3 настоящей главы, являются неотъемлемой частью тендерной документации.</w:t>
      </w:r>
    </w:p>
    <w:p w14:paraId="7B2B8303" w14:textId="77777777" w:rsidR="00B45AEC" w:rsidRDefault="00000000">
      <w:pPr>
        <w:spacing w:line="360" w:lineRule="auto"/>
        <w:ind w:firstLine="442"/>
        <w:rPr>
          <w:b/>
          <w:bCs/>
          <w:lang w:val="ru-RU"/>
        </w:rPr>
      </w:pPr>
      <w:bookmarkStart w:id="133" w:name="_Toc523252123"/>
      <w:bookmarkStart w:id="134" w:name="_Toc354573780"/>
      <w:bookmarkStart w:id="135" w:name="_Toc354577004"/>
      <w:bookmarkStart w:id="136" w:name="_Toc357419353"/>
      <w:r>
        <w:rPr>
          <w:b/>
          <w:bCs/>
          <w:lang w:val="ru-RU"/>
        </w:rPr>
        <w:t xml:space="preserve">2.2 </w:t>
      </w:r>
      <w:r>
        <w:rPr>
          <w:b/>
          <w:bCs/>
        </w:rPr>
        <w:t>招标文件的澄清</w:t>
      </w:r>
      <w:bookmarkEnd w:id="133"/>
      <w:bookmarkEnd w:id="134"/>
      <w:bookmarkEnd w:id="135"/>
      <w:bookmarkEnd w:id="136"/>
    </w:p>
    <w:p w14:paraId="4F4E0306" w14:textId="77777777" w:rsidR="00B45AEC" w:rsidRDefault="00000000">
      <w:pPr>
        <w:spacing w:line="360" w:lineRule="auto"/>
        <w:ind w:firstLineChars="0" w:firstLine="0"/>
        <w:jc w:val="both"/>
        <w:rPr>
          <w:rFonts w:eastAsia="仿宋_GB2312"/>
          <w:sz w:val="20"/>
          <w:szCs w:val="24"/>
          <w:lang w:val="ru-RU"/>
        </w:rPr>
      </w:pPr>
      <w:r>
        <w:rPr>
          <w:rFonts w:eastAsia="仿宋_GB2312"/>
          <w:sz w:val="20"/>
          <w:szCs w:val="24"/>
          <w:lang w:val="ru-RU"/>
        </w:rPr>
        <w:t xml:space="preserve">   2.2 Разъяснения тендерной документации</w:t>
      </w:r>
    </w:p>
    <w:p w14:paraId="7ED6DD9C" w14:textId="77777777" w:rsidR="00B45AEC" w:rsidRDefault="00000000">
      <w:pPr>
        <w:widowControl w:val="0"/>
        <w:spacing w:line="360" w:lineRule="auto"/>
        <w:ind w:firstLine="440"/>
        <w:jc w:val="both"/>
        <w:rPr>
          <w:rFonts w:eastAsiaTheme="minorEastAsia"/>
          <w:lang w:val="ru-RU"/>
        </w:rPr>
      </w:pPr>
      <w:r>
        <w:rPr>
          <w:lang w:val="ru-RU"/>
        </w:rPr>
        <w:t xml:space="preserve">2.2.1 </w:t>
      </w:r>
      <w:r>
        <w:t>投标人在购买招标文件后</w:t>
      </w:r>
      <w:r>
        <w:rPr>
          <w:lang w:val="ru-RU"/>
        </w:rPr>
        <w:t>，</w:t>
      </w:r>
      <w:r>
        <w:t>若有问题需要澄清</w:t>
      </w:r>
      <w:r>
        <w:rPr>
          <w:lang w:val="ru-RU"/>
        </w:rPr>
        <w:t>，</w:t>
      </w:r>
      <w:r>
        <w:t>应在报价截止时间的</w:t>
      </w:r>
      <w:r>
        <w:rPr>
          <w:lang w:val="ru-RU"/>
        </w:rPr>
        <w:t>10</w:t>
      </w:r>
      <w:r>
        <w:t>日前将要求澄清和解答的问题通用其</w:t>
      </w:r>
      <w:r>
        <w:rPr>
          <w:rFonts w:eastAsiaTheme="minorEastAsia"/>
        </w:rPr>
        <w:t>报价参与函中指定邮箱发送至</w:t>
      </w:r>
      <w:r>
        <w:t>招标人</w:t>
      </w:r>
      <w:r>
        <w:rPr>
          <w:rFonts w:eastAsiaTheme="minorEastAsia"/>
        </w:rPr>
        <w:t>联系电子邮箱。</w:t>
      </w:r>
    </w:p>
    <w:p w14:paraId="1400A11C" w14:textId="77777777" w:rsidR="00B45AEC" w:rsidRDefault="00000000">
      <w:pPr>
        <w:pStyle w:val="2"/>
        <w:spacing w:after="0" w:line="360" w:lineRule="auto"/>
        <w:ind w:firstLine="400"/>
        <w:rPr>
          <w:rFonts w:ascii="Times New Roman" w:hAnsi="Times New Roman" w:cs="Times New Roman"/>
          <w:lang w:val="ru-RU"/>
        </w:rPr>
      </w:pPr>
      <w:r>
        <w:rPr>
          <w:rFonts w:ascii="Times New Roman" w:eastAsia="仿宋_GB2312" w:hAnsi="Times New Roman" w:cs="Times New Roman"/>
          <w:sz w:val="20"/>
          <w:szCs w:val="24"/>
          <w:lang w:val="ru-RU"/>
        </w:rPr>
        <w:t>2.2.1 После приобретения конкурсной документации, если у участника закупки возникли вопросы для разъяснения, он должен за 10 дней до окончания срока подачи котировочных заявок направить вопросы для разъяснения и ответы на них по адресу электронной почты, указанному в его письме об участии в запросе котировок, на контактный адрес электронной почты участника закупки.</w:t>
      </w:r>
    </w:p>
    <w:p w14:paraId="77317753" w14:textId="77777777" w:rsidR="00B45AEC" w:rsidRDefault="00000000">
      <w:pPr>
        <w:widowControl w:val="0"/>
        <w:spacing w:line="360" w:lineRule="auto"/>
        <w:ind w:firstLine="440"/>
        <w:rPr>
          <w:lang w:val="ru-RU"/>
        </w:rPr>
      </w:pPr>
      <w:r>
        <w:t xml:space="preserve">2.2.2 </w:t>
      </w:r>
      <w:r>
        <w:t>招标文件的澄清以投标人须知前附表规定的形式发给所有购买招标文件的投标人，但不指明澄清问题的来源。澄清发出的时间距投标人须知前附表规定的报价截止时间不足</w:t>
      </w:r>
      <w:r>
        <w:t xml:space="preserve"> 15 </w:t>
      </w:r>
      <w:r>
        <w:t>日的，并且澄清内容可能影响投标文件编制的，将相应延长报价截止时间。</w:t>
      </w:r>
    </w:p>
    <w:p w14:paraId="3FBBA848" w14:textId="77777777" w:rsidR="00B45AEC" w:rsidRDefault="00000000">
      <w:pPr>
        <w:pStyle w:val="2"/>
        <w:spacing w:after="0" w:line="360" w:lineRule="auto"/>
        <w:ind w:firstLine="400"/>
        <w:rPr>
          <w:rFonts w:ascii="Times New Roman" w:hAnsi="Times New Roman" w:cs="Times New Roman"/>
          <w:sz w:val="20"/>
          <w:lang w:val="ru-RU"/>
        </w:rPr>
      </w:pPr>
      <w:r>
        <w:rPr>
          <w:rFonts w:ascii="Times New Roman" w:eastAsia="仿宋_GB2312" w:hAnsi="Times New Roman" w:cs="Times New Roman"/>
          <w:sz w:val="20"/>
          <w:szCs w:val="24"/>
          <w:lang w:val="ru-RU"/>
        </w:rPr>
        <w:t>2.2.2 Разъяснения тендерной документации направляются всем участникам торгов, которые приобрели тендерную документацию по форме, указанной в предварительном приложении к Инструкциям участникам торгов, без указания источника вопросов для разъяснения. Если разъяснения направлены менее чем за 15 дней до окончания срока подачи котировочных заявок, указанного в Предварительном графике к Инструкции для участников торгов, и если разъяснения могут повлиять на подготовку конкурсной документации, срок подачи котировочных заявок будет соответственно продлен.</w:t>
      </w:r>
    </w:p>
    <w:p w14:paraId="1D33B92F" w14:textId="77777777" w:rsidR="00B45AEC" w:rsidRDefault="00000000">
      <w:pPr>
        <w:widowControl w:val="0"/>
        <w:spacing w:line="360" w:lineRule="auto"/>
        <w:ind w:firstLine="440"/>
        <w:rPr>
          <w:lang w:val="ru-RU"/>
        </w:rPr>
      </w:pPr>
      <w:r>
        <w:t xml:space="preserve">2.2.3 </w:t>
      </w:r>
      <w:r>
        <w:t>投标人</w:t>
      </w:r>
      <w:r>
        <w:rPr>
          <w:rFonts w:eastAsiaTheme="minorEastAsia"/>
        </w:rPr>
        <w:t>收到</w:t>
      </w:r>
      <w:r>
        <w:t>招标文件</w:t>
      </w:r>
      <w:r>
        <w:rPr>
          <w:rFonts w:eastAsiaTheme="minorEastAsia"/>
        </w:rPr>
        <w:t>澄清后</w:t>
      </w:r>
      <w:r>
        <w:rPr>
          <w:rFonts w:eastAsiaTheme="minorEastAsia"/>
        </w:rPr>
        <w:t>24</w:t>
      </w:r>
      <w:r>
        <w:rPr>
          <w:rFonts w:eastAsiaTheme="minorEastAsia"/>
        </w:rPr>
        <w:t>小时内需用</w:t>
      </w:r>
      <w:r>
        <w:t>其</w:t>
      </w:r>
      <w:r>
        <w:rPr>
          <w:rFonts w:eastAsiaTheme="minorEastAsia"/>
        </w:rPr>
        <w:t>报价参与函中指定邮箱发</w:t>
      </w:r>
      <w:r>
        <w:t>送确认收到招标文件澄清</w:t>
      </w:r>
      <w:r>
        <w:rPr>
          <w:rFonts w:eastAsiaTheme="minorEastAsia"/>
        </w:rPr>
        <w:t>至</w:t>
      </w:r>
      <w:r>
        <w:t>招标人</w:t>
      </w:r>
      <w:r>
        <w:rPr>
          <w:rFonts w:eastAsiaTheme="minorEastAsia"/>
        </w:rPr>
        <w:t>联系电子邮箱</w:t>
      </w:r>
      <w:r>
        <w:t>，招标人成功发出招标文件澄清邮件</w:t>
      </w:r>
      <w:r>
        <w:t>24</w:t>
      </w:r>
      <w:r>
        <w:t>小时后将视为投标人已经收到所发澄清。</w:t>
      </w:r>
    </w:p>
    <w:p w14:paraId="6454108C"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 xml:space="preserve">2.2.3 Участник торгов обязан направить подтверждение получения разъяснений конкурсной документации на контактный адрес электронной почты участника торгов, используя адрес электронной почты, указанный в его письме об участии в предложении, в течение 24 часов с момента получения разъяснений конкурсной документации, при этом участник торгов будет считаться получившим </w:t>
      </w:r>
      <w:r>
        <w:rPr>
          <w:rFonts w:eastAsia="仿宋_GB2312"/>
          <w:sz w:val="20"/>
          <w:szCs w:val="24"/>
          <w:lang w:val="ru-RU"/>
        </w:rPr>
        <w:lastRenderedPageBreak/>
        <w:t>опубликованные разъяснения через 24 часа после успешной отправки разъяснений конкурсной документации по электронной почте.</w:t>
      </w:r>
    </w:p>
    <w:p w14:paraId="080BA7D9" w14:textId="77777777" w:rsidR="00B45AEC" w:rsidRDefault="00000000">
      <w:pPr>
        <w:widowControl w:val="0"/>
        <w:spacing w:line="360" w:lineRule="auto"/>
        <w:ind w:firstLine="440"/>
        <w:rPr>
          <w:lang w:val="ru-RU"/>
        </w:rPr>
      </w:pPr>
      <w:r>
        <w:t xml:space="preserve">2.2.4 </w:t>
      </w:r>
      <w:r>
        <w:t>除非招标人认为确有必要答复，否则，招标人有权拒绝回复投标人在本章第</w:t>
      </w:r>
      <w:r>
        <w:t>2.2.1</w:t>
      </w:r>
      <w:r>
        <w:t>项规定的时间后的任何澄清要求。</w:t>
      </w:r>
    </w:p>
    <w:p w14:paraId="4232F345" w14:textId="77777777" w:rsidR="00B45AEC" w:rsidRDefault="00000000">
      <w:pPr>
        <w:spacing w:line="360" w:lineRule="auto"/>
        <w:ind w:firstLine="400"/>
        <w:jc w:val="both"/>
        <w:rPr>
          <w:rFonts w:eastAsia="仿宋_GB2312"/>
          <w:szCs w:val="24"/>
          <w:lang w:val="ru-RU"/>
        </w:rPr>
      </w:pPr>
      <w:r>
        <w:rPr>
          <w:rFonts w:eastAsia="仿宋_GB2312"/>
          <w:sz w:val="20"/>
          <w:szCs w:val="24"/>
          <w:lang w:val="ru-RU"/>
        </w:rPr>
        <w:t>2.2.4 Участник торгов имеет право отказаться отвечать на любой запрос о разъяснении со стороны участника торгов после истечения времени, указанного в подпункте 2.2.1 настоящей главы, за исключением случаев, когда участник торгов считает, что ответ действительно необходим</w:t>
      </w:r>
      <w:r>
        <w:rPr>
          <w:rFonts w:eastAsia="仿宋_GB2312"/>
          <w:szCs w:val="24"/>
          <w:lang w:val="ru-RU"/>
        </w:rPr>
        <w:t>.</w:t>
      </w:r>
    </w:p>
    <w:p w14:paraId="37AB63D3" w14:textId="77777777" w:rsidR="00B45AEC" w:rsidRDefault="00000000">
      <w:pPr>
        <w:spacing w:line="360" w:lineRule="auto"/>
        <w:ind w:firstLine="442"/>
        <w:rPr>
          <w:b/>
          <w:bCs/>
          <w:lang w:val="ru-RU"/>
        </w:rPr>
      </w:pPr>
      <w:bookmarkStart w:id="137" w:name="_Toc1743896"/>
      <w:bookmarkStart w:id="138" w:name="_Toc1478"/>
      <w:bookmarkStart w:id="139" w:name="_Toc3474809"/>
      <w:r>
        <w:rPr>
          <w:b/>
          <w:bCs/>
          <w:lang w:val="ru-RU"/>
        </w:rPr>
        <w:t xml:space="preserve">2.3 </w:t>
      </w:r>
      <w:r>
        <w:rPr>
          <w:b/>
          <w:bCs/>
          <w:lang w:val="ru-RU"/>
        </w:rPr>
        <w:t>招标文件的修改</w:t>
      </w:r>
      <w:bookmarkEnd w:id="137"/>
      <w:bookmarkEnd w:id="138"/>
      <w:bookmarkEnd w:id="139"/>
    </w:p>
    <w:p w14:paraId="4521739D" w14:textId="77777777" w:rsidR="00B45AEC" w:rsidRDefault="00000000">
      <w:pPr>
        <w:spacing w:line="360" w:lineRule="auto"/>
        <w:ind w:firstLineChars="0" w:firstLine="0"/>
        <w:jc w:val="both"/>
        <w:rPr>
          <w:rFonts w:eastAsia="仿宋_GB2312"/>
          <w:sz w:val="20"/>
          <w:szCs w:val="24"/>
          <w:lang w:val="ru-RU"/>
        </w:rPr>
      </w:pPr>
      <w:r>
        <w:rPr>
          <w:rFonts w:eastAsia="仿宋_GB2312"/>
          <w:sz w:val="20"/>
          <w:szCs w:val="24"/>
          <w:lang w:val="ru-RU"/>
        </w:rPr>
        <w:t>2.3 Внесение изменений в тендерную документацию</w:t>
      </w:r>
    </w:p>
    <w:p w14:paraId="2F5D1F55" w14:textId="77777777" w:rsidR="00B45AEC" w:rsidRDefault="00000000">
      <w:pPr>
        <w:widowControl w:val="0"/>
        <w:spacing w:line="360" w:lineRule="auto"/>
        <w:ind w:firstLine="440"/>
        <w:rPr>
          <w:lang w:val="ru-RU"/>
        </w:rPr>
      </w:pPr>
      <w:r>
        <w:rPr>
          <w:lang w:val="ru-RU"/>
        </w:rPr>
        <w:t xml:space="preserve">2.3.1 </w:t>
      </w:r>
      <w:r>
        <w:t>在报价截止时间</w:t>
      </w:r>
      <w:r>
        <w:rPr>
          <w:lang w:val="ru-RU"/>
        </w:rPr>
        <w:t>15</w:t>
      </w:r>
      <w:r>
        <w:t>天前</w:t>
      </w:r>
      <w:r>
        <w:rPr>
          <w:lang w:val="ru-RU"/>
        </w:rPr>
        <w:t>，</w:t>
      </w:r>
      <w:r>
        <w:t>招标人可以书面形式修改招标文件</w:t>
      </w:r>
      <w:r>
        <w:rPr>
          <w:lang w:val="ru-RU"/>
        </w:rPr>
        <w:t>，</w:t>
      </w:r>
      <w:r>
        <w:t>并通知所有已购买招标文件的投标人。如果修改招标文件的时间距报价截止时间不足</w:t>
      </w:r>
      <w:r>
        <w:rPr>
          <w:lang w:val="ru-RU"/>
        </w:rPr>
        <w:t>15</w:t>
      </w:r>
      <w:r>
        <w:t>天</w:t>
      </w:r>
      <w:r>
        <w:rPr>
          <w:lang w:val="ru-RU"/>
        </w:rPr>
        <w:t>，</w:t>
      </w:r>
      <w:r>
        <w:t>相应延长报价截止时间。</w:t>
      </w:r>
    </w:p>
    <w:p w14:paraId="2287DCCB" w14:textId="77777777" w:rsidR="00B45AEC" w:rsidRDefault="00000000">
      <w:pPr>
        <w:spacing w:line="360" w:lineRule="auto"/>
        <w:ind w:firstLine="440"/>
        <w:jc w:val="both"/>
        <w:rPr>
          <w:rFonts w:eastAsia="仿宋_GB2312"/>
          <w:szCs w:val="24"/>
          <w:lang w:val="ru-RU"/>
        </w:rPr>
      </w:pPr>
      <w:r>
        <w:rPr>
          <w:lang w:val="ru-RU"/>
        </w:rPr>
        <w:t xml:space="preserve"> </w:t>
      </w:r>
      <w:r>
        <w:rPr>
          <w:rFonts w:eastAsia="仿宋_GB2312"/>
          <w:sz w:val="20"/>
          <w:szCs w:val="24"/>
          <w:lang w:val="ru-RU"/>
        </w:rPr>
        <w:t xml:space="preserve">2.3.1 За пятнадцать дней до окончания срока подачи котировочных заявок участник торгов вправе внести изменения в конкурсную документацию в письменной форме и уведомить об этом всех участников торгов, которые приобрели конкурсную документацию. Если срок внесения изменений в тендерную документацию составляет менее 15 дней до окончания срока подачи котировочных заявок, то срок подачи котировочных заявок соответственно продлевается. </w:t>
      </w:r>
    </w:p>
    <w:p w14:paraId="512E1436" w14:textId="77777777" w:rsidR="00B45AEC" w:rsidRDefault="00000000">
      <w:pPr>
        <w:widowControl w:val="0"/>
        <w:spacing w:line="360" w:lineRule="auto"/>
        <w:ind w:firstLine="440"/>
        <w:rPr>
          <w:lang w:val="ru-RU"/>
        </w:rPr>
      </w:pPr>
      <w:r>
        <w:t xml:space="preserve">2.3.2 </w:t>
      </w:r>
      <w:r>
        <w:t>投标人</w:t>
      </w:r>
      <w:r>
        <w:rPr>
          <w:rFonts w:eastAsiaTheme="minorEastAsia"/>
        </w:rPr>
        <w:t>收到</w:t>
      </w:r>
      <w:r>
        <w:t>招标文件</w:t>
      </w:r>
      <w:r>
        <w:rPr>
          <w:rFonts w:eastAsiaTheme="minorEastAsia"/>
        </w:rPr>
        <w:t>修改后</w:t>
      </w:r>
      <w:r>
        <w:rPr>
          <w:rFonts w:eastAsiaTheme="minorEastAsia"/>
        </w:rPr>
        <w:t>24</w:t>
      </w:r>
      <w:r>
        <w:rPr>
          <w:rFonts w:eastAsiaTheme="minorEastAsia"/>
        </w:rPr>
        <w:t>小时内需用</w:t>
      </w:r>
      <w:r>
        <w:t>其</w:t>
      </w:r>
      <w:r>
        <w:rPr>
          <w:rFonts w:eastAsiaTheme="minorEastAsia"/>
        </w:rPr>
        <w:t>报价参与函中指定邮箱发</w:t>
      </w:r>
      <w:r>
        <w:t>送确认收到招标文件修改</w:t>
      </w:r>
      <w:r>
        <w:rPr>
          <w:rFonts w:eastAsiaTheme="minorEastAsia"/>
        </w:rPr>
        <w:t>至</w:t>
      </w:r>
      <w:r>
        <w:t>招标人</w:t>
      </w:r>
      <w:r>
        <w:rPr>
          <w:rFonts w:eastAsiaTheme="minorEastAsia"/>
        </w:rPr>
        <w:t>联系电子邮箱</w:t>
      </w:r>
      <w:r>
        <w:t>，招标人成功发出招标文件修改邮件</w:t>
      </w:r>
      <w:r>
        <w:t>24</w:t>
      </w:r>
      <w:r>
        <w:t>小时后将视为投标人已经收到所发招标文件修改。</w:t>
      </w:r>
    </w:p>
    <w:p w14:paraId="6FCA4BDB" w14:textId="77777777" w:rsidR="00B45AEC" w:rsidRDefault="00000000">
      <w:pPr>
        <w:pStyle w:val="2"/>
        <w:spacing w:after="0" w:line="360" w:lineRule="auto"/>
        <w:ind w:firstLine="400"/>
        <w:rPr>
          <w:rFonts w:ascii="Times New Roman" w:hAnsi="Times New Roman" w:cs="Times New Roman"/>
          <w:sz w:val="20"/>
          <w:lang w:val="ru-RU"/>
        </w:rPr>
      </w:pPr>
      <w:r>
        <w:rPr>
          <w:rFonts w:ascii="Times New Roman" w:eastAsia="仿宋_GB2312" w:hAnsi="Times New Roman" w:cs="Times New Roman"/>
          <w:sz w:val="20"/>
          <w:szCs w:val="24"/>
          <w:lang w:val="ru-RU"/>
        </w:rPr>
        <w:t>2.3.2 Участник конкурса обязан направить подтверждение получения изменений конкурсной документации на контактный адрес электронной почты участника конкурса, используя адрес электронной почты, указанный в письме об участии в конкурсе, в течение 24 часов после получения участником конкурса изменений конкурсной документации, при этом участник конкурса считается получившим выданные изменения конкурсной документации через 24 часа после успешной отправки изменений конкурсной документации по электронной почте.</w:t>
      </w:r>
    </w:p>
    <w:p w14:paraId="3ECD1482" w14:textId="77777777" w:rsidR="00B45AEC" w:rsidRDefault="00000000">
      <w:pPr>
        <w:spacing w:line="360" w:lineRule="auto"/>
        <w:ind w:firstLine="442"/>
        <w:rPr>
          <w:b/>
          <w:bCs/>
          <w:lang w:val="ru-RU"/>
        </w:rPr>
      </w:pPr>
      <w:bookmarkStart w:id="140" w:name="_Toc357419354"/>
      <w:bookmarkStart w:id="141" w:name="_Toc354573781"/>
      <w:bookmarkStart w:id="142" w:name="_Toc354577005"/>
      <w:bookmarkStart w:id="143" w:name="_Toc523252124"/>
      <w:r>
        <w:rPr>
          <w:b/>
          <w:bCs/>
          <w:lang w:val="ru-RU"/>
        </w:rPr>
        <w:t xml:space="preserve">2.4 </w:t>
      </w:r>
      <w:r>
        <w:rPr>
          <w:b/>
          <w:bCs/>
          <w:lang w:val="ru-RU"/>
        </w:rPr>
        <w:t>招标文件的异议</w:t>
      </w:r>
      <w:bookmarkEnd w:id="140"/>
      <w:bookmarkEnd w:id="141"/>
      <w:bookmarkEnd w:id="142"/>
      <w:bookmarkEnd w:id="143"/>
    </w:p>
    <w:p w14:paraId="5C98941E" w14:textId="77777777" w:rsidR="00B45AEC" w:rsidRDefault="00000000">
      <w:pPr>
        <w:spacing w:line="360" w:lineRule="auto"/>
        <w:ind w:firstLineChars="0" w:firstLine="0"/>
        <w:jc w:val="both"/>
        <w:rPr>
          <w:rFonts w:eastAsia="仿宋_GB2312"/>
          <w:sz w:val="20"/>
          <w:szCs w:val="24"/>
          <w:lang w:val="ru-RU"/>
        </w:rPr>
      </w:pPr>
      <w:r>
        <w:rPr>
          <w:rFonts w:eastAsia="仿宋_GB2312"/>
          <w:sz w:val="20"/>
          <w:szCs w:val="24"/>
          <w:lang w:val="ru-RU"/>
        </w:rPr>
        <w:t>2.4 Возражения по конкурсной документации .</w:t>
      </w:r>
    </w:p>
    <w:p w14:paraId="64773B62" w14:textId="77777777" w:rsidR="00B45AEC" w:rsidRDefault="00000000">
      <w:pPr>
        <w:widowControl w:val="0"/>
        <w:spacing w:line="360" w:lineRule="auto"/>
        <w:ind w:firstLine="440"/>
        <w:rPr>
          <w:szCs w:val="24"/>
          <w:lang w:val="ru-RU"/>
        </w:rPr>
      </w:pPr>
      <w:r>
        <w:rPr>
          <w:szCs w:val="24"/>
        </w:rPr>
        <w:t>投标人或者其他利害关系人对招标文件有异议的</w:t>
      </w:r>
      <w:r>
        <w:rPr>
          <w:szCs w:val="24"/>
          <w:lang w:val="ru-RU"/>
        </w:rPr>
        <w:t>，</w:t>
      </w:r>
      <w:r>
        <w:rPr>
          <w:szCs w:val="24"/>
        </w:rPr>
        <w:t>应当在报价截止时间</w:t>
      </w:r>
      <w:r>
        <w:rPr>
          <w:szCs w:val="24"/>
          <w:lang w:val="ru-RU"/>
        </w:rPr>
        <w:t xml:space="preserve"> 10 </w:t>
      </w:r>
      <w:r>
        <w:rPr>
          <w:szCs w:val="24"/>
        </w:rPr>
        <w:t>日前以书面形式提出。招标人将在收到异议之日起</w:t>
      </w:r>
      <w:r>
        <w:rPr>
          <w:szCs w:val="24"/>
          <w:lang w:val="ru-RU"/>
        </w:rPr>
        <w:t xml:space="preserve"> 3 </w:t>
      </w:r>
      <w:r>
        <w:rPr>
          <w:szCs w:val="24"/>
        </w:rPr>
        <w:t>日内</w:t>
      </w:r>
      <w:proofErr w:type="gramStart"/>
      <w:r>
        <w:rPr>
          <w:szCs w:val="24"/>
        </w:rPr>
        <w:t>作出</w:t>
      </w:r>
      <w:proofErr w:type="gramEnd"/>
      <w:r>
        <w:rPr>
          <w:szCs w:val="24"/>
        </w:rPr>
        <w:t>答复</w:t>
      </w:r>
      <w:r>
        <w:rPr>
          <w:szCs w:val="24"/>
          <w:lang w:val="ru-RU"/>
        </w:rPr>
        <w:t>，</w:t>
      </w:r>
      <w:proofErr w:type="gramStart"/>
      <w:r>
        <w:rPr>
          <w:szCs w:val="24"/>
        </w:rPr>
        <w:t>作出</w:t>
      </w:r>
      <w:proofErr w:type="gramEnd"/>
      <w:r>
        <w:rPr>
          <w:szCs w:val="24"/>
        </w:rPr>
        <w:t>答复前</w:t>
      </w:r>
      <w:r>
        <w:rPr>
          <w:szCs w:val="24"/>
          <w:lang w:val="ru-RU"/>
        </w:rPr>
        <w:t>，</w:t>
      </w:r>
      <w:r>
        <w:rPr>
          <w:szCs w:val="24"/>
        </w:rPr>
        <w:t>将暂停招标响应活动。</w:t>
      </w:r>
    </w:p>
    <w:p w14:paraId="4D2DFB70" w14:textId="77777777" w:rsidR="00B45AEC" w:rsidRDefault="00000000">
      <w:pPr>
        <w:pStyle w:val="2"/>
        <w:spacing w:after="0" w:line="360" w:lineRule="auto"/>
        <w:ind w:firstLine="400"/>
        <w:rPr>
          <w:rFonts w:ascii="Times New Roman" w:hAnsi="Times New Roman" w:cs="Times New Roman"/>
          <w:lang w:val="ru-RU"/>
        </w:rPr>
      </w:pPr>
      <w:r>
        <w:rPr>
          <w:rFonts w:ascii="Times New Roman" w:eastAsia="仿宋_GB2312" w:hAnsi="Times New Roman" w:cs="Times New Roman"/>
          <w:sz w:val="20"/>
          <w:szCs w:val="24"/>
          <w:lang w:val="ru-RU"/>
        </w:rPr>
        <w:t>Участники торгов или иные заинтересованные лица, имеющие возражения по конкурсной документации, должны изложить их в письменной форме за 10 дней до окончания срока подачи котировочных заявок. Участник торгов должен ответить на них в течение 3 дней с даты получения возражения, и ответ на запрос предложений будет приостановлен до получения ответа</w:t>
      </w:r>
      <w:r>
        <w:rPr>
          <w:rFonts w:ascii="Times New Roman" w:eastAsia="仿宋_GB2312" w:hAnsi="Times New Roman" w:cs="Times New Roman"/>
          <w:szCs w:val="24"/>
          <w:lang w:val="ru-RU"/>
        </w:rPr>
        <w:t>.</w:t>
      </w:r>
    </w:p>
    <w:p w14:paraId="7813D38C" w14:textId="77777777" w:rsidR="00B45AEC" w:rsidRDefault="00000000">
      <w:pPr>
        <w:spacing w:line="360" w:lineRule="auto"/>
        <w:ind w:firstLine="442"/>
        <w:rPr>
          <w:b/>
          <w:bCs/>
          <w:lang w:val="ru-RU"/>
        </w:rPr>
      </w:pPr>
      <w:bookmarkStart w:id="144" w:name="_Toc523252125"/>
      <w:r>
        <w:rPr>
          <w:b/>
          <w:bCs/>
          <w:lang w:val="ru-RU"/>
        </w:rPr>
        <w:lastRenderedPageBreak/>
        <w:t xml:space="preserve">2.5 </w:t>
      </w:r>
      <w:r>
        <w:rPr>
          <w:b/>
          <w:bCs/>
          <w:lang w:val="ru-RU"/>
        </w:rPr>
        <w:t>招标文件的解释权</w:t>
      </w:r>
      <w:bookmarkEnd w:id="144"/>
    </w:p>
    <w:p w14:paraId="2BA79639"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2.5 Право на толкование тендерной документации.</w:t>
      </w:r>
    </w:p>
    <w:p w14:paraId="573AE5FE" w14:textId="77777777" w:rsidR="00B45AEC" w:rsidRDefault="00000000">
      <w:pPr>
        <w:widowControl w:val="0"/>
        <w:spacing w:line="360" w:lineRule="auto"/>
        <w:ind w:firstLine="440"/>
        <w:jc w:val="both"/>
        <w:rPr>
          <w:szCs w:val="24"/>
          <w:lang w:val="ru-RU"/>
        </w:rPr>
      </w:pPr>
      <w:r>
        <w:rPr>
          <w:szCs w:val="24"/>
        </w:rPr>
        <w:t>构成本招标文件的各个组成文件应互为解释，互为说明；如有不明确或不一致，构成合同文件组成内容的，以合同文件约定内容为准，且以合同协议书约定的合同文件优先顺序解释；除招标文件中有特别规定外，仅适用于招标响应阶段的规定，按招标公告、投标人须知、评标办法、投标文件格式的先后顺序解释；同</w:t>
      </w:r>
      <w:proofErr w:type="gramStart"/>
      <w:r>
        <w:rPr>
          <w:szCs w:val="24"/>
        </w:rPr>
        <w:t>一组成</w:t>
      </w:r>
      <w:proofErr w:type="gramEnd"/>
      <w:r>
        <w:rPr>
          <w:szCs w:val="24"/>
        </w:rPr>
        <w:t>文件中就同一事项的规定或约定不一致的，以编排顺序在后者为准；同</w:t>
      </w:r>
      <w:proofErr w:type="gramStart"/>
      <w:r>
        <w:rPr>
          <w:szCs w:val="24"/>
        </w:rPr>
        <w:t>一组成</w:t>
      </w:r>
      <w:proofErr w:type="gramEnd"/>
      <w:r>
        <w:rPr>
          <w:szCs w:val="24"/>
        </w:rPr>
        <w:t>文件不同版本之间有不一致的，以形成时间在后者为准。按本款前述规定仍不能形成结论的，由招标人负责解释。</w:t>
      </w:r>
    </w:p>
    <w:p w14:paraId="09962096"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Учредительные документы, составляющие тендерную документацию, толкуются и разъясняются друг другу; в случае неясности или противоречия в учредительных документах, составляющих контрактную документацию, преимущественную силу имеет согласованное содержание контрактной документации, а также предпочтительный порядок толкования контрактной документации, согласованный в контрактном соглашении; помимо специальных положений в тендерной документации, положения, применимые только к стадии ответа на предложение, толкуются в порядке, в котором они изложены в уведомлении о предложении, информации для участников торгов, методах оценки предложений и форме тендерной документации. Если положения одного и того же учредительного документа по одному и тому же вопросу или соглашения противоречат друг другу, то приоритет имеет порядок расположения в последнем; если имеются противоречия между различными версиями одного и того же учредительного документа, то приоритет имеет время формирования в последнем. Если в соответствии с предыдущими положениями настоящего пункта невозможно сделать вывод, то ответственность за его толкование несет участник конкурса.</w:t>
      </w:r>
    </w:p>
    <w:p w14:paraId="5F6CCFC4" w14:textId="77777777" w:rsidR="00B45AEC" w:rsidRDefault="00000000">
      <w:pPr>
        <w:numPr>
          <w:ilvl w:val="0"/>
          <w:numId w:val="3"/>
        </w:numPr>
        <w:spacing w:line="360" w:lineRule="auto"/>
        <w:ind w:left="0" w:firstLine="442"/>
        <w:rPr>
          <w:b/>
          <w:bCs/>
          <w:lang w:val="ru-RU"/>
        </w:rPr>
      </w:pPr>
      <w:r>
        <w:rPr>
          <w:b/>
          <w:bCs/>
        </w:rPr>
        <w:t>投标文件</w:t>
      </w:r>
    </w:p>
    <w:p w14:paraId="6C6B71A9" w14:textId="77777777" w:rsidR="00B45AEC" w:rsidRDefault="00000000">
      <w:pPr>
        <w:spacing w:line="360" w:lineRule="auto"/>
        <w:ind w:firstLineChars="0"/>
        <w:rPr>
          <w:lang w:val="ru-RU"/>
        </w:rPr>
      </w:pPr>
      <w:r>
        <w:rPr>
          <w:sz w:val="20"/>
          <w:lang w:val="ru-RU"/>
        </w:rPr>
        <w:t xml:space="preserve">  3. Тендерная документация</w:t>
      </w:r>
    </w:p>
    <w:p w14:paraId="70F449F7" w14:textId="77777777" w:rsidR="00B45AEC" w:rsidRDefault="00000000">
      <w:pPr>
        <w:spacing w:line="360" w:lineRule="auto"/>
        <w:ind w:firstLine="440"/>
        <w:rPr>
          <w:lang w:val="ru-RU"/>
        </w:rPr>
      </w:pPr>
      <w:bookmarkStart w:id="145" w:name="_Toc357419356"/>
      <w:bookmarkStart w:id="146" w:name="_Toc354405060"/>
      <w:bookmarkStart w:id="147" w:name="_Toc523252127"/>
      <w:bookmarkStart w:id="148" w:name="_Toc152045547"/>
      <w:bookmarkStart w:id="149" w:name="_Toc339543566"/>
      <w:bookmarkStart w:id="150" w:name="_Toc144974515"/>
      <w:bookmarkStart w:id="151" w:name="_Toc152042323"/>
      <w:r>
        <w:t xml:space="preserve">3.1 </w:t>
      </w:r>
      <w:r>
        <w:t>投标文件的组成</w:t>
      </w:r>
      <w:bookmarkEnd w:id="145"/>
      <w:bookmarkEnd w:id="146"/>
      <w:bookmarkEnd w:id="147"/>
      <w:bookmarkEnd w:id="148"/>
      <w:bookmarkEnd w:id="149"/>
      <w:bookmarkEnd w:id="150"/>
      <w:bookmarkEnd w:id="151"/>
    </w:p>
    <w:p w14:paraId="66C68662" w14:textId="77777777" w:rsidR="00B45AEC" w:rsidRDefault="00000000">
      <w:pPr>
        <w:spacing w:line="360" w:lineRule="auto"/>
        <w:ind w:firstLineChars="83" w:firstLine="166"/>
        <w:jc w:val="both"/>
        <w:rPr>
          <w:rFonts w:eastAsia="仿宋_GB2312"/>
          <w:sz w:val="20"/>
          <w:szCs w:val="24"/>
          <w:lang w:val="ru-RU"/>
        </w:rPr>
      </w:pPr>
      <w:r>
        <w:rPr>
          <w:rFonts w:eastAsia="仿宋_GB2312"/>
          <w:sz w:val="20"/>
          <w:szCs w:val="24"/>
          <w:lang w:val="ru-RU"/>
        </w:rPr>
        <w:t xml:space="preserve">  3.1 Состав тендерной документации</w:t>
      </w:r>
    </w:p>
    <w:p w14:paraId="691E4EF7" w14:textId="77777777" w:rsidR="00B45AEC" w:rsidRDefault="00000000">
      <w:pPr>
        <w:widowControl w:val="0"/>
        <w:spacing w:line="360" w:lineRule="auto"/>
        <w:ind w:firstLineChars="83" w:firstLine="183"/>
        <w:rPr>
          <w:szCs w:val="24"/>
          <w:lang w:val="ru-RU"/>
        </w:rPr>
      </w:pPr>
      <w:r>
        <w:rPr>
          <w:szCs w:val="24"/>
          <w:lang w:val="ru-RU"/>
        </w:rPr>
        <w:t xml:space="preserve"> </w:t>
      </w:r>
      <w:r>
        <w:rPr>
          <w:szCs w:val="24"/>
        </w:rPr>
        <w:t xml:space="preserve">3.1.1 </w:t>
      </w:r>
      <w:r>
        <w:rPr>
          <w:szCs w:val="24"/>
        </w:rPr>
        <w:t>投标文件应包括并不仅限于下列内容：</w:t>
      </w:r>
    </w:p>
    <w:p w14:paraId="4AC8531D" w14:textId="77777777" w:rsidR="00B45AEC" w:rsidRDefault="00000000">
      <w:pPr>
        <w:pStyle w:val="2"/>
        <w:spacing w:after="0" w:line="360" w:lineRule="auto"/>
        <w:ind w:firstLineChars="0" w:firstLine="0"/>
        <w:rPr>
          <w:rFonts w:ascii="Times New Roman" w:hAnsi="Times New Roman" w:cs="Times New Roman"/>
          <w:sz w:val="20"/>
          <w:lang w:val="ru-RU"/>
        </w:rPr>
      </w:pPr>
      <w:r>
        <w:rPr>
          <w:rFonts w:ascii="Times New Roman" w:eastAsia="仿宋_GB2312" w:hAnsi="Times New Roman" w:cs="Times New Roman"/>
          <w:szCs w:val="24"/>
          <w:lang w:val="ru-RU"/>
        </w:rPr>
        <w:t xml:space="preserve">   </w:t>
      </w:r>
      <w:r>
        <w:rPr>
          <w:rFonts w:ascii="Times New Roman" w:eastAsia="仿宋_GB2312" w:hAnsi="Times New Roman" w:cs="Times New Roman"/>
          <w:sz w:val="20"/>
          <w:szCs w:val="24"/>
          <w:lang w:val="ru-RU"/>
        </w:rPr>
        <w:t>3.1.1 Тендерная документация должна включать в себя, но не ограничиваться следующим.</w:t>
      </w:r>
    </w:p>
    <w:p w14:paraId="02296345" w14:textId="77777777" w:rsidR="00B45AEC" w:rsidRDefault="00000000">
      <w:pPr>
        <w:widowControl w:val="0"/>
        <w:spacing w:line="360" w:lineRule="auto"/>
        <w:ind w:firstLine="440"/>
        <w:rPr>
          <w:szCs w:val="24"/>
          <w:lang w:val="ru-RU"/>
        </w:rPr>
      </w:pPr>
      <w:r>
        <w:rPr>
          <w:szCs w:val="24"/>
        </w:rPr>
        <w:t>（</w:t>
      </w:r>
      <w:r>
        <w:rPr>
          <w:szCs w:val="24"/>
        </w:rPr>
        <w:t>1</w:t>
      </w:r>
      <w:r>
        <w:rPr>
          <w:szCs w:val="24"/>
        </w:rPr>
        <w:t>）响应函及响应函附录。</w:t>
      </w:r>
    </w:p>
    <w:p w14:paraId="08D1F87B" w14:textId="77777777" w:rsidR="00B45AEC" w:rsidRDefault="00000000">
      <w:pPr>
        <w:pStyle w:val="2"/>
        <w:spacing w:after="0" w:line="360" w:lineRule="auto"/>
        <w:ind w:firstLine="400"/>
        <w:rPr>
          <w:rFonts w:ascii="Times New Roman" w:hAnsi="Times New Roman" w:cs="Times New Roman"/>
          <w:lang w:val="ru-RU"/>
        </w:rPr>
      </w:pPr>
      <w:r>
        <w:rPr>
          <w:rFonts w:ascii="Times New Roman" w:eastAsia="仿宋_GB2312" w:hAnsi="Times New Roman" w:cs="Times New Roman"/>
          <w:sz w:val="20"/>
          <w:szCs w:val="24"/>
          <w:lang w:val="ru-RU"/>
        </w:rPr>
        <w:t xml:space="preserve">  (1) Письмо с ответом и приложение к письму с ответом.</w:t>
      </w:r>
    </w:p>
    <w:p w14:paraId="7A3632D1" w14:textId="77777777" w:rsidR="00B45AEC" w:rsidRDefault="00000000">
      <w:pPr>
        <w:widowControl w:val="0"/>
        <w:spacing w:line="360" w:lineRule="auto"/>
        <w:ind w:firstLine="440"/>
        <w:rPr>
          <w:szCs w:val="24"/>
          <w:lang w:val="ru-RU"/>
        </w:rPr>
      </w:pPr>
      <w:r>
        <w:rPr>
          <w:szCs w:val="24"/>
        </w:rPr>
        <w:t>（</w:t>
      </w:r>
      <w:r>
        <w:rPr>
          <w:szCs w:val="24"/>
        </w:rPr>
        <w:t>2</w:t>
      </w:r>
      <w:r>
        <w:rPr>
          <w:szCs w:val="24"/>
        </w:rPr>
        <w:t>）法定代表人身份证明或附有法定代表人身份证明的授权委托书。</w:t>
      </w:r>
    </w:p>
    <w:p w14:paraId="0C486C3D" w14:textId="77777777" w:rsidR="00B45AEC" w:rsidRDefault="00000000">
      <w:pPr>
        <w:spacing w:line="360" w:lineRule="auto"/>
        <w:ind w:firstLine="400"/>
        <w:jc w:val="both"/>
        <w:rPr>
          <w:rFonts w:eastAsia="仿宋_GB2312"/>
          <w:szCs w:val="24"/>
          <w:lang w:val="ru-RU"/>
        </w:rPr>
      </w:pPr>
      <w:r>
        <w:rPr>
          <w:rFonts w:eastAsia="仿宋_GB2312"/>
          <w:sz w:val="20"/>
          <w:szCs w:val="24"/>
          <w:lang w:val="ru-RU"/>
        </w:rPr>
        <w:t xml:space="preserve">  (2) Подтверждение личности законного представителя или доверенность с подтверждением личности законного представителя</w:t>
      </w:r>
      <w:r>
        <w:rPr>
          <w:rFonts w:eastAsia="仿宋_GB2312"/>
          <w:szCs w:val="24"/>
          <w:lang w:val="ru-RU"/>
        </w:rPr>
        <w:t>.</w:t>
      </w:r>
    </w:p>
    <w:p w14:paraId="516D0F24" w14:textId="77777777" w:rsidR="00B45AEC" w:rsidRDefault="00000000">
      <w:pPr>
        <w:widowControl w:val="0"/>
        <w:spacing w:line="360" w:lineRule="auto"/>
        <w:ind w:firstLine="440"/>
        <w:rPr>
          <w:szCs w:val="24"/>
          <w:lang w:val="ru-RU"/>
        </w:rPr>
      </w:pPr>
      <w:r>
        <w:rPr>
          <w:szCs w:val="24"/>
          <w:lang w:val="ru-RU"/>
        </w:rPr>
        <w:t>（</w:t>
      </w:r>
      <w:r>
        <w:rPr>
          <w:szCs w:val="24"/>
          <w:lang w:val="ru-RU"/>
        </w:rPr>
        <w:t>3</w:t>
      </w:r>
      <w:r>
        <w:rPr>
          <w:szCs w:val="24"/>
          <w:lang w:val="ru-RU"/>
        </w:rPr>
        <w:t>）</w:t>
      </w:r>
      <w:r>
        <w:rPr>
          <w:szCs w:val="24"/>
        </w:rPr>
        <w:t>项目管理机构。</w:t>
      </w:r>
    </w:p>
    <w:p w14:paraId="5FEAADA5" w14:textId="77777777" w:rsidR="00B45AEC" w:rsidRDefault="00000000">
      <w:pPr>
        <w:pStyle w:val="2"/>
        <w:spacing w:after="0" w:line="360" w:lineRule="auto"/>
        <w:ind w:firstLine="480"/>
        <w:rPr>
          <w:rFonts w:ascii="Times New Roman" w:hAnsi="Times New Roman" w:cs="Times New Roman"/>
          <w:lang w:val="ru-RU"/>
        </w:rPr>
      </w:pPr>
      <w:r>
        <w:rPr>
          <w:rFonts w:ascii="Times New Roman" w:eastAsia="仿宋_GB2312" w:hAnsi="Times New Roman" w:cs="Times New Roman"/>
          <w:szCs w:val="24"/>
          <w:lang w:val="ru-RU"/>
        </w:rPr>
        <w:t xml:space="preserve"> </w:t>
      </w:r>
      <w:r>
        <w:rPr>
          <w:rFonts w:ascii="Times New Roman" w:eastAsia="仿宋_GB2312" w:hAnsi="Times New Roman" w:cs="Times New Roman"/>
          <w:sz w:val="20"/>
          <w:szCs w:val="24"/>
          <w:lang w:val="ru-RU"/>
        </w:rPr>
        <w:t>(3) Организация по управлению проектом.</w:t>
      </w:r>
    </w:p>
    <w:p w14:paraId="49147D6A" w14:textId="77777777" w:rsidR="00B45AEC" w:rsidRDefault="00000000">
      <w:pPr>
        <w:widowControl w:val="0"/>
        <w:spacing w:line="360" w:lineRule="auto"/>
        <w:ind w:firstLine="440"/>
        <w:rPr>
          <w:szCs w:val="24"/>
          <w:lang w:val="ru-RU"/>
        </w:rPr>
      </w:pPr>
      <w:r>
        <w:rPr>
          <w:szCs w:val="24"/>
          <w:lang w:val="ru-RU"/>
        </w:rPr>
        <w:lastRenderedPageBreak/>
        <w:t>（</w:t>
      </w:r>
      <w:r>
        <w:rPr>
          <w:szCs w:val="24"/>
          <w:lang w:val="ru-RU"/>
        </w:rPr>
        <w:t>4</w:t>
      </w:r>
      <w:r>
        <w:rPr>
          <w:szCs w:val="24"/>
          <w:lang w:val="ru-RU"/>
        </w:rPr>
        <w:t>）</w:t>
      </w:r>
      <w:r>
        <w:rPr>
          <w:szCs w:val="24"/>
        </w:rPr>
        <w:t>拟分包项目情况表。</w:t>
      </w:r>
    </w:p>
    <w:p w14:paraId="321C299E" w14:textId="77777777" w:rsidR="00B45AEC" w:rsidRDefault="00000000">
      <w:pPr>
        <w:pStyle w:val="2"/>
        <w:spacing w:after="0" w:line="360" w:lineRule="auto"/>
        <w:ind w:firstLine="480"/>
        <w:rPr>
          <w:rFonts w:ascii="Times New Roman" w:hAnsi="Times New Roman" w:cs="Times New Roman"/>
          <w:lang w:val="ru-RU"/>
        </w:rPr>
      </w:pPr>
      <w:r>
        <w:rPr>
          <w:rFonts w:ascii="Times New Roman" w:eastAsia="仿宋_GB2312" w:hAnsi="Times New Roman" w:cs="Times New Roman"/>
          <w:szCs w:val="24"/>
          <w:lang w:val="ru-RU"/>
        </w:rPr>
        <w:t xml:space="preserve"> </w:t>
      </w:r>
      <w:r>
        <w:rPr>
          <w:rFonts w:ascii="Times New Roman" w:eastAsia="仿宋_GB2312" w:hAnsi="Times New Roman" w:cs="Times New Roman"/>
          <w:sz w:val="20"/>
          <w:szCs w:val="24"/>
          <w:lang w:val="ru-RU"/>
        </w:rPr>
        <w:t>(4) Информационная справка о проекте, который будет передан на субподряд</w:t>
      </w:r>
    </w:p>
    <w:p w14:paraId="7D7571A1" w14:textId="77777777" w:rsidR="00B45AEC" w:rsidRDefault="00000000">
      <w:pPr>
        <w:widowControl w:val="0"/>
        <w:spacing w:line="360" w:lineRule="auto"/>
        <w:ind w:firstLine="440"/>
        <w:rPr>
          <w:szCs w:val="24"/>
          <w:lang w:val="ru-RU"/>
        </w:rPr>
      </w:pPr>
      <w:r>
        <w:rPr>
          <w:szCs w:val="24"/>
          <w:lang w:val="ru-RU"/>
        </w:rPr>
        <w:t>（</w:t>
      </w:r>
      <w:r>
        <w:rPr>
          <w:szCs w:val="24"/>
          <w:lang w:val="ru-RU"/>
        </w:rPr>
        <w:t>5</w:t>
      </w:r>
      <w:r>
        <w:rPr>
          <w:szCs w:val="24"/>
          <w:lang w:val="ru-RU"/>
        </w:rPr>
        <w:t>）</w:t>
      </w:r>
      <w:r>
        <w:rPr>
          <w:szCs w:val="24"/>
        </w:rPr>
        <w:t>资格审查资料。</w:t>
      </w:r>
    </w:p>
    <w:p w14:paraId="1D952886" w14:textId="77777777" w:rsidR="00B45AEC" w:rsidRDefault="00000000">
      <w:pPr>
        <w:pStyle w:val="2"/>
        <w:spacing w:after="0" w:line="360" w:lineRule="auto"/>
        <w:ind w:firstLine="480"/>
        <w:rPr>
          <w:rFonts w:ascii="Times New Roman" w:hAnsi="Times New Roman" w:cs="Times New Roman"/>
          <w:lang w:val="ru-RU"/>
        </w:rPr>
      </w:pPr>
      <w:r>
        <w:rPr>
          <w:rFonts w:ascii="Times New Roman" w:eastAsia="仿宋_GB2312" w:hAnsi="Times New Roman" w:cs="Times New Roman"/>
          <w:szCs w:val="24"/>
          <w:lang w:val="ru-RU"/>
        </w:rPr>
        <w:t xml:space="preserve"> </w:t>
      </w:r>
      <w:r>
        <w:rPr>
          <w:rFonts w:ascii="Times New Roman" w:eastAsia="仿宋_GB2312" w:hAnsi="Times New Roman" w:cs="Times New Roman"/>
          <w:sz w:val="20"/>
          <w:szCs w:val="24"/>
          <w:lang w:val="ru-RU"/>
        </w:rPr>
        <w:t>(5) Квалификационная информация.</w:t>
      </w:r>
    </w:p>
    <w:p w14:paraId="7E405A0B" w14:textId="77777777" w:rsidR="00B45AEC" w:rsidRDefault="00000000">
      <w:pPr>
        <w:widowControl w:val="0"/>
        <w:spacing w:line="360" w:lineRule="auto"/>
        <w:ind w:firstLine="440"/>
        <w:rPr>
          <w:szCs w:val="24"/>
          <w:lang w:val="ru-RU"/>
        </w:rPr>
      </w:pPr>
      <w:r>
        <w:rPr>
          <w:szCs w:val="24"/>
          <w:lang w:val="ru-RU"/>
        </w:rPr>
        <w:t>（</w:t>
      </w:r>
      <w:r>
        <w:rPr>
          <w:szCs w:val="24"/>
          <w:lang w:val="ru-RU"/>
        </w:rPr>
        <w:t>6</w:t>
      </w:r>
      <w:r>
        <w:rPr>
          <w:szCs w:val="24"/>
          <w:lang w:val="ru-RU"/>
        </w:rPr>
        <w:t>）</w:t>
      </w:r>
      <w:r>
        <w:rPr>
          <w:szCs w:val="24"/>
        </w:rPr>
        <w:t>偏离表。</w:t>
      </w:r>
    </w:p>
    <w:p w14:paraId="05CB4F23" w14:textId="77777777" w:rsidR="00B45AEC" w:rsidRDefault="00000000">
      <w:pPr>
        <w:pStyle w:val="2"/>
        <w:spacing w:after="0" w:line="360" w:lineRule="auto"/>
        <w:ind w:firstLine="480"/>
        <w:rPr>
          <w:rFonts w:ascii="Times New Roman" w:hAnsi="Times New Roman" w:cs="Times New Roman"/>
          <w:lang w:val="ru-RU"/>
        </w:rPr>
      </w:pPr>
      <w:r>
        <w:rPr>
          <w:rFonts w:ascii="Times New Roman" w:eastAsia="仿宋_GB2312" w:hAnsi="Times New Roman" w:cs="Times New Roman"/>
          <w:szCs w:val="24"/>
          <w:lang w:val="ru-RU"/>
        </w:rPr>
        <w:t xml:space="preserve"> </w:t>
      </w:r>
      <w:r>
        <w:rPr>
          <w:rFonts w:ascii="Times New Roman" w:eastAsia="仿宋_GB2312" w:hAnsi="Times New Roman" w:cs="Times New Roman"/>
          <w:sz w:val="20"/>
          <w:szCs w:val="24"/>
          <w:lang w:val="ru-RU"/>
        </w:rPr>
        <w:t>(6) Форма отклонения</w:t>
      </w:r>
      <w:r>
        <w:rPr>
          <w:rFonts w:ascii="Times New Roman" w:eastAsia="仿宋_GB2312" w:hAnsi="Times New Roman" w:cs="Times New Roman"/>
          <w:szCs w:val="24"/>
          <w:lang w:val="ru-RU"/>
        </w:rPr>
        <w:t>.</w:t>
      </w:r>
    </w:p>
    <w:p w14:paraId="63A79DFF" w14:textId="77777777" w:rsidR="00B45AEC" w:rsidRDefault="00000000">
      <w:pPr>
        <w:widowControl w:val="0"/>
        <w:spacing w:line="360" w:lineRule="auto"/>
        <w:ind w:firstLine="440"/>
        <w:rPr>
          <w:szCs w:val="24"/>
          <w:lang w:val="ru-RU"/>
        </w:rPr>
      </w:pPr>
      <w:r>
        <w:rPr>
          <w:szCs w:val="24"/>
          <w:lang w:val="ru-RU"/>
        </w:rPr>
        <w:t>（</w:t>
      </w:r>
      <w:r>
        <w:rPr>
          <w:szCs w:val="24"/>
          <w:lang w:val="ru-RU"/>
        </w:rPr>
        <w:t>7</w:t>
      </w:r>
      <w:r>
        <w:rPr>
          <w:szCs w:val="24"/>
          <w:lang w:val="ru-RU"/>
        </w:rPr>
        <w:t>）</w:t>
      </w:r>
      <w:r>
        <w:rPr>
          <w:szCs w:val="24"/>
        </w:rPr>
        <w:t>投标人须知前附表及</w:t>
      </w:r>
      <w:r>
        <w:rPr>
          <w:szCs w:val="24"/>
          <w:lang w:val="ru-RU"/>
        </w:rPr>
        <w:t>“</w:t>
      </w:r>
      <w:r>
        <w:rPr>
          <w:szCs w:val="24"/>
        </w:rPr>
        <w:t>评标标准</w:t>
      </w:r>
      <w:r>
        <w:rPr>
          <w:szCs w:val="24"/>
          <w:lang w:val="ru-RU"/>
        </w:rPr>
        <w:t>”</w:t>
      </w:r>
      <w:r>
        <w:rPr>
          <w:szCs w:val="24"/>
        </w:rPr>
        <w:t>中规定的其他材料。详见第六章投标文件格式。</w:t>
      </w:r>
    </w:p>
    <w:p w14:paraId="306526E4" w14:textId="77777777" w:rsidR="00B45AEC" w:rsidRDefault="00000000">
      <w:pPr>
        <w:spacing w:line="360" w:lineRule="auto"/>
        <w:ind w:firstLine="400"/>
        <w:rPr>
          <w:rFonts w:eastAsia="仿宋_GB2312"/>
          <w:sz w:val="20"/>
          <w:szCs w:val="24"/>
          <w:lang w:val="ru-RU"/>
        </w:rPr>
      </w:pPr>
      <w:r>
        <w:rPr>
          <w:rFonts w:eastAsia="仿宋_GB2312"/>
          <w:sz w:val="20"/>
          <w:szCs w:val="24"/>
          <w:lang w:val="ru-RU"/>
        </w:rPr>
        <w:t>(7) Другие материалы, указанные в предварительном перечне инструкций для участников торгов и критериев оценки конкурсных предложений.Более подробную информацию см. в Главе 6 «Формат конкурсной документации».</w:t>
      </w:r>
    </w:p>
    <w:p w14:paraId="3391B7D8" w14:textId="77777777" w:rsidR="00B45AEC" w:rsidRDefault="00000000">
      <w:pPr>
        <w:widowControl w:val="0"/>
        <w:spacing w:line="360" w:lineRule="auto"/>
        <w:ind w:firstLine="440"/>
        <w:rPr>
          <w:szCs w:val="24"/>
          <w:lang w:val="ru-RU"/>
        </w:rPr>
      </w:pPr>
      <w:r>
        <w:rPr>
          <w:szCs w:val="24"/>
        </w:rPr>
        <w:t xml:space="preserve">3.1.2 </w:t>
      </w:r>
      <w:r>
        <w:rPr>
          <w:szCs w:val="24"/>
        </w:rPr>
        <w:t>前附表规定不接受联合体响应的，或投标人没有组成联合体的，投标文件不包括联合体协议书。</w:t>
      </w:r>
    </w:p>
    <w:p w14:paraId="7846AA17" w14:textId="77777777" w:rsidR="00B45AEC" w:rsidRDefault="00000000">
      <w:pPr>
        <w:pStyle w:val="2"/>
        <w:spacing w:after="0" w:line="360" w:lineRule="auto"/>
        <w:ind w:firstLine="400"/>
        <w:rPr>
          <w:rFonts w:ascii="Times New Roman" w:hAnsi="Times New Roman" w:cs="Times New Roman"/>
          <w:sz w:val="20"/>
          <w:lang w:val="ru-RU"/>
        </w:rPr>
      </w:pPr>
      <w:r>
        <w:rPr>
          <w:rFonts w:ascii="Times New Roman" w:eastAsia="仿宋_GB2312" w:hAnsi="Times New Roman" w:cs="Times New Roman"/>
          <w:sz w:val="20"/>
          <w:szCs w:val="24"/>
          <w:lang w:val="ru-RU"/>
        </w:rPr>
        <w:t>3.1.2 Если в Предварительном графике указано, что ответ консорциума не принимается, или если участники торгов не образуют консорциум, конкурсная документация не включает соглашение о консорциуме.</w:t>
      </w:r>
    </w:p>
    <w:p w14:paraId="49F81F47" w14:textId="77777777" w:rsidR="00B45AEC" w:rsidRDefault="00000000">
      <w:pPr>
        <w:spacing w:line="360" w:lineRule="auto"/>
        <w:ind w:firstLineChars="0" w:firstLine="0"/>
        <w:rPr>
          <w:lang w:val="ru-RU"/>
        </w:rPr>
      </w:pPr>
      <w:bookmarkStart w:id="152" w:name="_Toc357419357"/>
      <w:bookmarkStart w:id="153" w:name="_Toc144974516"/>
      <w:bookmarkStart w:id="154" w:name="_Toc339543567"/>
      <w:bookmarkStart w:id="155" w:name="_Toc152042324"/>
      <w:bookmarkStart w:id="156" w:name="_Toc152045548"/>
      <w:bookmarkStart w:id="157" w:name="_Toc523252128"/>
      <w:bookmarkStart w:id="158" w:name="_Toc354405061"/>
      <w:r>
        <w:rPr>
          <w:lang w:val="ru-RU"/>
        </w:rPr>
        <w:t xml:space="preserve">3.2 </w:t>
      </w:r>
      <w:bookmarkEnd w:id="152"/>
      <w:bookmarkEnd w:id="153"/>
      <w:bookmarkEnd w:id="154"/>
      <w:bookmarkEnd w:id="155"/>
      <w:bookmarkEnd w:id="156"/>
      <w:bookmarkEnd w:id="157"/>
      <w:bookmarkEnd w:id="158"/>
      <w:r>
        <w:t>投标报价</w:t>
      </w:r>
    </w:p>
    <w:p w14:paraId="4ED4C86D" w14:textId="77777777" w:rsidR="00B45AEC" w:rsidRDefault="00000000">
      <w:pPr>
        <w:spacing w:line="360" w:lineRule="auto"/>
        <w:ind w:firstLineChars="0" w:firstLine="0"/>
        <w:jc w:val="both"/>
        <w:rPr>
          <w:rFonts w:eastAsia="仿宋_GB2312"/>
          <w:sz w:val="20"/>
          <w:szCs w:val="24"/>
          <w:lang w:val="ru-RU"/>
        </w:rPr>
      </w:pPr>
      <w:r>
        <w:rPr>
          <w:rFonts w:eastAsia="仿宋_GB2312"/>
          <w:sz w:val="20"/>
          <w:szCs w:val="24"/>
          <w:lang w:val="ru-RU"/>
        </w:rPr>
        <w:t>3.2 Тендерное предложение.</w:t>
      </w:r>
    </w:p>
    <w:p w14:paraId="5419CB13" w14:textId="77777777" w:rsidR="00B45AEC" w:rsidRDefault="00000000">
      <w:pPr>
        <w:widowControl w:val="0"/>
        <w:spacing w:line="360" w:lineRule="auto"/>
        <w:ind w:firstLine="440"/>
        <w:rPr>
          <w:szCs w:val="24"/>
          <w:lang w:val="ru-RU"/>
        </w:rPr>
      </w:pPr>
      <w:r>
        <w:rPr>
          <w:szCs w:val="24"/>
          <w:lang w:val="ru-RU"/>
        </w:rPr>
        <w:t xml:space="preserve">3.2.1 </w:t>
      </w:r>
      <w:r>
        <w:rPr>
          <w:szCs w:val="24"/>
        </w:rPr>
        <w:t>投标人应按第六章</w:t>
      </w:r>
      <w:r>
        <w:rPr>
          <w:szCs w:val="24"/>
          <w:lang w:val="ru-RU"/>
        </w:rPr>
        <w:t>“</w:t>
      </w:r>
      <w:r>
        <w:rPr>
          <w:szCs w:val="24"/>
        </w:rPr>
        <w:t>投标文件格式</w:t>
      </w:r>
      <w:r>
        <w:rPr>
          <w:szCs w:val="24"/>
          <w:lang w:val="ru-RU"/>
        </w:rPr>
        <w:t>”</w:t>
      </w:r>
      <w:r>
        <w:rPr>
          <w:szCs w:val="24"/>
        </w:rPr>
        <w:t>的要求填写相应表格。</w:t>
      </w:r>
    </w:p>
    <w:p w14:paraId="7C906AB2"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3.2.1 Участники торгов должны заполнить соответствующую форму в соответствии с требованиями Главы 6 «Формат конкурсной документации».</w:t>
      </w:r>
    </w:p>
    <w:p w14:paraId="4B5A23DA" w14:textId="77777777" w:rsidR="00B45AEC" w:rsidRDefault="00000000">
      <w:pPr>
        <w:widowControl w:val="0"/>
        <w:spacing w:line="360" w:lineRule="auto"/>
        <w:ind w:firstLine="440"/>
        <w:rPr>
          <w:szCs w:val="24"/>
          <w:lang w:val="ru-RU"/>
        </w:rPr>
      </w:pPr>
      <w:r>
        <w:rPr>
          <w:szCs w:val="24"/>
        </w:rPr>
        <w:t xml:space="preserve">3.2.2 </w:t>
      </w:r>
      <w:r>
        <w:rPr>
          <w:szCs w:val="24"/>
        </w:rPr>
        <w:t>投标报价的</w:t>
      </w:r>
      <w:proofErr w:type="gramStart"/>
      <w:r>
        <w:rPr>
          <w:szCs w:val="24"/>
        </w:rPr>
        <w:t>其他要</w:t>
      </w:r>
      <w:proofErr w:type="gramEnd"/>
      <w:r>
        <w:rPr>
          <w:szCs w:val="24"/>
        </w:rPr>
        <w:t>求见投标人须知前附表。</w:t>
      </w:r>
      <w:r>
        <w:rPr>
          <w:szCs w:val="24"/>
        </w:rPr>
        <w:t xml:space="preserve"> </w:t>
      </w:r>
    </w:p>
    <w:p w14:paraId="5C1E3F54" w14:textId="77777777" w:rsidR="00B45AEC" w:rsidRDefault="00000000">
      <w:pPr>
        <w:widowControl w:val="0"/>
        <w:spacing w:line="360" w:lineRule="auto"/>
        <w:ind w:firstLine="400"/>
        <w:rPr>
          <w:szCs w:val="24"/>
          <w:lang w:val="ru-RU"/>
        </w:rPr>
      </w:pPr>
      <w:r>
        <w:rPr>
          <w:rFonts w:eastAsia="仿宋_GB2312"/>
          <w:sz w:val="20"/>
          <w:szCs w:val="24"/>
          <w:lang w:val="ru-RU"/>
        </w:rPr>
        <w:t>3.2.2 Другие требования к цене тендерного предложения изложены в Предварительном приложении к Инструкциям для участников торгов</w:t>
      </w:r>
      <w:r>
        <w:rPr>
          <w:rFonts w:eastAsia="仿宋_GB2312"/>
          <w:szCs w:val="24"/>
          <w:lang w:val="ru-RU"/>
        </w:rPr>
        <w:t>.</w:t>
      </w:r>
      <w:r>
        <w:rPr>
          <w:szCs w:val="24"/>
          <w:lang w:val="ru-RU"/>
        </w:rPr>
        <w:t xml:space="preserve">     </w:t>
      </w:r>
    </w:p>
    <w:p w14:paraId="0F707141" w14:textId="77777777" w:rsidR="00B45AEC" w:rsidRDefault="00000000">
      <w:pPr>
        <w:spacing w:line="360" w:lineRule="auto"/>
        <w:ind w:firstLineChars="0" w:firstLine="0"/>
        <w:rPr>
          <w:lang w:val="ru-RU"/>
        </w:rPr>
      </w:pPr>
      <w:bookmarkStart w:id="159" w:name="_Toc354405062"/>
      <w:bookmarkStart w:id="160" w:name="_Toc152042325"/>
      <w:bookmarkStart w:id="161" w:name="_Toc357419358"/>
      <w:bookmarkStart w:id="162" w:name="_Toc152045549"/>
      <w:bookmarkStart w:id="163" w:name="_Toc523252129"/>
      <w:bookmarkStart w:id="164" w:name="_Toc339543568"/>
      <w:bookmarkStart w:id="165" w:name="_Toc144974517"/>
      <w:r>
        <w:rPr>
          <w:lang w:val="ru-RU"/>
        </w:rPr>
        <w:t xml:space="preserve">3.3 </w:t>
      </w:r>
      <w:r>
        <w:rPr>
          <w:lang w:val="ru-RU"/>
        </w:rPr>
        <w:t>报价有效期</w:t>
      </w:r>
      <w:bookmarkEnd w:id="159"/>
      <w:bookmarkEnd w:id="160"/>
      <w:bookmarkEnd w:id="161"/>
      <w:bookmarkEnd w:id="162"/>
      <w:bookmarkEnd w:id="163"/>
      <w:bookmarkEnd w:id="164"/>
      <w:bookmarkEnd w:id="165"/>
    </w:p>
    <w:p w14:paraId="67B58821" w14:textId="77777777" w:rsidR="00B45AEC" w:rsidRDefault="00000000">
      <w:pPr>
        <w:spacing w:line="360" w:lineRule="auto"/>
        <w:ind w:firstLineChars="0" w:firstLine="0"/>
        <w:jc w:val="both"/>
        <w:rPr>
          <w:rFonts w:eastAsia="仿宋_GB2312"/>
          <w:sz w:val="20"/>
          <w:szCs w:val="24"/>
          <w:lang w:val="ru-RU"/>
        </w:rPr>
      </w:pPr>
      <w:r>
        <w:rPr>
          <w:rFonts w:eastAsia="仿宋_GB2312"/>
          <w:sz w:val="20"/>
          <w:szCs w:val="24"/>
          <w:lang w:val="ru-RU"/>
        </w:rPr>
        <w:t xml:space="preserve">3.3 Срок действия котировочных заявок. </w:t>
      </w:r>
    </w:p>
    <w:p w14:paraId="3A3438B3" w14:textId="77777777" w:rsidR="00B45AEC" w:rsidRDefault="00000000">
      <w:pPr>
        <w:widowControl w:val="0"/>
        <w:spacing w:line="360" w:lineRule="auto"/>
        <w:ind w:firstLine="440"/>
        <w:rPr>
          <w:b/>
          <w:bCs/>
          <w:lang w:val="ru-RU"/>
        </w:rPr>
      </w:pPr>
      <w:r>
        <w:rPr>
          <w:szCs w:val="24"/>
          <w:lang w:val="ru-RU"/>
        </w:rPr>
        <w:t xml:space="preserve">▲3.3.1 </w:t>
      </w:r>
      <w:r>
        <w:rPr>
          <w:szCs w:val="24"/>
        </w:rPr>
        <w:t>报价有效期</w:t>
      </w:r>
      <w:r>
        <w:rPr>
          <w:szCs w:val="24"/>
          <w:lang w:val="ru-RU"/>
        </w:rPr>
        <w:t>：</w:t>
      </w:r>
      <w:r>
        <w:rPr>
          <w:szCs w:val="24"/>
        </w:rPr>
        <w:t>除</w:t>
      </w:r>
      <w:r>
        <w:rPr>
          <w:szCs w:val="24"/>
          <w:u w:val="single"/>
        </w:rPr>
        <w:t>投标人须知前附表</w:t>
      </w:r>
      <w:r>
        <w:rPr>
          <w:szCs w:val="24"/>
        </w:rPr>
        <w:t>另有规定外</w:t>
      </w:r>
      <w:r>
        <w:rPr>
          <w:szCs w:val="24"/>
          <w:lang w:val="ru-RU"/>
        </w:rPr>
        <w:t>，</w:t>
      </w:r>
      <w:r>
        <w:rPr>
          <w:szCs w:val="24"/>
        </w:rPr>
        <w:t>报价有效期为</w:t>
      </w:r>
      <w:r>
        <w:rPr>
          <w:szCs w:val="24"/>
          <w:lang w:val="ru-RU"/>
        </w:rPr>
        <w:t>180</w:t>
      </w:r>
      <w:r>
        <w:rPr>
          <w:szCs w:val="24"/>
        </w:rPr>
        <w:t>天。</w:t>
      </w:r>
      <w:r>
        <w:rPr>
          <w:b/>
          <w:bCs/>
        </w:rPr>
        <w:t>报价有效期少于上述规定的期限的报价</w:t>
      </w:r>
      <w:r>
        <w:rPr>
          <w:b/>
          <w:bCs/>
          <w:lang w:val="ru-RU"/>
        </w:rPr>
        <w:t>，</w:t>
      </w:r>
      <w:r>
        <w:rPr>
          <w:b/>
          <w:bCs/>
        </w:rPr>
        <w:t>将被视为非实质性响应招标而予以否决。</w:t>
      </w:r>
    </w:p>
    <w:p w14:paraId="006FF549" w14:textId="77777777" w:rsidR="00B45AEC" w:rsidRDefault="00000000">
      <w:pPr>
        <w:spacing w:line="360" w:lineRule="auto"/>
        <w:ind w:firstLine="400"/>
        <w:jc w:val="both"/>
        <w:rPr>
          <w:rFonts w:eastAsia="仿宋_GB2312"/>
          <w:szCs w:val="24"/>
          <w:lang w:val="ru-RU"/>
        </w:rPr>
      </w:pPr>
      <w:r>
        <w:rPr>
          <w:rFonts w:eastAsia="仿宋_GB2312"/>
          <w:sz w:val="20"/>
          <w:szCs w:val="24"/>
          <w:lang w:val="ru-RU"/>
        </w:rPr>
        <w:t>▲3.3.1 Срок действия котировочных заявок: Котировочные заявки действительны в течение 180 дней, если иное не указано в Предварительном графике к Инструкциям для участников торгов. Предложения, действительные менее указанного выше срока, будут отклонены как не соответствующие существенным требованиям тендера.</w:t>
      </w:r>
    </w:p>
    <w:p w14:paraId="6221A538" w14:textId="77777777" w:rsidR="00B45AEC" w:rsidRDefault="00000000">
      <w:pPr>
        <w:widowControl w:val="0"/>
        <w:spacing w:line="360" w:lineRule="auto"/>
        <w:ind w:firstLine="440"/>
        <w:rPr>
          <w:szCs w:val="24"/>
          <w:lang w:val="ru-RU"/>
        </w:rPr>
      </w:pPr>
      <w:r>
        <w:rPr>
          <w:szCs w:val="24"/>
          <w:lang w:val="ru-RU"/>
        </w:rPr>
        <w:t xml:space="preserve">3.3.2 </w:t>
      </w:r>
      <w:r>
        <w:rPr>
          <w:szCs w:val="24"/>
        </w:rPr>
        <w:t>在报价有效期内</w:t>
      </w:r>
      <w:r>
        <w:rPr>
          <w:szCs w:val="24"/>
          <w:lang w:val="ru-RU"/>
        </w:rPr>
        <w:t>，</w:t>
      </w:r>
      <w:r>
        <w:rPr>
          <w:szCs w:val="24"/>
        </w:rPr>
        <w:t>投标人撤销或修改其投标文件的</w:t>
      </w:r>
      <w:r>
        <w:rPr>
          <w:szCs w:val="24"/>
          <w:lang w:val="ru-RU"/>
        </w:rPr>
        <w:t>，</w:t>
      </w:r>
      <w:r>
        <w:rPr>
          <w:szCs w:val="24"/>
        </w:rPr>
        <w:t>应承担招标文件和法律规定的责任。</w:t>
      </w:r>
    </w:p>
    <w:p w14:paraId="3FCC3BEC"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lastRenderedPageBreak/>
        <w:t>3.3.2 Если участник торгов отзывает или изменяет свою конкурсную документацию в течение срока действия предложения, он несет ответственность в соответствии с конкурсной документацией и законодательством.</w:t>
      </w:r>
    </w:p>
    <w:p w14:paraId="1923A53A" w14:textId="77777777" w:rsidR="00B45AEC" w:rsidRDefault="00000000">
      <w:pPr>
        <w:widowControl w:val="0"/>
        <w:spacing w:line="360" w:lineRule="auto"/>
        <w:ind w:firstLine="440"/>
        <w:rPr>
          <w:szCs w:val="24"/>
          <w:lang w:val="ru-RU"/>
        </w:rPr>
      </w:pPr>
      <w:r>
        <w:rPr>
          <w:szCs w:val="24"/>
          <w:lang w:val="ru-RU"/>
        </w:rPr>
        <w:t xml:space="preserve">3.3.3 </w:t>
      </w:r>
      <w:r>
        <w:rPr>
          <w:szCs w:val="24"/>
        </w:rPr>
        <w:t>出现特殊情况需要延长报价有效期的，招标人以书面形式通知所有投标人延长报价有效期。投标人同意延长的，但不得要求或被允许修改或撤销其投标文件；投标人拒绝延长的，其响应失效</w:t>
      </w:r>
      <w:r>
        <w:rPr>
          <w:szCs w:val="24"/>
          <w:lang w:val="ru-RU"/>
        </w:rPr>
        <w:t>.</w:t>
      </w:r>
    </w:p>
    <w:p w14:paraId="07866968" w14:textId="77777777" w:rsidR="00B45AEC" w:rsidRDefault="00000000">
      <w:pPr>
        <w:pStyle w:val="2"/>
        <w:spacing w:after="0" w:line="360" w:lineRule="auto"/>
        <w:ind w:firstLine="400"/>
        <w:rPr>
          <w:rFonts w:ascii="Times New Roman" w:hAnsi="Times New Roman" w:cs="Times New Roman"/>
          <w:lang w:val="ru-RU"/>
        </w:rPr>
      </w:pPr>
      <w:r>
        <w:rPr>
          <w:rFonts w:ascii="Times New Roman" w:eastAsia="仿宋_GB2312" w:hAnsi="Times New Roman" w:cs="Times New Roman"/>
          <w:sz w:val="20"/>
          <w:szCs w:val="24"/>
          <w:lang w:val="ru-RU"/>
        </w:rPr>
        <w:t>3.3.3 При возникновении особых обстоятельств, требующих продления срока действия коммерческого предложения, участник торгов письменно уведомляет всех участников торгов о продлении срока действия коммерческого предложения. Участник торгов соглашается на продление срока, но не обязан или не имеет права изменять или отзывать свою конкурсную документацию; если участник торгов отказывается от продления срока, его ответ признается недействительным.</w:t>
      </w:r>
    </w:p>
    <w:p w14:paraId="4A866B42" w14:textId="77777777" w:rsidR="00B45AEC" w:rsidRDefault="00000000">
      <w:pPr>
        <w:spacing w:line="360" w:lineRule="auto"/>
        <w:ind w:firstLineChars="0" w:firstLine="0"/>
        <w:rPr>
          <w:szCs w:val="24"/>
          <w:lang w:val="ru-RU"/>
        </w:rPr>
      </w:pPr>
      <w:bookmarkStart w:id="166" w:name="_Toc20719"/>
      <w:bookmarkStart w:id="167" w:name="_Toc84862871"/>
      <w:bookmarkStart w:id="168" w:name="_Toc32347"/>
      <w:r>
        <w:rPr>
          <w:b/>
          <w:bCs/>
          <w:lang w:val="ru-RU"/>
        </w:rPr>
        <w:t xml:space="preserve">3.4 </w:t>
      </w:r>
      <w:r>
        <w:rPr>
          <w:b/>
          <w:bCs/>
          <w:lang w:val="ru-RU"/>
        </w:rPr>
        <w:t>投标保证担保</w:t>
      </w:r>
      <w:r>
        <w:rPr>
          <w:rFonts w:hint="eastAsia"/>
          <w:b/>
          <w:bCs/>
          <w:lang w:val="ru-RU"/>
        </w:rPr>
        <w:t>：</w:t>
      </w:r>
      <w:r>
        <w:rPr>
          <w:szCs w:val="24"/>
        </w:rPr>
        <w:t>见投标人须知前附表。</w:t>
      </w:r>
    </w:p>
    <w:p w14:paraId="21CDB0D3" w14:textId="77777777" w:rsidR="00B45AEC" w:rsidRDefault="00000000">
      <w:pPr>
        <w:pStyle w:val="2"/>
        <w:spacing w:line="360" w:lineRule="auto"/>
        <w:ind w:firstLineChars="0" w:firstLine="0"/>
        <w:rPr>
          <w:rFonts w:ascii="Times New Roman" w:hAnsi="Times New Roman" w:cs="Times New Roman"/>
          <w:sz w:val="20"/>
          <w:szCs w:val="24"/>
          <w:lang w:val="ru-RU"/>
        </w:rPr>
      </w:pPr>
      <w:r>
        <w:rPr>
          <w:rFonts w:ascii="Times New Roman" w:hAnsi="Times New Roman" w:cs="Times New Roman"/>
          <w:sz w:val="20"/>
          <w:szCs w:val="24"/>
          <w:lang w:val="ru-RU"/>
        </w:rPr>
        <w:t>3.4. Гарантия участия в тендере: см. приложенную таблицу перед инструкцией для участников тендера.</w:t>
      </w:r>
    </w:p>
    <w:bookmarkEnd w:id="166"/>
    <w:bookmarkEnd w:id="167"/>
    <w:bookmarkEnd w:id="168"/>
    <w:p w14:paraId="6B054D11" w14:textId="77777777" w:rsidR="00B45AEC" w:rsidRDefault="00000000">
      <w:pPr>
        <w:spacing w:line="360" w:lineRule="auto"/>
        <w:ind w:firstLineChars="0" w:firstLine="0"/>
        <w:rPr>
          <w:b/>
          <w:bCs/>
          <w:lang w:val="ru-RU"/>
        </w:rPr>
      </w:pPr>
      <w:r>
        <w:rPr>
          <w:b/>
          <w:bCs/>
          <w:lang w:val="ru-RU"/>
        </w:rPr>
        <w:t xml:space="preserve">  3.5 </w:t>
      </w:r>
      <w:r>
        <w:rPr>
          <w:b/>
          <w:bCs/>
          <w:lang w:val="ru-RU"/>
        </w:rPr>
        <w:t>资信审查资料</w:t>
      </w:r>
      <w:r>
        <w:rPr>
          <w:b/>
          <w:bCs/>
          <w:lang w:val="ru-RU"/>
        </w:rPr>
        <w:t>.</w:t>
      </w:r>
    </w:p>
    <w:p w14:paraId="456A6AC7" w14:textId="77777777" w:rsidR="00B45AEC" w:rsidRDefault="00000000">
      <w:pPr>
        <w:spacing w:line="360" w:lineRule="auto"/>
        <w:ind w:firstLineChars="83" w:firstLine="183"/>
        <w:jc w:val="both"/>
        <w:rPr>
          <w:rFonts w:eastAsia="仿宋_GB2312"/>
          <w:szCs w:val="24"/>
          <w:lang w:val="ru-RU"/>
        </w:rPr>
      </w:pPr>
      <w:r>
        <w:rPr>
          <w:rFonts w:eastAsia="仿宋_GB2312"/>
          <w:szCs w:val="24"/>
          <w:lang w:val="ru-RU"/>
        </w:rPr>
        <w:t xml:space="preserve">3.5 Информация о кредитоспособности. </w:t>
      </w:r>
    </w:p>
    <w:p w14:paraId="1E8F39D3" w14:textId="77777777" w:rsidR="00B45AEC" w:rsidRDefault="00000000">
      <w:pPr>
        <w:spacing w:line="360" w:lineRule="auto"/>
        <w:ind w:firstLineChars="0" w:firstLine="0"/>
        <w:rPr>
          <w:rFonts w:eastAsiaTheme="minorEastAsia"/>
          <w:lang w:val="ru-RU" w:bidi="en-US"/>
        </w:rPr>
      </w:pPr>
      <w:bookmarkStart w:id="169" w:name="_Toc144974521"/>
      <w:bookmarkStart w:id="170" w:name="_Toc354405066"/>
      <w:bookmarkStart w:id="171" w:name="_Toc523252132"/>
      <w:bookmarkStart w:id="172" w:name="_Toc339543572"/>
      <w:bookmarkStart w:id="173" w:name="_Toc152045553"/>
      <w:bookmarkStart w:id="174" w:name="_Toc357419361"/>
      <w:bookmarkStart w:id="175" w:name="_Toc152042329"/>
      <w:r>
        <w:t>详见第</w:t>
      </w:r>
      <w:r>
        <w:rPr>
          <w:rFonts w:hint="eastAsia"/>
        </w:rPr>
        <w:t>六</w:t>
      </w:r>
      <w:r>
        <w:t>章</w:t>
      </w:r>
      <w:r>
        <w:rPr>
          <w:lang w:val="ru-RU"/>
        </w:rPr>
        <w:t>“</w:t>
      </w:r>
      <w:r>
        <w:t>投标文件格式</w:t>
      </w:r>
      <w:r>
        <w:rPr>
          <w:lang w:val="ru-RU"/>
        </w:rPr>
        <w:t>”</w:t>
      </w:r>
      <w:r>
        <w:t>具体要求。</w:t>
      </w:r>
    </w:p>
    <w:p w14:paraId="77AA0BD8" w14:textId="77777777" w:rsidR="00B45AEC" w:rsidRDefault="00000000">
      <w:pPr>
        <w:spacing w:line="360" w:lineRule="auto"/>
        <w:ind w:firstLineChars="0" w:firstLine="0"/>
        <w:jc w:val="both"/>
        <w:rPr>
          <w:rFonts w:eastAsia="仿宋_GB2312"/>
          <w:sz w:val="20"/>
          <w:szCs w:val="24"/>
          <w:lang w:val="ru-RU"/>
        </w:rPr>
      </w:pPr>
      <w:r>
        <w:rPr>
          <w:rFonts w:eastAsia="仿宋_GB2312"/>
          <w:sz w:val="20"/>
          <w:szCs w:val="24"/>
          <w:lang w:val="ru-RU"/>
        </w:rPr>
        <w:t xml:space="preserve">Подробнее см. конкретные требования в Главе </w:t>
      </w:r>
      <w:r>
        <w:rPr>
          <w:rFonts w:eastAsia="仿宋_GB2312" w:hint="eastAsia"/>
          <w:sz w:val="20"/>
          <w:szCs w:val="24"/>
          <w:lang w:val="ru-RU"/>
        </w:rPr>
        <w:t>6</w:t>
      </w:r>
      <w:r>
        <w:rPr>
          <w:rFonts w:eastAsia="仿宋_GB2312"/>
          <w:sz w:val="20"/>
          <w:szCs w:val="24"/>
          <w:lang w:val="ru-RU"/>
        </w:rPr>
        <w:t xml:space="preserve"> «Формат конкурсной документации».</w:t>
      </w:r>
    </w:p>
    <w:p w14:paraId="51956683" w14:textId="77777777" w:rsidR="00B45AEC" w:rsidRDefault="00000000">
      <w:pPr>
        <w:spacing w:line="360" w:lineRule="auto"/>
        <w:ind w:firstLineChars="0" w:firstLine="0"/>
        <w:rPr>
          <w:b/>
          <w:bCs/>
          <w:lang w:val="ru-RU"/>
        </w:rPr>
      </w:pPr>
      <w:r>
        <w:rPr>
          <w:b/>
          <w:bCs/>
          <w:lang w:val="ru-RU"/>
        </w:rPr>
        <w:t xml:space="preserve">   3.6 </w:t>
      </w:r>
      <w:r>
        <w:rPr>
          <w:b/>
          <w:bCs/>
          <w:lang w:val="ru-RU"/>
        </w:rPr>
        <w:t>备选投标方案</w:t>
      </w:r>
      <w:bookmarkEnd w:id="169"/>
      <w:bookmarkEnd w:id="170"/>
      <w:bookmarkEnd w:id="171"/>
      <w:bookmarkEnd w:id="172"/>
      <w:bookmarkEnd w:id="173"/>
      <w:bookmarkEnd w:id="174"/>
      <w:bookmarkEnd w:id="175"/>
    </w:p>
    <w:p w14:paraId="6B8A91F8" w14:textId="77777777" w:rsidR="00B45AEC" w:rsidRDefault="00000000">
      <w:pPr>
        <w:spacing w:line="360" w:lineRule="auto"/>
        <w:ind w:firstLineChars="83" w:firstLine="183"/>
        <w:jc w:val="both"/>
        <w:rPr>
          <w:rFonts w:eastAsia="仿宋_GB2312"/>
          <w:szCs w:val="24"/>
          <w:lang w:val="ru-RU"/>
        </w:rPr>
      </w:pPr>
      <w:r>
        <w:rPr>
          <w:rFonts w:eastAsia="仿宋_GB2312"/>
          <w:szCs w:val="24"/>
          <w:lang w:val="ru-RU"/>
        </w:rPr>
        <w:t xml:space="preserve">3.6 Альтернативное тендерное решение. </w:t>
      </w:r>
    </w:p>
    <w:p w14:paraId="3E0EC3E4" w14:textId="77777777" w:rsidR="00B45AEC" w:rsidRDefault="00000000">
      <w:pPr>
        <w:widowControl w:val="0"/>
        <w:spacing w:line="360" w:lineRule="auto"/>
        <w:ind w:firstLine="440"/>
        <w:rPr>
          <w:lang w:val="ru-RU"/>
        </w:rPr>
      </w:pPr>
      <w:r>
        <w:rPr>
          <w:szCs w:val="24"/>
        </w:rPr>
        <w:t>除投标人须知前附表规定允许外，投标人不得递交备选投标方案，否则其投标将被否决。</w:t>
      </w:r>
      <w:bookmarkStart w:id="176" w:name="_Toc354405067"/>
      <w:bookmarkStart w:id="177" w:name="_Toc144974522"/>
      <w:bookmarkStart w:id="178" w:name="_Toc357419362"/>
      <w:bookmarkStart w:id="179" w:name="_Toc152045554"/>
      <w:bookmarkStart w:id="180" w:name="_Toc152042330"/>
      <w:bookmarkStart w:id="181" w:name="_Toc339543573"/>
      <w:bookmarkStart w:id="182" w:name="_Toc523252133"/>
    </w:p>
    <w:p w14:paraId="577DD1C7"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За исключением случаев, разрешенных в Предварительном приложении к Инструкциям для участников торгов, участник торгов не должен представлять альтернативное тендерное решение, в противном случае его Тендерное предложение будет отклонено.</w:t>
      </w:r>
    </w:p>
    <w:p w14:paraId="10E591DE" w14:textId="77777777" w:rsidR="00B45AEC" w:rsidRDefault="00000000">
      <w:pPr>
        <w:spacing w:line="360" w:lineRule="auto"/>
        <w:ind w:firstLineChars="0" w:firstLine="0"/>
        <w:rPr>
          <w:b/>
          <w:bCs/>
          <w:lang w:val="ru-RU"/>
        </w:rPr>
      </w:pPr>
      <w:r>
        <w:rPr>
          <w:b/>
          <w:bCs/>
        </w:rPr>
        <w:t xml:space="preserve">3.7 </w:t>
      </w:r>
      <w:r>
        <w:rPr>
          <w:b/>
          <w:bCs/>
          <w:lang w:val="ru-RU"/>
        </w:rPr>
        <w:t>投标文件的编制</w:t>
      </w:r>
      <w:bookmarkEnd w:id="176"/>
      <w:bookmarkEnd w:id="177"/>
      <w:bookmarkEnd w:id="178"/>
      <w:bookmarkEnd w:id="179"/>
      <w:bookmarkEnd w:id="180"/>
      <w:bookmarkEnd w:id="181"/>
      <w:bookmarkEnd w:id="182"/>
    </w:p>
    <w:p w14:paraId="5219AB91" w14:textId="77777777" w:rsidR="00B45AEC" w:rsidRDefault="00000000">
      <w:pPr>
        <w:spacing w:line="360" w:lineRule="auto"/>
        <w:ind w:left="360" w:firstLineChars="0" w:firstLine="0"/>
        <w:rPr>
          <w:sz w:val="20"/>
          <w:lang w:val="ru-RU"/>
        </w:rPr>
      </w:pPr>
      <w:r>
        <w:rPr>
          <w:sz w:val="20"/>
          <w:lang w:val="ru-RU"/>
        </w:rPr>
        <w:t>3.7 Подготовка Тендерной документации.</w:t>
      </w:r>
    </w:p>
    <w:p w14:paraId="3DD7C32D" w14:textId="77777777" w:rsidR="00B45AEC" w:rsidRDefault="00000000">
      <w:pPr>
        <w:widowControl w:val="0"/>
        <w:spacing w:line="360" w:lineRule="auto"/>
        <w:ind w:firstLine="440"/>
        <w:rPr>
          <w:rFonts w:eastAsiaTheme="minorEastAsia"/>
          <w:szCs w:val="24"/>
          <w:lang w:val="ru-RU"/>
        </w:rPr>
      </w:pPr>
      <w:r>
        <w:rPr>
          <w:szCs w:val="24"/>
        </w:rPr>
        <w:t xml:space="preserve">3.7.1 </w:t>
      </w:r>
      <w:r>
        <w:rPr>
          <w:szCs w:val="24"/>
        </w:rPr>
        <w:t>投标文件</w:t>
      </w:r>
      <w:r>
        <w:rPr>
          <w:rFonts w:eastAsiaTheme="minorEastAsia"/>
          <w:szCs w:val="24"/>
        </w:rPr>
        <w:t>应按第六章</w:t>
      </w:r>
      <w:r>
        <w:rPr>
          <w:rFonts w:eastAsiaTheme="minorEastAsia"/>
          <w:szCs w:val="24"/>
        </w:rPr>
        <w:t>“</w:t>
      </w:r>
      <w:r>
        <w:rPr>
          <w:szCs w:val="24"/>
        </w:rPr>
        <w:t>投标文件</w:t>
      </w:r>
      <w:r>
        <w:rPr>
          <w:rFonts w:eastAsiaTheme="minorEastAsia"/>
          <w:szCs w:val="24"/>
        </w:rPr>
        <w:t>格式</w:t>
      </w:r>
      <w:r>
        <w:rPr>
          <w:rFonts w:eastAsiaTheme="minorEastAsia"/>
          <w:szCs w:val="24"/>
        </w:rPr>
        <w:t>”</w:t>
      </w:r>
      <w:r>
        <w:rPr>
          <w:rFonts w:eastAsiaTheme="minorEastAsia"/>
          <w:szCs w:val="24"/>
        </w:rPr>
        <w:t>进行编写，如有必要，可以增加附页，作为</w:t>
      </w:r>
      <w:r>
        <w:rPr>
          <w:szCs w:val="24"/>
        </w:rPr>
        <w:t>投标文件</w:t>
      </w:r>
      <w:r>
        <w:rPr>
          <w:rFonts w:eastAsiaTheme="minorEastAsia"/>
          <w:szCs w:val="24"/>
        </w:rPr>
        <w:t>的组成部分。其中，报价函附录在满足</w:t>
      </w:r>
      <w:r>
        <w:rPr>
          <w:szCs w:val="24"/>
        </w:rPr>
        <w:t>招标文件</w:t>
      </w:r>
      <w:r>
        <w:rPr>
          <w:rFonts w:eastAsiaTheme="minorEastAsia"/>
          <w:szCs w:val="24"/>
        </w:rPr>
        <w:t>实质性要求的基础上，可以提出比</w:t>
      </w:r>
      <w:r>
        <w:rPr>
          <w:szCs w:val="24"/>
        </w:rPr>
        <w:t>招标文件</w:t>
      </w:r>
      <w:r>
        <w:rPr>
          <w:rFonts w:eastAsiaTheme="minorEastAsia"/>
          <w:szCs w:val="24"/>
        </w:rPr>
        <w:t>要求更有利于</w:t>
      </w:r>
      <w:r>
        <w:rPr>
          <w:szCs w:val="24"/>
        </w:rPr>
        <w:t>招标人</w:t>
      </w:r>
      <w:r>
        <w:rPr>
          <w:rFonts w:eastAsiaTheme="minorEastAsia"/>
          <w:szCs w:val="24"/>
        </w:rPr>
        <w:t>的承诺。</w:t>
      </w:r>
    </w:p>
    <w:p w14:paraId="19676599" w14:textId="77777777" w:rsidR="00B45AEC" w:rsidRDefault="00000000">
      <w:pPr>
        <w:spacing w:line="360" w:lineRule="auto"/>
        <w:ind w:firstLine="400"/>
        <w:jc w:val="both"/>
        <w:rPr>
          <w:rFonts w:eastAsia="仿宋_GB2312"/>
          <w:szCs w:val="24"/>
          <w:lang w:val="ru-RU"/>
        </w:rPr>
      </w:pPr>
      <w:r>
        <w:rPr>
          <w:rFonts w:eastAsia="仿宋_GB2312"/>
          <w:sz w:val="20"/>
          <w:szCs w:val="24"/>
          <w:lang w:val="ru-RU"/>
        </w:rPr>
        <w:t xml:space="preserve">3.7.1 Тендерная документация должна быть подготовлена в соответствии с </w:t>
      </w:r>
      <w:r>
        <w:rPr>
          <w:rFonts w:eastAsia="仿宋_GB2312"/>
          <w:b/>
          <w:sz w:val="20"/>
          <w:szCs w:val="24"/>
          <w:lang w:val="ru-RU"/>
        </w:rPr>
        <w:t>Главой 6</w:t>
      </w:r>
      <w:r>
        <w:rPr>
          <w:rFonts w:eastAsia="仿宋_GB2312"/>
          <w:sz w:val="20"/>
          <w:szCs w:val="24"/>
          <w:lang w:val="ru-RU"/>
        </w:rPr>
        <w:t xml:space="preserve"> «Формат тендерной документации» и, при необходимости, в состав тендерной документации могут быть включены дополнительные страницы. В том числе, письмо-оферта, приложение к конкурсной документации, отвечающее существенным требованиям основания, может быть предложено в отличие от требований конкурсной документации более выгодное для участника торгов обязательство</w:t>
      </w:r>
      <w:r>
        <w:rPr>
          <w:rFonts w:eastAsia="仿宋_GB2312"/>
          <w:szCs w:val="24"/>
          <w:lang w:val="ru-RU"/>
        </w:rPr>
        <w:t>.</w:t>
      </w:r>
    </w:p>
    <w:p w14:paraId="2EB166AA" w14:textId="77777777" w:rsidR="00B45AEC" w:rsidRDefault="00000000">
      <w:pPr>
        <w:spacing w:line="360" w:lineRule="auto"/>
        <w:ind w:firstLine="440"/>
        <w:rPr>
          <w:rFonts w:eastAsiaTheme="minorEastAsia"/>
          <w:szCs w:val="24"/>
          <w:lang w:val="ru-RU"/>
        </w:rPr>
      </w:pPr>
      <w:r>
        <w:lastRenderedPageBreak/>
        <w:t>（</w:t>
      </w:r>
      <w:r>
        <w:t>1</w:t>
      </w:r>
      <w:r>
        <w:t>）</w:t>
      </w:r>
      <w:r>
        <w:rPr>
          <w:szCs w:val="24"/>
        </w:rPr>
        <w:t>投标文件</w:t>
      </w:r>
      <w:r>
        <w:rPr>
          <w:rFonts w:eastAsiaTheme="minorEastAsia"/>
          <w:szCs w:val="24"/>
        </w:rPr>
        <w:t>应用不褪色的材料书写或打印，并由</w:t>
      </w:r>
      <w:r>
        <w:rPr>
          <w:szCs w:val="24"/>
        </w:rPr>
        <w:t>投标人</w:t>
      </w:r>
      <w:r>
        <w:rPr>
          <w:rFonts w:eastAsiaTheme="minorEastAsia"/>
          <w:szCs w:val="24"/>
        </w:rPr>
        <w:t>的法定代表人或其委托代理人签字或盖公章。</w:t>
      </w:r>
      <w:r>
        <w:rPr>
          <w:szCs w:val="24"/>
        </w:rPr>
        <w:t>投标文件</w:t>
      </w:r>
      <w:r>
        <w:rPr>
          <w:rFonts w:eastAsiaTheme="minorEastAsia"/>
          <w:szCs w:val="24"/>
        </w:rPr>
        <w:t>应尽量避免涂改、</w:t>
      </w:r>
      <w:proofErr w:type="gramStart"/>
      <w:r>
        <w:rPr>
          <w:rFonts w:eastAsiaTheme="minorEastAsia"/>
          <w:szCs w:val="24"/>
        </w:rPr>
        <w:t>行间插字或</w:t>
      </w:r>
      <w:proofErr w:type="gramEnd"/>
      <w:r>
        <w:rPr>
          <w:rFonts w:eastAsiaTheme="minorEastAsia"/>
          <w:szCs w:val="24"/>
        </w:rPr>
        <w:t>删除。如果出现上述情况，改动之处应加盖公章或由</w:t>
      </w:r>
      <w:r>
        <w:rPr>
          <w:szCs w:val="24"/>
        </w:rPr>
        <w:t>投标人</w:t>
      </w:r>
      <w:r>
        <w:rPr>
          <w:rFonts w:eastAsiaTheme="minorEastAsia"/>
          <w:szCs w:val="24"/>
        </w:rPr>
        <w:t>的法定代表人或其授权的代理人签字确认。委托代理人签字的，</w:t>
      </w:r>
      <w:r>
        <w:rPr>
          <w:szCs w:val="24"/>
        </w:rPr>
        <w:t>投标文件</w:t>
      </w:r>
      <w:r>
        <w:rPr>
          <w:rFonts w:eastAsiaTheme="minorEastAsia"/>
          <w:szCs w:val="24"/>
        </w:rPr>
        <w:t>应附法定代表人签署的授权委托书。签字或盖章的具体要求见</w:t>
      </w:r>
      <w:r>
        <w:rPr>
          <w:szCs w:val="24"/>
        </w:rPr>
        <w:t>投标人</w:t>
      </w:r>
      <w:r>
        <w:rPr>
          <w:rFonts w:eastAsiaTheme="minorEastAsia"/>
          <w:szCs w:val="24"/>
        </w:rPr>
        <w:t>须知前附表。</w:t>
      </w:r>
    </w:p>
    <w:p w14:paraId="66BC578E"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(1) Тендерная документация должна быть написана или напечатана на светостойких материалах и подписана или скреплена печатью законного представителя участника торгов или его доверенного лица. В конкурсной документации по возможности не должно быть изменений, подстрочных примечаний или изъятий. В противном случае изменения должны быть подтверждены официальной печатью или подписью законного представителя участника торгов или его доверенного лица. Если подпись доверяется агенту, к конкурсной документации должна прилагаться доверенность, подписанная законным представителем. Конкретные требования к подписи или печати указаны в Предварительном перечне инструкций для участников торгов.</w:t>
      </w:r>
    </w:p>
    <w:p w14:paraId="6277CD95" w14:textId="77777777" w:rsidR="00B45AEC" w:rsidRDefault="00000000">
      <w:pPr>
        <w:widowControl w:val="0"/>
        <w:spacing w:line="360" w:lineRule="auto"/>
        <w:ind w:firstLine="440"/>
        <w:rPr>
          <w:rFonts w:eastAsiaTheme="minorEastAsia"/>
          <w:szCs w:val="24"/>
          <w:lang w:val="ru-RU"/>
        </w:rPr>
      </w:pPr>
      <w:r>
        <w:rPr>
          <w:szCs w:val="24"/>
        </w:rPr>
        <w:t>（</w:t>
      </w:r>
      <w:r>
        <w:rPr>
          <w:szCs w:val="24"/>
        </w:rPr>
        <w:t>2</w:t>
      </w:r>
      <w:r>
        <w:rPr>
          <w:szCs w:val="24"/>
        </w:rPr>
        <w:t>）投标文件</w:t>
      </w:r>
      <w:r>
        <w:rPr>
          <w:rFonts w:eastAsiaTheme="minorEastAsia"/>
          <w:szCs w:val="24"/>
        </w:rPr>
        <w:t>的正本与副本应分别装订成册，并编制目录，正本、副本份数见</w:t>
      </w:r>
      <w:r>
        <w:rPr>
          <w:szCs w:val="24"/>
        </w:rPr>
        <w:t>投标人</w:t>
      </w:r>
      <w:r>
        <w:rPr>
          <w:rFonts w:eastAsiaTheme="minorEastAsia"/>
          <w:szCs w:val="24"/>
        </w:rPr>
        <w:t>须知前附表。正本和副本的封面上应清楚地标记</w:t>
      </w:r>
      <w:r>
        <w:rPr>
          <w:rFonts w:eastAsiaTheme="minorEastAsia"/>
          <w:szCs w:val="24"/>
        </w:rPr>
        <w:t>“</w:t>
      </w:r>
      <w:r>
        <w:rPr>
          <w:rFonts w:eastAsiaTheme="minorEastAsia"/>
          <w:szCs w:val="24"/>
        </w:rPr>
        <w:t>正本</w:t>
      </w:r>
      <w:r>
        <w:rPr>
          <w:rFonts w:eastAsiaTheme="minorEastAsia"/>
          <w:szCs w:val="24"/>
        </w:rPr>
        <w:t>”</w:t>
      </w:r>
      <w:r>
        <w:rPr>
          <w:rFonts w:eastAsiaTheme="minorEastAsia"/>
          <w:szCs w:val="24"/>
        </w:rPr>
        <w:t>或</w:t>
      </w:r>
      <w:r>
        <w:rPr>
          <w:rFonts w:eastAsiaTheme="minorEastAsia"/>
          <w:szCs w:val="24"/>
        </w:rPr>
        <w:t>“</w:t>
      </w:r>
      <w:r>
        <w:rPr>
          <w:rFonts w:eastAsiaTheme="minorEastAsia"/>
          <w:szCs w:val="24"/>
        </w:rPr>
        <w:t>副本</w:t>
      </w:r>
      <w:r>
        <w:rPr>
          <w:rFonts w:eastAsiaTheme="minorEastAsia"/>
          <w:szCs w:val="24"/>
        </w:rPr>
        <w:t>”</w:t>
      </w:r>
      <w:r>
        <w:rPr>
          <w:rFonts w:eastAsiaTheme="minorEastAsia"/>
          <w:szCs w:val="24"/>
        </w:rPr>
        <w:t>的字样。当副本和正本不一致时，以正本为准。作为投标的一部分，</w:t>
      </w:r>
      <w:r>
        <w:rPr>
          <w:szCs w:val="24"/>
        </w:rPr>
        <w:t>投标文件</w:t>
      </w:r>
      <w:r>
        <w:rPr>
          <w:rFonts w:eastAsiaTheme="minorEastAsia"/>
          <w:szCs w:val="24"/>
        </w:rPr>
        <w:t>应附有全套文件的电子文档。投标文件第一部分为商务文件，</w:t>
      </w:r>
      <w:r>
        <w:rPr>
          <w:szCs w:val="24"/>
        </w:rPr>
        <w:t>可编辑电子版应为</w:t>
      </w:r>
      <w:r>
        <w:rPr>
          <w:szCs w:val="24"/>
        </w:rPr>
        <w:t>docx</w:t>
      </w:r>
      <w:r>
        <w:rPr>
          <w:szCs w:val="24"/>
        </w:rPr>
        <w:t>或</w:t>
      </w:r>
      <w:proofErr w:type="spellStart"/>
      <w:r>
        <w:rPr>
          <w:szCs w:val="24"/>
        </w:rPr>
        <w:t>wpsx</w:t>
      </w:r>
      <w:proofErr w:type="spellEnd"/>
      <w:r>
        <w:rPr>
          <w:szCs w:val="24"/>
        </w:rPr>
        <w:t>格式的文件，不可编辑电子版应为</w:t>
      </w:r>
      <w:r>
        <w:rPr>
          <w:szCs w:val="24"/>
        </w:rPr>
        <w:t>PDF</w:t>
      </w:r>
      <w:r>
        <w:rPr>
          <w:szCs w:val="24"/>
        </w:rPr>
        <w:t>文件</w:t>
      </w:r>
      <w:r>
        <w:rPr>
          <w:rFonts w:eastAsiaTheme="minorEastAsia"/>
          <w:szCs w:val="24"/>
        </w:rPr>
        <w:t>；投标文件第二部分为技术文件，</w:t>
      </w:r>
      <w:r>
        <w:rPr>
          <w:szCs w:val="24"/>
        </w:rPr>
        <w:t>可编辑电子版应为</w:t>
      </w:r>
      <w:r>
        <w:rPr>
          <w:szCs w:val="24"/>
        </w:rPr>
        <w:t>docx</w:t>
      </w:r>
      <w:r>
        <w:rPr>
          <w:szCs w:val="24"/>
        </w:rPr>
        <w:t>或</w:t>
      </w:r>
      <w:proofErr w:type="spellStart"/>
      <w:r>
        <w:rPr>
          <w:szCs w:val="24"/>
        </w:rPr>
        <w:t>wpsx</w:t>
      </w:r>
      <w:proofErr w:type="spellEnd"/>
      <w:r>
        <w:rPr>
          <w:szCs w:val="24"/>
        </w:rPr>
        <w:t>格式的文件，不可编辑电子版应为</w:t>
      </w:r>
      <w:r>
        <w:rPr>
          <w:szCs w:val="24"/>
        </w:rPr>
        <w:t>PDF</w:t>
      </w:r>
      <w:r>
        <w:rPr>
          <w:szCs w:val="24"/>
        </w:rPr>
        <w:t>文件</w:t>
      </w:r>
      <w:r>
        <w:rPr>
          <w:rFonts w:eastAsiaTheme="minorEastAsia"/>
          <w:szCs w:val="24"/>
        </w:rPr>
        <w:t>；投标文件第三部分为报价文件，</w:t>
      </w:r>
      <w:proofErr w:type="spellStart"/>
      <w:r>
        <w:rPr>
          <w:szCs w:val="24"/>
        </w:rPr>
        <w:t>wpsx</w:t>
      </w:r>
      <w:proofErr w:type="spellEnd"/>
      <w:r>
        <w:rPr>
          <w:szCs w:val="24"/>
        </w:rPr>
        <w:t>格式的文件，不可编辑电子版应为</w:t>
      </w:r>
      <w:r>
        <w:rPr>
          <w:szCs w:val="24"/>
        </w:rPr>
        <w:t>PDF</w:t>
      </w:r>
      <w:r>
        <w:rPr>
          <w:szCs w:val="24"/>
        </w:rPr>
        <w:t>文件</w:t>
      </w:r>
      <w:r>
        <w:rPr>
          <w:rFonts w:eastAsiaTheme="minorEastAsia"/>
          <w:szCs w:val="24"/>
        </w:rPr>
        <w:t>；投标文件第二部分为技术文件，</w:t>
      </w:r>
      <w:r>
        <w:rPr>
          <w:szCs w:val="24"/>
        </w:rPr>
        <w:t>可编辑电子版应为</w:t>
      </w:r>
      <w:r>
        <w:rPr>
          <w:szCs w:val="24"/>
        </w:rPr>
        <w:t>docx</w:t>
      </w:r>
      <w:r>
        <w:rPr>
          <w:szCs w:val="24"/>
        </w:rPr>
        <w:t>或</w:t>
      </w:r>
      <w:proofErr w:type="spellStart"/>
      <w:r>
        <w:rPr>
          <w:szCs w:val="24"/>
        </w:rPr>
        <w:t>wpsx</w:t>
      </w:r>
      <w:proofErr w:type="spellEnd"/>
      <w:r>
        <w:rPr>
          <w:szCs w:val="24"/>
        </w:rPr>
        <w:t>格式的文件，不可编辑电子版应为</w:t>
      </w:r>
      <w:r>
        <w:rPr>
          <w:szCs w:val="24"/>
        </w:rPr>
        <w:t>PDF</w:t>
      </w:r>
      <w:r>
        <w:rPr>
          <w:szCs w:val="24"/>
        </w:rPr>
        <w:t>文件</w:t>
      </w:r>
      <w:r>
        <w:rPr>
          <w:rFonts w:eastAsiaTheme="minorEastAsia"/>
          <w:szCs w:val="24"/>
        </w:rPr>
        <w:t>；投标文件第三部；投标文件第四部分为投标文件附件（如有）。</w:t>
      </w:r>
    </w:p>
    <w:p w14:paraId="2916B5A8"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 xml:space="preserve">(2) Оригиналы и копии документов для торгов должны быть переплетены отдельно и каталогизированы, а количество экземпляров оригиналов и копий должно быть указано в Предварительном приложении к Инструкциям для участников торгов. Слово «оригинал» или «копия» должно быть четко обозначено на обложке оригинала и копии. В случае расхождения между копией и оригиналом, оригинал имеет преимущественную силу. К конкурсной документации должен быть приложен электронный файл полного комплекта документов. Конкурсная документация по первой части деловой документации, редактируемая электронная версия должна быть в формате </w:t>
      </w:r>
      <w:r>
        <w:rPr>
          <w:rFonts w:eastAsia="仿宋_GB2312"/>
          <w:sz w:val="20"/>
          <w:szCs w:val="24"/>
        </w:rPr>
        <w:t>docx</w:t>
      </w:r>
      <w:r>
        <w:rPr>
          <w:rFonts w:eastAsia="仿宋_GB2312"/>
          <w:sz w:val="20"/>
          <w:szCs w:val="24"/>
          <w:lang w:val="ru-RU"/>
        </w:rPr>
        <w:t xml:space="preserve"> или </w:t>
      </w:r>
      <w:proofErr w:type="spellStart"/>
      <w:r>
        <w:rPr>
          <w:rFonts w:eastAsia="仿宋_GB2312"/>
          <w:sz w:val="20"/>
          <w:szCs w:val="24"/>
        </w:rPr>
        <w:t>wpsx</w:t>
      </w:r>
      <w:proofErr w:type="spellEnd"/>
      <w:r>
        <w:rPr>
          <w:rFonts w:eastAsia="仿宋_GB2312"/>
          <w:sz w:val="20"/>
          <w:szCs w:val="24"/>
          <w:lang w:val="ru-RU"/>
        </w:rPr>
        <w:t xml:space="preserve">, нередактируемая электронная версия должна быть в формате </w:t>
      </w:r>
      <w:r>
        <w:rPr>
          <w:rFonts w:eastAsia="仿宋_GB2312"/>
          <w:sz w:val="20"/>
          <w:szCs w:val="24"/>
        </w:rPr>
        <w:t>PDF</w:t>
      </w:r>
      <w:r>
        <w:rPr>
          <w:rFonts w:eastAsia="仿宋_GB2312"/>
          <w:sz w:val="20"/>
          <w:szCs w:val="24"/>
          <w:lang w:val="ru-RU"/>
        </w:rPr>
        <w:t xml:space="preserve">; конкурсная документация по второй части технической документации, редактируемая электронная версия должна быть в формате </w:t>
      </w:r>
      <w:r>
        <w:rPr>
          <w:rFonts w:eastAsia="仿宋_GB2312"/>
          <w:sz w:val="20"/>
          <w:szCs w:val="24"/>
        </w:rPr>
        <w:t>docx</w:t>
      </w:r>
      <w:r>
        <w:rPr>
          <w:rFonts w:eastAsia="仿宋_GB2312"/>
          <w:sz w:val="20"/>
          <w:szCs w:val="24"/>
          <w:lang w:val="ru-RU"/>
        </w:rPr>
        <w:t xml:space="preserve"> или </w:t>
      </w:r>
      <w:proofErr w:type="spellStart"/>
      <w:r>
        <w:rPr>
          <w:rFonts w:eastAsia="仿宋_GB2312"/>
          <w:sz w:val="20"/>
          <w:szCs w:val="24"/>
        </w:rPr>
        <w:t>wpsx</w:t>
      </w:r>
      <w:proofErr w:type="spellEnd"/>
      <w:r>
        <w:rPr>
          <w:rFonts w:eastAsia="仿宋_GB2312"/>
          <w:sz w:val="20"/>
          <w:szCs w:val="24"/>
          <w:lang w:val="ru-RU"/>
        </w:rPr>
        <w:t xml:space="preserve">, нередактируемая электронная версия должна быть в формате </w:t>
      </w:r>
      <w:r>
        <w:rPr>
          <w:rFonts w:eastAsia="仿宋_GB2312"/>
          <w:sz w:val="20"/>
          <w:szCs w:val="24"/>
        </w:rPr>
        <w:t>PDF</w:t>
      </w:r>
      <w:r>
        <w:rPr>
          <w:rFonts w:eastAsia="仿宋_GB2312"/>
          <w:sz w:val="20"/>
          <w:szCs w:val="24"/>
          <w:lang w:val="ru-RU"/>
        </w:rPr>
        <w:t xml:space="preserve">; конкурсная документация по третьей части предложения, файлы формата </w:t>
      </w:r>
      <w:proofErr w:type="spellStart"/>
      <w:r>
        <w:rPr>
          <w:rFonts w:eastAsia="仿宋_GB2312"/>
          <w:sz w:val="20"/>
          <w:szCs w:val="24"/>
        </w:rPr>
        <w:t>wpsx</w:t>
      </w:r>
      <w:proofErr w:type="spellEnd"/>
      <w:r>
        <w:rPr>
          <w:rFonts w:eastAsia="仿宋_GB2312"/>
          <w:sz w:val="20"/>
          <w:szCs w:val="24"/>
          <w:lang w:val="ru-RU"/>
        </w:rPr>
        <w:t xml:space="preserve">, нередактируемая электронная версия должна быть в формате </w:t>
      </w:r>
      <w:r>
        <w:rPr>
          <w:rFonts w:eastAsia="仿宋_GB2312"/>
          <w:sz w:val="20"/>
          <w:szCs w:val="24"/>
        </w:rPr>
        <w:t>PDF</w:t>
      </w:r>
      <w:r>
        <w:rPr>
          <w:rFonts w:eastAsia="仿宋_GB2312"/>
          <w:sz w:val="20"/>
          <w:szCs w:val="24"/>
          <w:lang w:val="ru-RU"/>
        </w:rPr>
        <w:t xml:space="preserve">; конкурсная документация по третьей части предложения, файлы формата </w:t>
      </w:r>
      <w:proofErr w:type="spellStart"/>
      <w:r>
        <w:rPr>
          <w:rFonts w:eastAsia="仿宋_GB2312"/>
          <w:sz w:val="20"/>
          <w:szCs w:val="24"/>
        </w:rPr>
        <w:t>wpsx</w:t>
      </w:r>
      <w:proofErr w:type="spellEnd"/>
      <w:r>
        <w:rPr>
          <w:rFonts w:eastAsia="仿宋_GB2312"/>
          <w:sz w:val="20"/>
          <w:szCs w:val="24"/>
          <w:lang w:val="ru-RU"/>
        </w:rPr>
        <w:t xml:space="preserve">, нередактируемая электронная версия должна быть в формате </w:t>
      </w:r>
      <w:r>
        <w:rPr>
          <w:rFonts w:eastAsia="仿宋_GB2312"/>
          <w:sz w:val="20"/>
          <w:szCs w:val="24"/>
        </w:rPr>
        <w:t>PDF</w:t>
      </w:r>
      <w:r>
        <w:rPr>
          <w:rFonts w:eastAsia="仿宋_GB2312"/>
          <w:sz w:val="20"/>
          <w:szCs w:val="24"/>
          <w:lang w:val="ru-RU"/>
        </w:rPr>
        <w:t xml:space="preserve">. Редактируемая электронная версия </w:t>
      </w:r>
      <w:r>
        <w:rPr>
          <w:rFonts w:eastAsia="仿宋_GB2312"/>
          <w:sz w:val="20"/>
          <w:szCs w:val="24"/>
          <w:lang w:val="ru-RU"/>
        </w:rPr>
        <w:lastRenderedPageBreak/>
        <w:t xml:space="preserve">должна быть в формате </w:t>
      </w:r>
      <w:r>
        <w:rPr>
          <w:rFonts w:eastAsia="仿宋_GB2312"/>
          <w:sz w:val="20"/>
          <w:szCs w:val="24"/>
        </w:rPr>
        <w:t>PDF</w:t>
      </w:r>
      <w:r>
        <w:rPr>
          <w:rFonts w:eastAsia="仿宋_GB2312"/>
          <w:sz w:val="20"/>
          <w:szCs w:val="24"/>
          <w:lang w:val="ru-RU"/>
        </w:rPr>
        <w:t xml:space="preserve">; вторая часть конкурсной документации для технической документации, редактируемая электронная версия должна быть в формате </w:t>
      </w:r>
      <w:r>
        <w:rPr>
          <w:rFonts w:eastAsia="仿宋_GB2312"/>
          <w:sz w:val="20"/>
          <w:szCs w:val="24"/>
        </w:rPr>
        <w:t>docx</w:t>
      </w:r>
      <w:r>
        <w:rPr>
          <w:rFonts w:eastAsia="仿宋_GB2312"/>
          <w:sz w:val="20"/>
          <w:szCs w:val="24"/>
          <w:lang w:val="ru-RU"/>
        </w:rPr>
        <w:t xml:space="preserve"> или </w:t>
      </w:r>
      <w:proofErr w:type="spellStart"/>
      <w:r>
        <w:rPr>
          <w:rFonts w:eastAsia="仿宋_GB2312"/>
          <w:sz w:val="20"/>
          <w:szCs w:val="24"/>
        </w:rPr>
        <w:t>wpsx</w:t>
      </w:r>
      <w:proofErr w:type="spellEnd"/>
      <w:r>
        <w:rPr>
          <w:rFonts w:eastAsia="仿宋_GB2312"/>
          <w:sz w:val="20"/>
          <w:szCs w:val="24"/>
          <w:lang w:val="ru-RU"/>
        </w:rPr>
        <w:t xml:space="preserve">, нередактируемая электронная версия должна быть в формате </w:t>
      </w:r>
      <w:r>
        <w:rPr>
          <w:rFonts w:eastAsia="仿宋_GB2312"/>
          <w:sz w:val="20"/>
          <w:szCs w:val="24"/>
        </w:rPr>
        <w:t>PDF</w:t>
      </w:r>
      <w:r>
        <w:rPr>
          <w:rFonts w:eastAsia="仿宋_GB2312"/>
          <w:sz w:val="20"/>
          <w:szCs w:val="24"/>
          <w:lang w:val="ru-RU"/>
        </w:rPr>
        <w:t>; третья часть конкурсной документации; четвертая часть конкурсной документации для приложений к конкурсной документации (при наличии).</w:t>
      </w:r>
    </w:p>
    <w:p w14:paraId="6743B06A" w14:textId="77777777" w:rsidR="00B45AEC" w:rsidRDefault="00B45AEC">
      <w:pPr>
        <w:pStyle w:val="2"/>
        <w:spacing w:after="0" w:line="360" w:lineRule="auto"/>
        <w:ind w:firstLine="480"/>
        <w:rPr>
          <w:rFonts w:ascii="Times New Roman" w:hAnsi="Times New Roman" w:cs="Times New Roman"/>
          <w:lang w:val="ru-RU"/>
        </w:rPr>
      </w:pPr>
    </w:p>
    <w:p w14:paraId="2AD3D02A" w14:textId="77777777" w:rsidR="00B45AEC" w:rsidRDefault="00000000">
      <w:pPr>
        <w:widowControl w:val="0"/>
        <w:spacing w:line="360" w:lineRule="auto"/>
        <w:ind w:firstLine="440"/>
        <w:rPr>
          <w:rFonts w:eastAsiaTheme="minorEastAsia"/>
          <w:szCs w:val="24"/>
          <w:lang w:val="ru-RU"/>
        </w:rPr>
      </w:pPr>
      <w:r>
        <w:rPr>
          <w:rFonts w:eastAsiaTheme="minorEastAsia"/>
          <w:szCs w:val="24"/>
        </w:rPr>
        <w:t>（</w:t>
      </w:r>
      <w:r>
        <w:rPr>
          <w:rFonts w:eastAsiaTheme="minorEastAsia"/>
          <w:szCs w:val="24"/>
        </w:rPr>
        <w:t>3</w:t>
      </w:r>
      <w:r>
        <w:rPr>
          <w:rFonts w:eastAsiaTheme="minorEastAsia"/>
          <w:szCs w:val="24"/>
        </w:rPr>
        <w:t>）</w:t>
      </w:r>
      <w:r>
        <w:rPr>
          <w:szCs w:val="24"/>
        </w:rPr>
        <w:t>投标文件</w:t>
      </w:r>
      <w:r>
        <w:rPr>
          <w:rFonts w:eastAsiaTheme="minorEastAsia"/>
          <w:szCs w:val="24"/>
        </w:rPr>
        <w:t>中所有文字或图表等必须清晰可辨，关键内容不可辨认或难以辨认的，</w:t>
      </w:r>
      <w:r>
        <w:rPr>
          <w:szCs w:val="24"/>
        </w:rPr>
        <w:t>评标委员会</w:t>
      </w:r>
      <w:r>
        <w:rPr>
          <w:rFonts w:eastAsiaTheme="minorEastAsia"/>
          <w:szCs w:val="24"/>
        </w:rPr>
        <w:t>有权以相关投标内容未提供处理。</w:t>
      </w:r>
    </w:p>
    <w:p w14:paraId="1AE5A630"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(3) Все тексты, диаграммы и т.д. в конкурсной документации должны быть четкими и разборчивыми; если ключевое содержание неразборчиво или трудно идентифицировать, комиссия по оценке конкурсных предложений имеет право рассматривать соответствующее содержание конкурсного предложения как не предоставленное.</w:t>
      </w:r>
    </w:p>
    <w:p w14:paraId="77254B7D" w14:textId="77777777" w:rsidR="00B45AEC" w:rsidRDefault="00000000">
      <w:pPr>
        <w:widowControl w:val="0"/>
        <w:spacing w:line="360" w:lineRule="auto"/>
        <w:ind w:firstLineChars="0" w:firstLine="0"/>
        <w:rPr>
          <w:rFonts w:eastAsiaTheme="minorEastAsia"/>
          <w:szCs w:val="24"/>
          <w:lang w:val="ru-RU"/>
        </w:rPr>
      </w:pPr>
      <w:r>
        <w:rPr>
          <w:rFonts w:eastAsiaTheme="minorEastAsia"/>
          <w:szCs w:val="24"/>
          <w:lang w:val="ru-RU"/>
        </w:rPr>
        <w:t xml:space="preserve">  </w:t>
      </w:r>
      <w:r>
        <w:rPr>
          <w:rFonts w:eastAsiaTheme="minorEastAsia"/>
          <w:szCs w:val="24"/>
        </w:rPr>
        <w:t>（</w:t>
      </w:r>
      <w:r>
        <w:rPr>
          <w:szCs w:val="24"/>
        </w:rPr>
        <w:t>4</w:t>
      </w:r>
      <w:r>
        <w:rPr>
          <w:rFonts w:eastAsiaTheme="minorEastAsia"/>
          <w:szCs w:val="24"/>
        </w:rPr>
        <w:t>）以上所有文件对同一投标内容的描述必须相同，否则，</w:t>
      </w:r>
      <w:r>
        <w:rPr>
          <w:szCs w:val="24"/>
        </w:rPr>
        <w:t>评标委员会</w:t>
      </w:r>
      <w:r>
        <w:rPr>
          <w:rFonts w:eastAsiaTheme="minorEastAsia"/>
          <w:szCs w:val="24"/>
        </w:rPr>
        <w:t>不对因此导致的</w:t>
      </w:r>
      <w:r>
        <w:rPr>
          <w:szCs w:val="24"/>
        </w:rPr>
        <w:t>评标</w:t>
      </w:r>
      <w:r>
        <w:rPr>
          <w:rFonts w:eastAsiaTheme="minorEastAsia"/>
          <w:szCs w:val="24"/>
        </w:rPr>
        <w:t>偏差负责。</w:t>
      </w:r>
    </w:p>
    <w:p w14:paraId="6CCDE242"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(4) Описание одного и того же содержания конкурсного предложения во всех вышеуказанных документах должно быть одинаковым, в противном случае комитет по оценке конкурсных предложений не несет ответственности за вызванное этим отклонение в оценке конкурсного предложения.</w:t>
      </w:r>
    </w:p>
    <w:p w14:paraId="316DF4E4" w14:textId="77777777" w:rsidR="00B45AEC" w:rsidRDefault="00000000">
      <w:pPr>
        <w:widowControl w:val="0"/>
        <w:spacing w:line="360" w:lineRule="auto"/>
        <w:ind w:firstLine="440"/>
        <w:rPr>
          <w:rFonts w:eastAsiaTheme="minorEastAsia"/>
          <w:szCs w:val="24"/>
          <w:lang w:val="ru-RU"/>
        </w:rPr>
      </w:pPr>
      <w:r>
        <w:rPr>
          <w:szCs w:val="24"/>
        </w:rPr>
        <w:t>（</w:t>
      </w:r>
      <w:r>
        <w:rPr>
          <w:szCs w:val="24"/>
        </w:rPr>
        <w:t>5</w:t>
      </w:r>
      <w:r>
        <w:rPr>
          <w:szCs w:val="24"/>
        </w:rPr>
        <w:t>）投标文件应当对招标文件有关工期、报价有效期、质量要求、技术标准和要求、采购范围等实质性内容</w:t>
      </w:r>
      <w:proofErr w:type="gramStart"/>
      <w:r>
        <w:rPr>
          <w:szCs w:val="24"/>
        </w:rPr>
        <w:t>作出</w:t>
      </w:r>
      <w:proofErr w:type="gramEnd"/>
      <w:r>
        <w:rPr>
          <w:szCs w:val="24"/>
        </w:rPr>
        <w:t>响应。投标文件</w:t>
      </w:r>
      <w:r>
        <w:rPr>
          <w:rFonts w:eastAsiaTheme="minorEastAsia"/>
          <w:szCs w:val="24"/>
        </w:rPr>
        <w:t>在满足</w:t>
      </w:r>
      <w:r>
        <w:rPr>
          <w:szCs w:val="24"/>
        </w:rPr>
        <w:t>招标文件</w:t>
      </w:r>
      <w:r>
        <w:rPr>
          <w:rFonts w:eastAsiaTheme="minorEastAsia"/>
          <w:szCs w:val="24"/>
        </w:rPr>
        <w:t>实质性要求的基础上，可以提出比</w:t>
      </w:r>
      <w:r>
        <w:rPr>
          <w:szCs w:val="24"/>
        </w:rPr>
        <w:t>招标文件</w:t>
      </w:r>
      <w:r>
        <w:rPr>
          <w:rFonts w:eastAsiaTheme="minorEastAsia"/>
          <w:szCs w:val="24"/>
        </w:rPr>
        <w:t>要求更有利于</w:t>
      </w:r>
      <w:r>
        <w:rPr>
          <w:szCs w:val="24"/>
        </w:rPr>
        <w:t>招标人</w:t>
      </w:r>
      <w:r>
        <w:rPr>
          <w:rFonts w:eastAsiaTheme="minorEastAsia"/>
          <w:szCs w:val="24"/>
        </w:rPr>
        <w:t>的承诺。</w:t>
      </w:r>
    </w:p>
    <w:p w14:paraId="62588C7E" w14:textId="77777777" w:rsidR="00B45AEC" w:rsidRDefault="00000000">
      <w:pPr>
        <w:pStyle w:val="2"/>
        <w:spacing w:after="0" w:line="360" w:lineRule="auto"/>
        <w:ind w:firstLine="400"/>
        <w:rPr>
          <w:rFonts w:ascii="Times New Roman" w:hAnsi="Times New Roman" w:cs="Times New Roman"/>
          <w:sz w:val="20"/>
          <w:lang w:val="ru-RU"/>
        </w:rPr>
      </w:pPr>
      <w:r>
        <w:rPr>
          <w:rFonts w:ascii="Times New Roman" w:eastAsia="仿宋_GB2312" w:hAnsi="Times New Roman" w:cs="Times New Roman"/>
          <w:sz w:val="20"/>
          <w:szCs w:val="24"/>
          <w:lang w:val="ru-RU"/>
        </w:rPr>
        <w:t>(5) Конкурсная документация должна отвечать основному содержанию конкурсной документации в отношении продолжительности, срока действия предложения, требований к качеству, технических стандартов и требований, а также объема закупок. На основании соответствия требованиям тендерной документации по существу, в тендерной документации могут быть предложены обязательства, более выгодные для участника торгов, чем требования тендерной документации.</w:t>
      </w:r>
    </w:p>
    <w:p w14:paraId="7A12AA6B" w14:textId="77777777" w:rsidR="00B45AEC" w:rsidRDefault="00000000">
      <w:pPr>
        <w:spacing w:line="360" w:lineRule="auto"/>
        <w:ind w:firstLine="440"/>
        <w:jc w:val="both"/>
        <w:rPr>
          <w:rFonts w:eastAsiaTheme="minorEastAsia"/>
          <w:szCs w:val="24"/>
          <w:lang w:val="ru-RU"/>
        </w:rPr>
      </w:pPr>
      <w:r>
        <w:rPr>
          <w:rFonts w:eastAsiaTheme="minorEastAsia"/>
          <w:szCs w:val="24"/>
          <w:lang w:val="ru-RU"/>
        </w:rPr>
        <w:t>3.7.</w:t>
      </w:r>
      <w:r>
        <w:rPr>
          <w:szCs w:val="24"/>
          <w:lang w:val="ru-RU"/>
        </w:rPr>
        <w:t>2</w:t>
      </w:r>
      <w:r>
        <w:rPr>
          <w:szCs w:val="24"/>
        </w:rPr>
        <w:t>投标文件</w:t>
      </w:r>
      <w:r>
        <w:rPr>
          <w:rFonts w:eastAsiaTheme="minorEastAsia"/>
          <w:szCs w:val="24"/>
        </w:rPr>
        <w:t>的真实性要求</w:t>
      </w:r>
    </w:p>
    <w:p w14:paraId="3920B33F"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 xml:space="preserve">3.7.2 Требования к подлинности конкурсной документации. </w:t>
      </w:r>
    </w:p>
    <w:p w14:paraId="368952C7" w14:textId="77777777" w:rsidR="00B45AEC" w:rsidRDefault="00000000">
      <w:pPr>
        <w:spacing w:line="360" w:lineRule="auto"/>
        <w:ind w:firstLine="440"/>
        <w:jc w:val="both"/>
        <w:rPr>
          <w:rFonts w:eastAsiaTheme="minorEastAsia"/>
          <w:szCs w:val="24"/>
          <w:lang w:val="ru-RU"/>
        </w:rPr>
      </w:pPr>
      <w:r>
        <w:rPr>
          <w:szCs w:val="24"/>
        </w:rPr>
        <w:t>投标人</w:t>
      </w:r>
      <w:r>
        <w:rPr>
          <w:rFonts w:eastAsiaTheme="minorEastAsia"/>
          <w:szCs w:val="24"/>
        </w:rPr>
        <w:t>所递交的</w:t>
      </w:r>
      <w:r>
        <w:rPr>
          <w:szCs w:val="24"/>
        </w:rPr>
        <w:t>投标文件</w:t>
      </w:r>
      <w:r>
        <w:rPr>
          <w:rFonts w:eastAsiaTheme="minorEastAsia"/>
          <w:szCs w:val="24"/>
          <w:lang w:val="ru-RU"/>
        </w:rPr>
        <w:t xml:space="preserve"> (</w:t>
      </w:r>
      <w:r>
        <w:rPr>
          <w:rFonts w:eastAsiaTheme="minorEastAsia"/>
          <w:szCs w:val="24"/>
        </w:rPr>
        <w:t>包括有关资料、澄清</w:t>
      </w:r>
      <w:r>
        <w:rPr>
          <w:rFonts w:eastAsiaTheme="minorEastAsia"/>
          <w:szCs w:val="24"/>
          <w:lang w:val="ru-RU"/>
        </w:rPr>
        <w:t xml:space="preserve">) </w:t>
      </w:r>
      <w:r>
        <w:rPr>
          <w:rFonts w:eastAsiaTheme="minorEastAsia"/>
          <w:szCs w:val="24"/>
        </w:rPr>
        <w:t>应真实可信</w:t>
      </w:r>
      <w:r>
        <w:rPr>
          <w:rFonts w:eastAsiaTheme="minorEastAsia"/>
          <w:szCs w:val="24"/>
          <w:lang w:val="ru-RU"/>
        </w:rPr>
        <w:t>，</w:t>
      </w:r>
      <w:r>
        <w:rPr>
          <w:rFonts w:eastAsiaTheme="minorEastAsia"/>
          <w:szCs w:val="24"/>
        </w:rPr>
        <w:t>不存在虚假</w:t>
      </w:r>
      <w:r>
        <w:rPr>
          <w:rFonts w:eastAsiaTheme="minorEastAsia"/>
          <w:szCs w:val="24"/>
          <w:lang w:val="ru-RU"/>
        </w:rPr>
        <w:t xml:space="preserve"> (</w:t>
      </w:r>
      <w:r>
        <w:rPr>
          <w:rFonts w:eastAsiaTheme="minorEastAsia"/>
          <w:szCs w:val="24"/>
        </w:rPr>
        <w:t>包括隐瞒</w:t>
      </w:r>
      <w:r>
        <w:rPr>
          <w:rFonts w:eastAsiaTheme="minorEastAsia"/>
          <w:szCs w:val="24"/>
          <w:lang w:val="ru-RU"/>
        </w:rPr>
        <w:t xml:space="preserve">) </w:t>
      </w:r>
      <w:r>
        <w:rPr>
          <w:rFonts w:eastAsiaTheme="minorEastAsia"/>
          <w:szCs w:val="24"/>
        </w:rPr>
        <w:t>信息。如</w:t>
      </w:r>
      <w:r>
        <w:rPr>
          <w:szCs w:val="24"/>
        </w:rPr>
        <w:t>投标文件</w:t>
      </w:r>
      <w:r>
        <w:rPr>
          <w:rFonts w:eastAsiaTheme="minorEastAsia"/>
          <w:szCs w:val="24"/>
        </w:rPr>
        <w:t>存在虚假信息</w:t>
      </w:r>
      <w:r>
        <w:rPr>
          <w:rFonts w:eastAsiaTheme="minorEastAsia"/>
          <w:szCs w:val="24"/>
          <w:lang w:val="ru-RU"/>
        </w:rPr>
        <w:t>，</w:t>
      </w:r>
      <w:r>
        <w:rPr>
          <w:rFonts w:eastAsiaTheme="minorEastAsia"/>
          <w:szCs w:val="24"/>
        </w:rPr>
        <w:t>将作如下处理</w:t>
      </w:r>
      <w:r>
        <w:rPr>
          <w:rFonts w:eastAsiaTheme="minorEastAsia"/>
          <w:szCs w:val="24"/>
          <w:lang w:val="ru-RU"/>
        </w:rPr>
        <w:t>：</w:t>
      </w:r>
    </w:p>
    <w:p w14:paraId="4D395C6E"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Конкурсная документация (включая соответствующую информацию и разъяснения), представленная участниками торгов, должна быть подлинной и не содержать ложной (в том числе скрытой) информации. Если в тендерной документации содержится ложная информация, она будет рассматриваться следующим образом:</w:t>
      </w:r>
    </w:p>
    <w:p w14:paraId="2C9BD462" w14:textId="77777777" w:rsidR="00B45AEC" w:rsidRDefault="00000000">
      <w:pPr>
        <w:spacing w:line="360" w:lineRule="auto"/>
        <w:ind w:firstLine="440"/>
        <w:jc w:val="both"/>
        <w:rPr>
          <w:szCs w:val="24"/>
          <w:lang w:val="ru-RU"/>
        </w:rPr>
      </w:pPr>
      <w:r>
        <w:rPr>
          <w:rFonts w:hint="eastAsia"/>
          <w:szCs w:val="24"/>
        </w:rPr>
        <w:t>（</w:t>
      </w:r>
      <w:r>
        <w:rPr>
          <w:rFonts w:hint="eastAsia"/>
          <w:szCs w:val="24"/>
        </w:rPr>
        <w:t>1</w:t>
      </w:r>
      <w:r>
        <w:rPr>
          <w:rFonts w:hint="eastAsia"/>
          <w:szCs w:val="24"/>
        </w:rPr>
        <w:t>）</w:t>
      </w:r>
      <w:r>
        <w:rPr>
          <w:szCs w:val="24"/>
        </w:rPr>
        <w:t>若在评标期间发现了投标人提供了虚假资料，评标委员会有权对投标人的投标文件作否决响应处理；</w:t>
      </w:r>
    </w:p>
    <w:p w14:paraId="712F8712" w14:textId="77777777" w:rsidR="00B45AEC" w:rsidRDefault="00000000">
      <w:pPr>
        <w:pStyle w:val="2"/>
        <w:spacing w:after="0" w:line="360" w:lineRule="auto"/>
        <w:ind w:firstLine="400"/>
        <w:rPr>
          <w:rFonts w:ascii="Times New Roman" w:hAnsi="Times New Roman" w:cs="Times New Roman"/>
          <w:sz w:val="20"/>
          <w:lang w:val="ru-RU"/>
        </w:rPr>
      </w:pPr>
      <w:r>
        <w:rPr>
          <w:rFonts w:ascii="Times New Roman" w:hAnsi="Times New Roman" w:cs="Times New Roman"/>
          <w:sz w:val="20"/>
          <w:lang w:val="ru-RU"/>
        </w:rPr>
        <w:lastRenderedPageBreak/>
        <w:t xml:space="preserve">  (1) Если в ходе оценки конкурсных предложений будет установлено, что участник торгов предоставил ложную информацию, комиссия по оценке конкурсных предложений имеет право отклонить конкурсную документацию участника торгов;</w:t>
      </w:r>
    </w:p>
    <w:p w14:paraId="475DA4B7" w14:textId="77777777" w:rsidR="00B45AEC" w:rsidRDefault="00000000">
      <w:pPr>
        <w:spacing w:line="360" w:lineRule="auto"/>
        <w:ind w:firstLine="440"/>
        <w:jc w:val="both"/>
        <w:rPr>
          <w:rFonts w:eastAsiaTheme="minorEastAsia"/>
          <w:szCs w:val="24"/>
          <w:lang w:val="ru-RU"/>
        </w:rPr>
      </w:pPr>
      <w:r>
        <w:rPr>
          <w:szCs w:val="24"/>
        </w:rPr>
        <w:t>（</w:t>
      </w:r>
      <w:r>
        <w:rPr>
          <w:szCs w:val="24"/>
        </w:rPr>
        <w:t>2</w:t>
      </w:r>
      <w:r>
        <w:rPr>
          <w:szCs w:val="24"/>
        </w:rPr>
        <w:t>）</w:t>
      </w:r>
      <w:r>
        <w:rPr>
          <w:rFonts w:eastAsiaTheme="minorEastAsia"/>
          <w:szCs w:val="24"/>
        </w:rPr>
        <w:t>若在</w:t>
      </w:r>
      <w:r>
        <w:rPr>
          <w:szCs w:val="24"/>
        </w:rPr>
        <w:t>中标候选人</w:t>
      </w:r>
      <w:r>
        <w:rPr>
          <w:rFonts w:eastAsiaTheme="minorEastAsia"/>
          <w:szCs w:val="24"/>
        </w:rPr>
        <w:t>公示期间发现作为</w:t>
      </w:r>
      <w:r>
        <w:rPr>
          <w:szCs w:val="24"/>
        </w:rPr>
        <w:t>中标候选人</w:t>
      </w:r>
      <w:r>
        <w:rPr>
          <w:rFonts w:eastAsiaTheme="minorEastAsia"/>
          <w:szCs w:val="24"/>
        </w:rPr>
        <w:t>的</w:t>
      </w:r>
      <w:r>
        <w:rPr>
          <w:szCs w:val="24"/>
        </w:rPr>
        <w:t>投标人</w:t>
      </w:r>
      <w:r>
        <w:rPr>
          <w:rFonts w:eastAsiaTheme="minorEastAsia"/>
          <w:szCs w:val="24"/>
        </w:rPr>
        <w:t>提供了虚假资料，</w:t>
      </w:r>
      <w:r>
        <w:rPr>
          <w:szCs w:val="24"/>
        </w:rPr>
        <w:t>招标人</w:t>
      </w:r>
      <w:r>
        <w:rPr>
          <w:rFonts w:eastAsiaTheme="minorEastAsia"/>
          <w:szCs w:val="24"/>
        </w:rPr>
        <w:t>有权取消其</w:t>
      </w:r>
      <w:r>
        <w:rPr>
          <w:szCs w:val="24"/>
        </w:rPr>
        <w:t>成交</w:t>
      </w:r>
      <w:r>
        <w:rPr>
          <w:rFonts w:eastAsiaTheme="minorEastAsia"/>
          <w:szCs w:val="24"/>
        </w:rPr>
        <w:t>资格，其</w:t>
      </w:r>
      <w:r>
        <w:rPr>
          <w:szCs w:val="24"/>
        </w:rPr>
        <w:t>投标保证金</w:t>
      </w:r>
      <w:r>
        <w:rPr>
          <w:rFonts w:hint="eastAsia"/>
          <w:szCs w:val="24"/>
        </w:rPr>
        <w:t>（若缴纳）</w:t>
      </w:r>
      <w:r>
        <w:rPr>
          <w:rFonts w:eastAsiaTheme="minorEastAsia"/>
          <w:szCs w:val="24"/>
        </w:rPr>
        <w:t>可以不予退还；</w:t>
      </w:r>
    </w:p>
    <w:p w14:paraId="6E84DEF6"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 xml:space="preserve">  (2) Если в период опубликования результатов конкурса будет обнаружено, что участник, признанный кандидатом на победу, предоставил недостоверные сведения, заказчик вправе аннулировать его квалификацию, при этом внесенный таким участником задаток (если он был внесен) может не возвращаться;</w:t>
      </w:r>
    </w:p>
    <w:p w14:paraId="7A6A8571" w14:textId="77777777" w:rsidR="00B45AEC" w:rsidRDefault="00000000">
      <w:pPr>
        <w:spacing w:line="360" w:lineRule="auto"/>
        <w:ind w:firstLineChars="0" w:firstLine="0"/>
        <w:jc w:val="both"/>
        <w:rPr>
          <w:rFonts w:eastAsiaTheme="minorEastAsia"/>
          <w:szCs w:val="24"/>
          <w:lang w:val="ru-RU"/>
        </w:rPr>
      </w:pPr>
      <w:r>
        <w:rPr>
          <w:szCs w:val="24"/>
          <w:lang w:val="ru-RU"/>
        </w:rPr>
        <w:t xml:space="preserve">   </w:t>
      </w:r>
      <w:r>
        <w:rPr>
          <w:szCs w:val="24"/>
        </w:rPr>
        <w:t>（</w:t>
      </w:r>
      <w:r>
        <w:rPr>
          <w:szCs w:val="24"/>
        </w:rPr>
        <w:t>3</w:t>
      </w:r>
      <w:r>
        <w:rPr>
          <w:szCs w:val="24"/>
        </w:rPr>
        <w:t>）</w:t>
      </w:r>
      <w:r>
        <w:rPr>
          <w:rFonts w:eastAsiaTheme="minorEastAsia"/>
          <w:szCs w:val="24"/>
        </w:rPr>
        <w:t>若在合同实施期间发现</w:t>
      </w:r>
      <w:r>
        <w:rPr>
          <w:szCs w:val="24"/>
        </w:rPr>
        <w:t>投标人</w:t>
      </w:r>
      <w:r>
        <w:rPr>
          <w:rFonts w:eastAsiaTheme="minorEastAsia"/>
          <w:szCs w:val="24"/>
        </w:rPr>
        <w:t>提供了虚假资料，</w:t>
      </w:r>
      <w:r>
        <w:rPr>
          <w:szCs w:val="24"/>
        </w:rPr>
        <w:t>招标人</w:t>
      </w:r>
      <w:proofErr w:type="gramStart"/>
      <w:r>
        <w:rPr>
          <w:rFonts w:eastAsiaTheme="minorEastAsia"/>
          <w:szCs w:val="24"/>
        </w:rPr>
        <w:t>有权从支付款</w:t>
      </w:r>
      <w:proofErr w:type="gramEnd"/>
      <w:r>
        <w:rPr>
          <w:rFonts w:eastAsiaTheme="minorEastAsia"/>
          <w:szCs w:val="24"/>
        </w:rPr>
        <w:t>中扣除不超过</w:t>
      </w:r>
      <w:r>
        <w:rPr>
          <w:rFonts w:eastAsiaTheme="minorEastAsia"/>
          <w:szCs w:val="24"/>
        </w:rPr>
        <w:t>10%</w:t>
      </w:r>
      <w:r>
        <w:rPr>
          <w:rFonts w:eastAsiaTheme="minorEastAsia"/>
          <w:szCs w:val="24"/>
        </w:rPr>
        <w:t>签约合同价的金额作为违约金，直至解除合同；</w:t>
      </w:r>
    </w:p>
    <w:p w14:paraId="638E267A" w14:textId="77777777" w:rsidR="00B45AEC" w:rsidRDefault="00000000">
      <w:pPr>
        <w:pStyle w:val="2"/>
        <w:spacing w:line="360" w:lineRule="auto"/>
        <w:ind w:firstLine="400"/>
        <w:rPr>
          <w:rFonts w:ascii="Times New Roman" w:hAnsi="Times New Roman" w:cs="Times New Roman"/>
          <w:sz w:val="20"/>
          <w:szCs w:val="24"/>
          <w:lang w:val="ru-RU"/>
        </w:rPr>
      </w:pPr>
      <w:r w:rsidRPr="00B75F1E">
        <w:rPr>
          <w:rFonts w:ascii="Times New Roman" w:hAnsi="Times New Roman" w:cs="Times New Roman"/>
          <w:sz w:val="20"/>
          <w:szCs w:val="24"/>
          <w:lang w:val="ru-RU"/>
        </w:rPr>
        <w:t>(3) В случае выявления предоставления участником тендера недостоверной информации в период исполнения контракта, заказчик имеет право удержать из суммы оплаты до 10% от цены заключенного контракта в качестве штрафа до момента расторжения контракта.</w:t>
      </w:r>
    </w:p>
    <w:p w14:paraId="5F66FBD9" w14:textId="77777777" w:rsidR="00B45AEC" w:rsidRDefault="00000000">
      <w:pPr>
        <w:spacing w:line="360" w:lineRule="auto"/>
        <w:ind w:firstLine="440"/>
        <w:jc w:val="both"/>
        <w:rPr>
          <w:rFonts w:eastAsiaTheme="minorEastAsia"/>
          <w:szCs w:val="24"/>
          <w:lang w:val="ru-RU"/>
        </w:rPr>
      </w:pPr>
      <w:r>
        <w:rPr>
          <w:szCs w:val="24"/>
        </w:rPr>
        <w:t>（</w:t>
      </w:r>
      <w:r>
        <w:rPr>
          <w:szCs w:val="24"/>
        </w:rPr>
        <w:t>4</w:t>
      </w:r>
      <w:r>
        <w:rPr>
          <w:szCs w:val="24"/>
        </w:rPr>
        <w:t>）</w:t>
      </w:r>
      <w:r>
        <w:rPr>
          <w:rFonts w:eastAsiaTheme="minorEastAsia"/>
          <w:szCs w:val="24"/>
        </w:rPr>
        <w:t>若</w:t>
      </w:r>
      <w:r>
        <w:rPr>
          <w:szCs w:val="24"/>
        </w:rPr>
        <w:t>投标人</w:t>
      </w:r>
      <w:r>
        <w:rPr>
          <w:rFonts w:eastAsiaTheme="minorEastAsia"/>
          <w:szCs w:val="24"/>
        </w:rPr>
        <w:t>存在弄虚作假行为时，将被计入华电集团及下属企业的黑名单，在一定时期内禁止与该</w:t>
      </w:r>
      <w:r>
        <w:rPr>
          <w:szCs w:val="24"/>
        </w:rPr>
        <w:t>投标人</w:t>
      </w:r>
      <w:r>
        <w:rPr>
          <w:rFonts w:eastAsiaTheme="minorEastAsia"/>
          <w:szCs w:val="24"/>
        </w:rPr>
        <w:t>发生交易。</w:t>
      </w:r>
    </w:p>
    <w:p w14:paraId="0CD89265" w14:textId="77777777" w:rsidR="00B45AEC" w:rsidRDefault="00000000">
      <w:pPr>
        <w:pStyle w:val="2"/>
        <w:spacing w:after="0" w:line="360" w:lineRule="auto"/>
        <w:ind w:firstLine="480"/>
        <w:rPr>
          <w:rFonts w:ascii="Times New Roman" w:hAnsi="Times New Roman" w:cs="Times New Roman"/>
          <w:lang w:val="ru-RU"/>
        </w:rPr>
      </w:pPr>
      <w:r>
        <w:rPr>
          <w:rFonts w:ascii="Times New Roman" w:eastAsia="仿宋_GB2312" w:hAnsi="Times New Roman" w:cs="Times New Roman"/>
          <w:szCs w:val="24"/>
          <w:lang w:val="ru-RU"/>
        </w:rPr>
        <w:t xml:space="preserve"> </w:t>
      </w:r>
      <w:r>
        <w:rPr>
          <w:rFonts w:ascii="Times New Roman" w:eastAsia="仿宋_GB2312" w:hAnsi="Times New Roman" w:cs="Times New Roman"/>
          <w:sz w:val="20"/>
          <w:szCs w:val="24"/>
          <w:lang w:val="ru-RU"/>
        </w:rPr>
        <w:t xml:space="preserve">(4) Если участник торгов будет вести себя фальсифицировано, он будет занесен в черный список </w:t>
      </w:r>
      <w:r>
        <w:rPr>
          <w:rFonts w:ascii="Times New Roman" w:eastAsia="仿宋_GB2312" w:hAnsi="Times New Roman" w:cs="Times New Roman"/>
          <w:sz w:val="20"/>
          <w:szCs w:val="24"/>
        </w:rPr>
        <w:t>Huadian</w:t>
      </w:r>
      <w:r>
        <w:rPr>
          <w:rFonts w:ascii="Times New Roman" w:eastAsia="仿宋_GB2312" w:hAnsi="Times New Roman" w:cs="Times New Roman"/>
          <w:sz w:val="20"/>
          <w:szCs w:val="24"/>
          <w:lang w:val="ru-RU"/>
        </w:rPr>
        <w:t xml:space="preserve"> </w:t>
      </w:r>
      <w:r>
        <w:rPr>
          <w:rFonts w:ascii="Times New Roman" w:eastAsia="仿宋_GB2312" w:hAnsi="Times New Roman" w:cs="Times New Roman"/>
          <w:sz w:val="20"/>
          <w:szCs w:val="24"/>
        </w:rPr>
        <w:t>Group</w:t>
      </w:r>
      <w:r>
        <w:rPr>
          <w:rFonts w:ascii="Times New Roman" w:eastAsia="仿宋_GB2312" w:hAnsi="Times New Roman" w:cs="Times New Roman"/>
          <w:sz w:val="20"/>
          <w:szCs w:val="24"/>
          <w:lang w:val="ru-RU"/>
        </w:rPr>
        <w:t xml:space="preserve"> и подчиненных ей предприятий, и ему будет запрещено иметь сделки с участником торгов в течение определенного периода времени</w:t>
      </w:r>
      <w:r>
        <w:rPr>
          <w:rFonts w:ascii="Times New Roman" w:eastAsia="仿宋_GB2312" w:hAnsi="Times New Roman" w:cs="Times New Roman"/>
          <w:szCs w:val="24"/>
          <w:lang w:val="ru-RU"/>
        </w:rPr>
        <w:t>.</w:t>
      </w:r>
    </w:p>
    <w:p w14:paraId="6B74E902" w14:textId="77777777" w:rsidR="00B45AEC" w:rsidRDefault="00000000">
      <w:pPr>
        <w:numPr>
          <w:ilvl w:val="0"/>
          <w:numId w:val="3"/>
        </w:numPr>
        <w:spacing w:line="360" w:lineRule="auto"/>
        <w:ind w:left="0" w:firstLine="440"/>
        <w:rPr>
          <w:lang w:val="ru-RU"/>
        </w:rPr>
      </w:pPr>
      <w:r>
        <w:t>投标</w:t>
      </w:r>
    </w:p>
    <w:p w14:paraId="7F1BD407" w14:textId="77777777" w:rsidR="00B45AEC" w:rsidRDefault="00000000">
      <w:pPr>
        <w:spacing w:line="360" w:lineRule="auto"/>
        <w:ind w:left="360" w:firstLineChars="0" w:firstLine="0"/>
        <w:rPr>
          <w:sz w:val="20"/>
          <w:lang w:val="ru-RU"/>
        </w:rPr>
      </w:pPr>
      <w:r>
        <w:rPr>
          <w:sz w:val="20"/>
          <w:lang w:val="ru-RU"/>
        </w:rPr>
        <w:t>4. Торги</w:t>
      </w:r>
    </w:p>
    <w:p w14:paraId="69A21CBB" w14:textId="77777777" w:rsidR="00B45AEC" w:rsidRDefault="00000000">
      <w:pPr>
        <w:spacing w:line="360" w:lineRule="auto"/>
        <w:ind w:firstLine="440"/>
        <w:rPr>
          <w:lang w:val="ru-RU"/>
        </w:rPr>
      </w:pPr>
      <w:bookmarkStart w:id="183" w:name="_Toc2249496"/>
      <w:bookmarkStart w:id="184" w:name="_Toc2174475"/>
      <w:bookmarkStart w:id="185" w:name="_Toc339543575"/>
      <w:bookmarkStart w:id="186" w:name="_Toc357419364"/>
      <w:bookmarkStart w:id="187" w:name="_Toc144974524"/>
      <w:bookmarkStart w:id="188" w:name="_Toc354405069"/>
      <w:bookmarkStart w:id="189" w:name="_Toc152042332"/>
      <w:bookmarkStart w:id="190" w:name="_Toc152045556"/>
      <w:r>
        <w:t xml:space="preserve">4.1 </w:t>
      </w:r>
      <w:r>
        <w:t>投标文件的密封和标记</w:t>
      </w:r>
      <w:bookmarkEnd w:id="183"/>
      <w:bookmarkEnd w:id="184"/>
    </w:p>
    <w:p w14:paraId="0B352C72"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4.1 Печать и маркировка конкурсных документов.</w:t>
      </w:r>
    </w:p>
    <w:p w14:paraId="11F6C438" w14:textId="77777777" w:rsidR="00B45AEC" w:rsidRDefault="00000000">
      <w:pPr>
        <w:spacing w:line="360" w:lineRule="auto"/>
        <w:ind w:firstLine="440"/>
        <w:jc w:val="both"/>
        <w:rPr>
          <w:rFonts w:eastAsiaTheme="minorEastAsia"/>
          <w:szCs w:val="24"/>
          <w:lang w:val="ru-RU"/>
        </w:rPr>
      </w:pPr>
      <w:r>
        <w:rPr>
          <w:rFonts w:eastAsiaTheme="minorEastAsia"/>
          <w:szCs w:val="24"/>
        </w:rPr>
        <w:t>4.1.1</w:t>
      </w:r>
      <w:r>
        <w:rPr>
          <w:szCs w:val="24"/>
        </w:rPr>
        <w:t>投标文件</w:t>
      </w:r>
      <w:r>
        <w:rPr>
          <w:rFonts w:eastAsiaTheme="minorEastAsia"/>
          <w:szCs w:val="24"/>
        </w:rPr>
        <w:t>应密封包装，并在封套的封口处加盖</w:t>
      </w:r>
      <w:r>
        <w:rPr>
          <w:szCs w:val="24"/>
        </w:rPr>
        <w:t>投标人</w:t>
      </w:r>
      <w:r>
        <w:rPr>
          <w:rFonts w:eastAsiaTheme="minorEastAsia"/>
          <w:szCs w:val="24"/>
        </w:rPr>
        <w:t>公章或由</w:t>
      </w:r>
      <w:r>
        <w:rPr>
          <w:szCs w:val="24"/>
        </w:rPr>
        <w:t>投标人</w:t>
      </w:r>
      <w:r>
        <w:rPr>
          <w:rFonts w:eastAsiaTheme="minorEastAsia"/>
          <w:szCs w:val="24"/>
        </w:rPr>
        <w:t>的法定代表人</w:t>
      </w:r>
      <w:r>
        <w:rPr>
          <w:rFonts w:eastAsiaTheme="minorEastAsia"/>
          <w:szCs w:val="24"/>
        </w:rPr>
        <w:t xml:space="preserve"> (</w:t>
      </w:r>
      <w:r>
        <w:rPr>
          <w:rFonts w:eastAsiaTheme="minorEastAsia"/>
          <w:szCs w:val="24"/>
        </w:rPr>
        <w:t>单位负责人</w:t>
      </w:r>
      <w:r>
        <w:rPr>
          <w:rFonts w:eastAsiaTheme="minorEastAsia"/>
          <w:szCs w:val="24"/>
        </w:rPr>
        <w:t xml:space="preserve">) </w:t>
      </w:r>
      <w:r>
        <w:rPr>
          <w:rFonts w:eastAsiaTheme="minorEastAsia"/>
          <w:szCs w:val="24"/>
        </w:rPr>
        <w:t>或其授权的代理人签字。</w:t>
      </w:r>
    </w:p>
    <w:p w14:paraId="42D251AA"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 xml:space="preserve">4.1.1 Конкурсная документация должна быть запечатана и упакована, а официальная печать Участника торгов должна быть проставлена на печати конверта или подписана законным представителем Участника торгов (лицом, ответственным за подразделение) или его уполномоченным агентом. </w:t>
      </w:r>
    </w:p>
    <w:p w14:paraId="1993BEE0" w14:textId="77777777" w:rsidR="00B45AEC" w:rsidRDefault="00000000">
      <w:pPr>
        <w:spacing w:line="360" w:lineRule="auto"/>
        <w:ind w:firstLineChars="83" w:firstLine="183"/>
        <w:jc w:val="both"/>
        <w:rPr>
          <w:rFonts w:eastAsiaTheme="minorEastAsia"/>
          <w:szCs w:val="24"/>
          <w:lang w:val="ru-RU"/>
        </w:rPr>
      </w:pPr>
      <w:r>
        <w:rPr>
          <w:rFonts w:eastAsiaTheme="minorEastAsia"/>
          <w:szCs w:val="24"/>
          <w:lang w:val="ru-RU"/>
        </w:rPr>
        <w:t xml:space="preserve">  </w:t>
      </w:r>
      <w:r>
        <w:rPr>
          <w:rFonts w:eastAsiaTheme="minorEastAsia"/>
          <w:szCs w:val="24"/>
        </w:rPr>
        <w:t>4.1.2</w:t>
      </w:r>
      <w:r>
        <w:rPr>
          <w:szCs w:val="24"/>
        </w:rPr>
        <w:t>投标文件</w:t>
      </w:r>
      <w:r>
        <w:rPr>
          <w:rFonts w:eastAsiaTheme="minorEastAsia"/>
          <w:szCs w:val="24"/>
        </w:rPr>
        <w:t>封套上应写明的内容见</w:t>
      </w:r>
      <w:r>
        <w:rPr>
          <w:szCs w:val="24"/>
        </w:rPr>
        <w:t>投标人</w:t>
      </w:r>
      <w:r>
        <w:rPr>
          <w:rFonts w:eastAsiaTheme="minorEastAsia"/>
          <w:szCs w:val="24"/>
        </w:rPr>
        <w:t>须知前附表。</w:t>
      </w:r>
    </w:p>
    <w:p w14:paraId="540E623A" w14:textId="77777777" w:rsidR="00B45AEC" w:rsidRDefault="00000000">
      <w:pPr>
        <w:pStyle w:val="2"/>
        <w:spacing w:after="0" w:line="360" w:lineRule="auto"/>
        <w:ind w:firstLine="400"/>
        <w:rPr>
          <w:rFonts w:ascii="Times New Roman" w:hAnsi="Times New Roman" w:cs="Times New Roman"/>
          <w:sz w:val="20"/>
          <w:lang w:val="ru-RU"/>
        </w:rPr>
      </w:pPr>
      <w:r>
        <w:rPr>
          <w:rFonts w:ascii="Times New Roman" w:eastAsia="仿宋_GB2312" w:hAnsi="Times New Roman" w:cs="Times New Roman"/>
          <w:sz w:val="20"/>
          <w:szCs w:val="24"/>
          <w:lang w:val="ru-RU"/>
        </w:rPr>
        <w:t>4.1.2 Содержание, которое должно быть написано на конверте конкурсной документации, указано в предварительном перечне инструкций для участников торгов.</w:t>
      </w:r>
    </w:p>
    <w:p w14:paraId="46DB3684" w14:textId="77777777" w:rsidR="00B45AEC" w:rsidRDefault="00000000">
      <w:pPr>
        <w:spacing w:line="360" w:lineRule="auto"/>
        <w:ind w:firstLine="440"/>
        <w:jc w:val="both"/>
        <w:rPr>
          <w:rFonts w:eastAsiaTheme="minorEastAsia"/>
          <w:szCs w:val="24"/>
          <w:lang w:val="ru-RU"/>
        </w:rPr>
      </w:pPr>
      <w:r>
        <w:rPr>
          <w:rFonts w:eastAsiaTheme="minorEastAsia"/>
          <w:szCs w:val="24"/>
        </w:rPr>
        <w:t>4.1.3</w:t>
      </w:r>
      <w:r>
        <w:rPr>
          <w:rFonts w:eastAsiaTheme="minorEastAsia"/>
          <w:szCs w:val="24"/>
        </w:rPr>
        <w:t>未按本章第</w:t>
      </w:r>
      <w:r>
        <w:rPr>
          <w:rFonts w:eastAsiaTheme="minorEastAsia"/>
          <w:szCs w:val="24"/>
        </w:rPr>
        <w:t xml:space="preserve"> 4.1.1 </w:t>
      </w:r>
      <w:r>
        <w:rPr>
          <w:rFonts w:eastAsiaTheme="minorEastAsia"/>
          <w:szCs w:val="24"/>
        </w:rPr>
        <w:t>项要求密封的</w:t>
      </w:r>
      <w:r>
        <w:rPr>
          <w:szCs w:val="24"/>
        </w:rPr>
        <w:t>投标文件</w:t>
      </w:r>
      <w:r>
        <w:rPr>
          <w:rFonts w:eastAsiaTheme="minorEastAsia"/>
          <w:szCs w:val="24"/>
        </w:rPr>
        <w:t>，</w:t>
      </w:r>
      <w:r>
        <w:rPr>
          <w:szCs w:val="24"/>
        </w:rPr>
        <w:t>招标人</w:t>
      </w:r>
      <w:r>
        <w:rPr>
          <w:rFonts w:eastAsiaTheme="minorEastAsia"/>
          <w:szCs w:val="24"/>
        </w:rPr>
        <w:t>将予以拒收。</w:t>
      </w:r>
    </w:p>
    <w:p w14:paraId="62C751EC"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4.1.3 Участнику торгов будет отказано в приеме конкурсной документации, не запечатанной в соответствии с требованиями пункта 4.1.1 настоящей главы.</w:t>
      </w:r>
    </w:p>
    <w:p w14:paraId="139EC120" w14:textId="77777777" w:rsidR="00B45AEC" w:rsidRDefault="00000000">
      <w:pPr>
        <w:spacing w:line="360" w:lineRule="auto"/>
        <w:ind w:firstLine="440"/>
        <w:rPr>
          <w:lang w:val="ru-RU"/>
        </w:rPr>
      </w:pPr>
      <w:r>
        <w:rPr>
          <w:lang w:val="ru-RU"/>
        </w:rPr>
        <w:lastRenderedPageBreak/>
        <w:t xml:space="preserve">4.2 </w:t>
      </w:r>
      <w:r>
        <w:t>投标文件的递交</w:t>
      </w:r>
      <w:r>
        <w:rPr>
          <w:lang w:val="ru-RU"/>
        </w:rPr>
        <w:t>.</w:t>
      </w:r>
    </w:p>
    <w:p w14:paraId="4C639BCD"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 xml:space="preserve"> 4.2 Представление тендерной документации.</w:t>
      </w:r>
    </w:p>
    <w:p w14:paraId="245CE3A3" w14:textId="77777777" w:rsidR="00B45AEC" w:rsidRDefault="00000000">
      <w:pPr>
        <w:widowControl w:val="0"/>
        <w:spacing w:line="360" w:lineRule="auto"/>
        <w:ind w:firstLine="440"/>
        <w:rPr>
          <w:szCs w:val="24"/>
          <w:lang w:val="ru-RU"/>
        </w:rPr>
      </w:pPr>
      <w:r>
        <w:rPr>
          <w:szCs w:val="24"/>
          <w:lang w:val="ru-RU"/>
        </w:rPr>
        <w:t xml:space="preserve">4.2.1 </w:t>
      </w:r>
      <w:r>
        <w:rPr>
          <w:szCs w:val="24"/>
        </w:rPr>
        <w:t>投标人应在</w:t>
      </w:r>
      <w:r>
        <w:rPr>
          <w:szCs w:val="24"/>
          <w:u w:val="single"/>
        </w:rPr>
        <w:t>投标人须知前附表</w:t>
      </w:r>
      <w:r>
        <w:rPr>
          <w:szCs w:val="24"/>
        </w:rPr>
        <w:t>规定的报价截止时间前递交投标文件。</w:t>
      </w:r>
    </w:p>
    <w:p w14:paraId="1A95A7BA"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 xml:space="preserve"> 4.2.1 Участники торгов должны представить свои конкурсные документы в срок подачи предложений, указанный в Предварительном графике к Инструкциям для участников торгов.</w:t>
      </w:r>
    </w:p>
    <w:p w14:paraId="7A50574B" w14:textId="77777777" w:rsidR="00B45AEC" w:rsidRDefault="00000000">
      <w:pPr>
        <w:widowControl w:val="0"/>
        <w:spacing w:line="360" w:lineRule="auto"/>
        <w:ind w:firstLineChars="83" w:firstLine="183"/>
        <w:rPr>
          <w:szCs w:val="24"/>
          <w:lang w:val="ru-RU"/>
        </w:rPr>
      </w:pPr>
      <w:r>
        <w:rPr>
          <w:szCs w:val="24"/>
          <w:lang w:val="ru-RU"/>
        </w:rPr>
        <w:t xml:space="preserve">  </w:t>
      </w:r>
      <w:r>
        <w:rPr>
          <w:szCs w:val="24"/>
        </w:rPr>
        <w:t xml:space="preserve">4.2.2 </w:t>
      </w:r>
      <w:r>
        <w:rPr>
          <w:szCs w:val="24"/>
        </w:rPr>
        <w:t>投标人递交投标文件的地点：见投标人须知前附表。</w:t>
      </w:r>
    </w:p>
    <w:p w14:paraId="7731D872" w14:textId="77777777" w:rsidR="00B45AEC" w:rsidRDefault="00000000">
      <w:pPr>
        <w:spacing w:line="360" w:lineRule="auto"/>
        <w:ind w:firstLineChars="0" w:firstLine="0"/>
        <w:jc w:val="both"/>
        <w:rPr>
          <w:rFonts w:eastAsia="仿宋_GB2312"/>
          <w:sz w:val="20"/>
          <w:szCs w:val="24"/>
          <w:lang w:val="ru-RU"/>
        </w:rPr>
      </w:pPr>
      <w:r>
        <w:rPr>
          <w:rFonts w:eastAsia="仿宋_GB2312"/>
          <w:sz w:val="20"/>
          <w:szCs w:val="24"/>
          <w:lang w:val="ru-RU"/>
        </w:rPr>
        <w:t xml:space="preserve">    4.2.2 Место, где Участник торгов должен представить Тендерную документацию: см. Предварительный график к Инструкциям для участников торгов.</w:t>
      </w:r>
    </w:p>
    <w:p w14:paraId="4E498586" w14:textId="77777777" w:rsidR="00B45AEC" w:rsidRDefault="00000000">
      <w:pPr>
        <w:widowControl w:val="0"/>
        <w:spacing w:line="360" w:lineRule="auto"/>
        <w:ind w:firstLine="440"/>
        <w:rPr>
          <w:szCs w:val="24"/>
          <w:lang w:val="ru-RU"/>
        </w:rPr>
      </w:pPr>
      <w:r>
        <w:rPr>
          <w:szCs w:val="24"/>
          <w:lang w:val="ru-RU"/>
        </w:rPr>
        <w:t>4.2.3</w:t>
      </w:r>
      <w:r>
        <w:rPr>
          <w:szCs w:val="24"/>
        </w:rPr>
        <w:t>投标人应在规定的报价截止时间前</w:t>
      </w:r>
      <w:r>
        <w:rPr>
          <w:szCs w:val="24"/>
          <w:lang w:val="ru-RU"/>
        </w:rPr>
        <w:t>，</w:t>
      </w:r>
      <w:r>
        <w:rPr>
          <w:szCs w:val="24"/>
        </w:rPr>
        <w:t>将投标文件送达指定地点。</w:t>
      </w:r>
    </w:p>
    <w:p w14:paraId="7594461C"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4.2.3 Участник торгов должен доставить Конкурсную документацию в указанное место до установленного срока подачи котировочных заявок.</w:t>
      </w:r>
    </w:p>
    <w:p w14:paraId="5452979B" w14:textId="77777777" w:rsidR="00B45AEC" w:rsidRDefault="00000000">
      <w:pPr>
        <w:widowControl w:val="0"/>
        <w:spacing w:line="360" w:lineRule="auto"/>
        <w:ind w:firstLine="440"/>
        <w:rPr>
          <w:szCs w:val="24"/>
          <w:lang w:val="ru-RU"/>
        </w:rPr>
      </w:pPr>
      <w:r>
        <w:rPr>
          <w:szCs w:val="24"/>
        </w:rPr>
        <w:t xml:space="preserve">4.2.4 </w:t>
      </w:r>
      <w:r>
        <w:rPr>
          <w:szCs w:val="24"/>
        </w:rPr>
        <w:t>除投标人须知前附表另有规定外，投标人所递交的投标文件不予退还。</w:t>
      </w:r>
    </w:p>
    <w:p w14:paraId="7F8F03D3"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4.2.4 Если иное не указано в Предварительном графике к Инструкциям для участников торгов, конкурсная документация, представленная участниками торгов, не возвращается.</w:t>
      </w:r>
    </w:p>
    <w:p w14:paraId="2C92B2C9" w14:textId="77777777" w:rsidR="00B45AEC" w:rsidRDefault="00000000">
      <w:pPr>
        <w:widowControl w:val="0"/>
        <w:spacing w:line="360" w:lineRule="auto"/>
        <w:ind w:firstLine="440"/>
        <w:rPr>
          <w:szCs w:val="24"/>
          <w:lang w:val="ru-RU"/>
        </w:rPr>
      </w:pPr>
      <w:r>
        <w:rPr>
          <w:szCs w:val="24"/>
        </w:rPr>
        <w:t xml:space="preserve">4.2.5 </w:t>
      </w:r>
      <w:r>
        <w:rPr>
          <w:szCs w:val="24"/>
        </w:rPr>
        <w:t>逾期送达的投标文件，招标人将予以拒收。</w:t>
      </w:r>
    </w:p>
    <w:p w14:paraId="12E189B0"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4.2.5 Участник торгов отклонит конкурсную документацию, доставленную с опозданием.</w:t>
      </w:r>
    </w:p>
    <w:p w14:paraId="716BCF0B" w14:textId="77777777" w:rsidR="00B45AEC" w:rsidRDefault="00000000">
      <w:pPr>
        <w:widowControl w:val="0"/>
        <w:spacing w:line="360" w:lineRule="auto"/>
        <w:ind w:firstLine="440"/>
        <w:rPr>
          <w:szCs w:val="24"/>
          <w:lang w:val="ru-RU"/>
        </w:rPr>
      </w:pPr>
      <w:r>
        <w:rPr>
          <w:szCs w:val="24"/>
        </w:rPr>
        <w:t xml:space="preserve">4.2.6 </w:t>
      </w:r>
      <w:r>
        <w:rPr>
          <w:szCs w:val="24"/>
        </w:rPr>
        <w:t>在特殊情况下，招标人如果决定延后递交报价截止时间，应在投标人须知前附表规定的时间前，以书面形式通知送达所有投标人延后报价截止时间。在此情况下，招标人和投标人的权利和义务相应延后至新的报价截止时间。</w:t>
      </w:r>
    </w:p>
    <w:p w14:paraId="4FF2DC58"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4.2.6 В исключительных случаях, если участник торгов решит продлить срок подачи котировочных заявок, он должен направить письменное уведомление о продлении срока подачи котировочных заявок всем участникам торгов до времени, указанного в Предварительном графике инструктажа участников торгов, которое должно быть вручено всем участникам торгов до времени, указанного в Предварительном графике инструктажа участников торгов. В этом случае права и обязанности участников торгов и претендентов соответственно переносятся на новый срок подачи котировочных заявок.</w:t>
      </w:r>
    </w:p>
    <w:p w14:paraId="32FC05D8" w14:textId="77777777" w:rsidR="00B45AEC" w:rsidRDefault="00000000">
      <w:pPr>
        <w:spacing w:line="360" w:lineRule="auto"/>
        <w:ind w:firstLine="440"/>
        <w:rPr>
          <w:lang w:val="ru-RU"/>
        </w:rPr>
      </w:pPr>
      <w:bookmarkStart w:id="191" w:name="_Toc2174477"/>
      <w:bookmarkStart w:id="192" w:name="_Toc2249498"/>
      <w:r>
        <w:rPr>
          <w:lang w:val="ru-RU"/>
        </w:rPr>
        <w:t xml:space="preserve">4.3 </w:t>
      </w:r>
      <w:r>
        <w:rPr>
          <w:lang w:val="ru-RU"/>
        </w:rPr>
        <w:t>投标文件的修改与撤回</w:t>
      </w:r>
      <w:bookmarkEnd w:id="191"/>
      <w:bookmarkEnd w:id="192"/>
    </w:p>
    <w:p w14:paraId="0978FC33"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4.3 Изменение и отзыв тендерной документации</w:t>
      </w:r>
    </w:p>
    <w:p w14:paraId="016FE402" w14:textId="77777777" w:rsidR="00B45AEC" w:rsidRDefault="00000000">
      <w:pPr>
        <w:widowControl w:val="0"/>
        <w:spacing w:line="360" w:lineRule="auto"/>
        <w:ind w:firstLine="440"/>
        <w:rPr>
          <w:rFonts w:eastAsiaTheme="minorEastAsia"/>
          <w:szCs w:val="24"/>
          <w:lang w:val="ru-RU"/>
        </w:rPr>
      </w:pPr>
      <w:r>
        <w:rPr>
          <w:szCs w:val="24"/>
          <w:lang w:val="ru-RU"/>
        </w:rPr>
        <w:t xml:space="preserve">4.3.1 </w:t>
      </w:r>
      <w:r>
        <w:rPr>
          <w:szCs w:val="24"/>
        </w:rPr>
        <w:t>在本章第</w:t>
      </w:r>
      <w:r>
        <w:rPr>
          <w:szCs w:val="24"/>
          <w:lang w:val="ru-RU"/>
        </w:rPr>
        <w:t xml:space="preserve"> 4.2.1 </w:t>
      </w:r>
      <w:r>
        <w:rPr>
          <w:szCs w:val="24"/>
        </w:rPr>
        <w:t>项规定的报价截止时间前</w:t>
      </w:r>
      <w:r>
        <w:rPr>
          <w:szCs w:val="24"/>
          <w:lang w:val="ru-RU"/>
        </w:rPr>
        <w:t>，</w:t>
      </w:r>
      <w:r>
        <w:rPr>
          <w:szCs w:val="24"/>
        </w:rPr>
        <w:t>投标人可以修改或撤回已递交的投标文件</w:t>
      </w:r>
      <w:r>
        <w:rPr>
          <w:szCs w:val="24"/>
          <w:lang w:val="ru-RU"/>
        </w:rPr>
        <w:t>，</w:t>
      </w:r>
      <w:r>
        <w:rPr>
          <w:rFonts w:eastAsiaTheme="minorEastAsia"/>
          <w:szCs w:val="24"/>
        </w:rPr>
        <w:t>但应通过书面形式正式通知</w:t>
      </w:r>
      <w:r>
        <w:rPr>
          <w:szCs w:val="24"/>
        </w:rPr>
        <w:t>招标人</w:t>
      </w:r>
      <w:r>
        <w:rPr>
          <w:rFonts w:eastAsiaTheme="minorEastAsia"/>
          <w:szCs w:val="24"/>
        </w:rPr>
        <w:t>。</w:t>
      </w:r>
    </w:p>
    <w:p w14:paraId="3C8ACC09"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4.3.1 До истечения срока представления котировочных заявок, указанного в подпункте 4.2.1 настоящей главы, участник конкурса вправе изменить или отозвать представленную конкурсную документацию при условии надлежащего письменного уведомления об этом участника конкурса.</w:t>
      </w:r>
    </w:p>
    <w:p w14:paraId="33C24EA9" w14:textId="77777777" w:rsidR="00B45AEC" w:rsidRDefault="00000000">
      <w:pPr>
        <w:spacing w:line="360" w:lineRule="auto"/>
        <w:ind w:firstLine="440"/>
        <w:jc w:val="both"/>
        <w:rPr>
          <w:rFonts w:eastAsiaTheme="minorEastAsia"/>
          <w:szCs w:val="24"/>
          <w:lang w:val="ru-RU"/>
        </w:rPr>
      </w:pPr>
      <w:r>
        <w:rPr>
          <w:szCs w:val="24"/>
        </w:rPr>
        <w:t xml:space="preserve">4.3.2 </w:t>
      </w:r>
      <w:r>
        <w:rPr>
          <w:szCs w:val="24"/>
        </w:rPr>
        <w:t>投标人</w:t>
      </w:r>
      <w:r>
        <w:rPr>
          <w:rFonts w:eastAsiaTheme="minorEastAsia"/>
          <w:szCs w:val="24"/>
        </w:rPr>
        <w:t>修改或撤回已递交</w:t>
      </w:r>
      <w:r>
        <w:rPr>
          <w:szCs w:val="24"/>
        </w:rPr>
        <w:t>投标文件</w:t>
      </w:r>
      <w:r>
        <w:rPr>
          <w:rFonts w:eastAsiaTheme="minorEastAsia"/>
          <w:szCs w:val="24"/>
        </w:rPr>
        <w:t>的书面通知应按照本章第</w:t>
      </w:r>
      <w:r>
        <w:rPr>
          <w:rFonts w:eastAsiaTheme="minorEastAsia"/>
          <w:szCs w:val="24"/>
        </w:rPr>
        <w:t>3.7.</w:t>
      </w:r>
      <w:r>
        <w:rPr>
          <w:szCs w:val="24"/>
        </w:rPr>
        <w:t>1</w:t>
      </w:r>
      <w:r>
        <w:rPr>
          <w:rFonts w:eastAsiaTheme="minorEastAsia"/>
          <w:szCs w:val="24"/>
        </w:rPr>
        <w:t>项的要求签字或盖章。</w:t>
      </w:r>
      <w:r>
        <w:rPr>
          <w:szCs w:val="24"/>
        </w:rPr>
        <w:t>招标人</w:t>
      </w:r>
      <w:r>
        <w:rPr>
          <w:rFonts w:eastAsiaTheme="minorEastAsia"/>
          <w:szCs w:val="24"/>
        </w:rPr>
        <w:t>收到书面通知后，向</w:t>
      </w:r>
      <w:r>
        <w:rPr>
          <w:szCs w:val="24"/>
        </w:rPr>
        <w:t>投标人</w:t>
      </w:r>
      <w:r>
        <w:rPr>
          <w:rFonts w:eastAsiaTheme="minorEastAsia"/>
          <w:szCs w:val="24"/>
        </w:rPr>
        <w:t>出具签收凭证。</w:t>
      </w:r>
    </w:p>
    <w:p w14:paraId="40508316"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lastRenderedPageBreak/>
        <w:t>4.3.2 Письменное уведомление участника конкурса об изменении или отзыве представленной конкурсной документации должно быть подписано или скреплено печатью в соответствии с требованиями подпункта 3.7.1 настоящей главы. После получения письменного уведомления организатор торгов выдает участнику торгов сертификат подписи.</w:t>
      </w:r>
    </w:p>
    <w:p w14:paraId="6BC1A6BA" w14:textId="77777777" w:rsidR="00B45AEC" w:rsidRDefault="00000000">
      <w:pPr>
        <w:widowControl w:val="0"/>
        <w:spacing w:line="360" w:lineRule="auto"/>
        <w:ind w:firstLine="440"/>
        <w:rPr>
          <w:lang w:val="ru-RU"/>
        </w:rPr>
      </w:pPr>
      <w:r>
        <w:rPr>
          <w:szCs w:val="24"/>
        </w:rPr>
        <w:t xml:space="preserve">4.3.4 </w:t>
      </w:r>
      <w:r>
        <w:rPr>
          <w:szCs w:val="24"/>
        </w:rPr>
        <w:t>修改的内容为投标文件的组成部分。</w:t>
      </w:r>
      <w:bookmarkEnd w:id="185"/>
      <w:bookmarkEnd w:id="186"/>
      <w:bookmarkEnd w:id="187"/>
      <w:bookmarkEnd w:id="188"/>
      <w:bookmarkEnd w:id="189"/>
      <w:bookmarkEnd w:id="190"/>
      <w:r>
        <w:rPr>
          <w:rFonts w:eastAsiaTheme="minorEastAsia"/>
          <w:szCs w:val="24"/>
        </w:rPr>
        <w:t>修改的</w:t>
      </w:r>
      <w:r>
        <w:rPr>
          <w:szCs w:val="24"/>
        </w:rPr>
        <w:t>投标文件</w:t>
      </w:r>
      <w:r>
        <w:rPr>
          <w:rFonts w:eastAsiaTheme="minorEastAsia"/>
          <w:szCs w:val="24"/>
        </w:rPr>
        <w:t>应按照本章第</w:t>
      </w:r>
      <w:r>
        <w:rPr>
          <w:rFonts w:eastAsiaTheme="minorEastAsia"/>
          <w:szCs w:val="24"/>
        </w:rPr>
        <w:t xml:space="preserve"> 3 </w:t>
      </w:r>
      <w:r>
        <w:rPr>
          <w:rFonts w:eastAsiaTheme="minorEastAsia"/>
          <w:szCs w:val="24"/>
        </w:rPr>
        <w:t>条、第</w:t>
      </w:r>
      <w:r>
        <w:rPr>
          <w:rFonts w:eastAsiaTheme="minorEastAsia"/>
          <w:szCs w:val="24"/>
        </w:rPr>
        <w:t xml:space="preserve"> </w:t>
      </w:r>
      <w:r>
        <w:rPr>
          <w:lang w:val="ru-RU"/>
        </w:rPr>
        <w:t xml:space="preserve">4 </w:t>
      </w:r>
      <w:r>
        <w:rPr>
          <w:lang w:val="ru-RU"/>
        </w:rPr>
        <w:t>条的规定进行编制、密封、标记和递交，并标明</w:t>
      </w:r>
      <w:r>
        <w:rPr>
          <w:lang w:val="ru-RU"/>
        </w:rPr>
        <w:t>“</w:t>
      </w:r>
      <w:r>
        <w:rPr>
          <w:lang w:val="ru-RU"/>
        </w:rPr>
        <w:t>修改</w:t>
      </w:r>
      <w:r>
        <w:rPr>
          <w:lang w:val="ru-RU"/>
        </w:rPr>
        <w:t>”</w:t>
      </w:r>
      <w:r>
        <w:rPr>
          <w:lang w:val="ru-RU"/>
        </w:rPr>
        <w:t>字样。</w:t>
      </w:r>
    </w:p>
    <w:p w14:paraId="7F260F33"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4.3.4 Изменения являются неотъемлемой частью конкурсной документации. Измененная конкурсная документация должна быть подготовлена, опечатана, маркирована и представлена в соответствии с положениями статей 3 и 4 настоящей главы и должна быть помечена словом «Измененная».</w:t>
      </w:r>
    </w:p>
    <w:p w14:paraId="72220B70" w14:textId="77777777" w:rsidR="00B45AEC" w:rsidRDefault="00000000">
      <w:pPr>
        <w:spacing w:line="360" w:lineRule="auto"/>
        <w:ind w:firstLine="442"/>
        <w:rPr>
          <w:b/>
          <w:bCs/>
          <w:lang w:val="ru-RU"/>
        </w:rPr>
      </w:pPr>
      <w:r>
        <w:rPr>
          <w:b/>
          <w:bCs/>
          <w:lang w:val="ru-RU"/>
        </w:rPr>
        <w:t xml:space="preserve">5. </w:t>
      </w:r>
      <w:r>
        <w:rPr>
          <w:b/>
          <w:bCs/>
        </w:rPr>
        <w:t>开标</w:t>
      </w:r>
    </w:p>
    <w:p w14:paraId="1F1DC7E4" w14:textId="77777777" w:rsidR="00B45AEC" w:rsidRDefault="00000000">
      <w:pPr>
        <w:spacing w:line="360" w:lineRule="auto"/>
        <w:ind w:leftChars="200" w:left="440" w:firstLineChars="0" w:firstLine="0"/>
        <w:jc w:val="both"/>
        <w:rPr>
          <w:rFonts w:eastAsia="仿宋_GB2312"/>
          <w:sz w:val="20"/>
          <w:szCs w:val="24"/>
          <w:lang w:val="ru-RU"/>
        </w:rPr>
      </w:pPr>
      <w:r>
        <w:rPr>
          <w:rFonts w:eastAsia="仿宋_GB2312"/>
          <w:sz w:val="20"/>
          <w:szCs w:val="24"/>
          <w:lang w:val="ru-RU"/>
        </w:rPr>
        <w:t>5. вскрытие тендерных предложений.</w:t>
      </w:r>
    </w:p>
    <w:p w14:paraId="548A4793" w14:textId="77777777" w:rsidR="00B45AEC" w:rsidRDefault="00000000">
      <w:pPr>
        <w:spacing w:line="360" w:lineRule="auto"/>
        <w:ind w:firstLine="440"/>
        <w:rPr>
          <w:lang w:val="ru-RU"/>
        </w:rPr>
      </w:pPr>
      <w:bookmarkStart w:id="193" w:name="_Toc2174479"/>
      <w:bookmarkStart w:id="194" w:name="_Toc2249500"/>
      <w:r>
        <w:rPr>
          <w:lang w:val="ru-RU"/>
        </w:rPr>
        <w:t xml:space="preserve">5.1 </w:t>
      </w:r>
      <w:r>
        <w:t>开标时间和地点</w:t>
      </w:r>
    </w:p>
    <w:p w14:paraId="57E8B2C2"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 xml:space="preserve">5.1 Время и место вскрытия конкурсных предложений. </w:t>
      </w:r>
    </w:p>
    <w:p w14:paraId="151EACF2" w14:textId="77777777" w:rsidR="00B45AEC" w:rsidRDefault="00000000">
      <w:pPr>
        <w:spacing w:line="360" w:lineRule="auto"/>
        <w:ind w:firstLine="440"/>
        <w:jc w:val="both"/>
        <w:rPr>
          <w:rFonts w:eastAsiaTheme="minorEastAsia"/>
          <w:szCs w:val="24"/>
          <w:lang w:val="ru-RU"/>
        </w:rPr>
      </w:pPr>
      <w:r>
        <w:rPr>
          <w:szCs w:val="24"/>
        </w:rPr>
        <w:t>招标人</w:t>
      </w:r>
      <w:r>
        <w:rPr>
          <w:rFonts w:eastAsiaTheme="minorEastAsia"/>
          <w:szCs w:val="24"/>
        </w:rPr>
        <w:t>在本章第</w:t>
      </w:r>
      <w:r>
        <w:rPr>
          <w:rFonts w:eastAsiaTheme="minorEastAsia"/>
          <w:szCs w:val="24"/>
          <w:lang w:val="ru-RU"/>
        </w:rPr>
        <w:t xml:space="preserve"> 4.2.1 </w:t>
      </w:r>
      <w:r>
        <w:rPr>
          <w:rFonts w:eastAsiaTheme="minorEastAsia"/>
          <w:szCs w:val="24"/>
        </w:rPr>
        <w:t>项规定的</w:t>
      </w:r>
      <w:r>
        <w:rPr>
          <w:szCs w:val="24"/>
        </w:rPr>
        <w:t>报价截止时间</w:t>
      </w:r>
      <w:r>
        <w:rPr>
          <w:rFonts w:eastAsiaTheme="minorEastAsia"/>
          <w:szCs w:val="24"/>
          <w:lang w:val="ru-RU"/>
        </w:rPr>
        <w:t xml:space="preserve"> (</w:t>
      </w:r>
      <w:r>
        <w:rPr>
          <w:rFonts w:eastAsiaTheme="minorEastAsia"/>
          <w:szCs w:val="24"/>
        </w:rPr>
        <w:t>开标时间</w:t>
      </w:r>
      <w:r>
        <w:rPr>
          <w:rFonts w:eastAsiaTheme="minorEastAsia"/>
          <w:szCs w:val="24"/>
          <w:lang w:val="ru-RU"/>
        </w:rPr>
        <w:t xml:space="preserve">) </w:t>
      </w:r>
      <w:r>
        <w:rPr>
          <w:rFonts w:eastAsiaTheme="minorEastAsia"/>
          <w:szCs w:val="24"/>
        </w:rPr>
        <w:t>和</w:t>
      </w:r>
      <w:r>
        <w:rPr>
          <w:szCs w:val="24"/>
        </w:rPr>
        <w:t>投标人</w:t>
      </w:r>
      <w:r>
        <w:rPr>
          <w:rFonts w:eastAsiaTheme="minorEastAsia"/>
          <w:szCs w:val="24"/>
        </w:rPr>
        <w:t>须知前附表规定的地点公开开标</w:t>
      </w:r>
      <w:r>
        <w:rPr>
          <w:rFonts w:eastAsiaTheme="minorEastAsia"/>
          <w:szCs w:val="24"/>
          <w:lang w:val="ru-RU"/>
        </w:rPr>
        <w:t>，</w:t>
      </w:r>
      <w:r>
        <w:rPr>
          <w:rFonts w:eastAsiaTheme="minorEastAsia"/>
          <w:szCs w:val="24"/>
        </w:rPr>
        <w:t>并邀请所有</w:t>
      </w:r>
      <w:r>
        <w:rPr>
          <w:szCs w:val="24"/>
        </w:rPr>
        <w:t>投标人</w:t>
      </w:r>
      <w:r>
        <w:rPr>
          <w:rFonts w:eastAsiaTheme="minorEastAsia"/>
          <w:szCs w:val="24"/>
        </w:rPr>
        <w:t>的法定代表人或其委托代理人准时参加。</w:t>
      </w:r>
    </w:p>
    <w:p w14:paraId="54DD8C0A"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Участники торгов открывают конкурсные предложения публично в день окончания срока подачи котировочных предложений, указанного в пункте 4.2.1 настоящей главы (время вскрытия конкурсных предложений), и в месте, указанном в Предварительном графике к Инструкциям участникам торгов, и приглашают законных представителей всех участников торгов или их уполномоченных агентов присутствовать в установленное время.</w:t>
      </w:r>
    </w:p>
    <w:p w14:paraId="52524A73" w14:textId="77777777" w:rsidR="00B45AEC" w:rsidRDefault="00000000">
      <w:pPr>
        <w:spacing w:line="360" w:lineRule="auto"/>
        <w:ind w:firstLine="440"/>
        <w:rPr>
          <w:lang w:val="ru-RU"/>
        </w:rPr>
      </w:pPr>
      <w:r>
        <w:rPr>
          <w:lang w:val="ru-RU"/>
        </w:rPr>
        <w:t xml:space="preserve">5.2 </w:t>
      </w:r>
      <w:r>
        <w:rPr>
          <w:lang w:val="ru-RU"/>
        </w:rPr>
        <w:t>开标程序</w:t>
      </w:r>
    </w:p>
    <w:p w14:paraId="39FF106B"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 xml:space="preserve">5.2 Процедуры вскрытия конкурсных предложений. </w:t>
      </w:r>
    </w:p>
    <w:p w14:paraId="0925AF44" w14:textId="77777777" w:rsidR="00B45AEC" w:rsidRDefault="00000000">
      <w:pPr>
        <w:spacing w:line="360" w:lineRule="auto"/>
        <w:ind w:firstLine="440"/>
        <w:rPr>
          <w:lang w:val="ru-RU"/>
        </w:rPr>
      </w:pPr>
      <w:r>
        <w:rPr>
          <w:rFonts w:hint="eastAsia"/>
          <w:lang w:val="ru-RU"/>
        </w:rPr>
        <w:t>5.2.1</w:t>
      </w:r>
      <w:r>
        <w:t>除投标人须知前附表另有规定外</w:t>
      </w:r>
      <w:r>
        <w:rPr>
          <w:lang w:val="ru-RU"/>
        </w:rPr>
        <w:t>，</w:t>
      </w:r>
      <w:r>
        <w:t>采用一步开标法。</w:t>
      </w:r>
      <w:bookmarkEnd w:id="193"/>
      <w:bookmarkEnd w:id="194"/>
    </w:p>
    <w:p w14:paraId="05C187BE" w14:textId="77777777" w:rsidR="00B45AEC" w:rsidRDefault="00000000">
      <w:pPr>
        <w:spacing w:line="360" w:lineRule="auto"/>
        <w:ind w:firstLine="400"/>
        <w:rPr>
          <w:rFonts w:eastAsia="仿宋_GB2312"/>
          <w:sz w:val="20"/>
          <w:szCs w:val="24"/>
          <w:lang w:val="ru-RU"/>
        </w:rPr>
      </w:pPr>
      <w:r>
        <w:rPr>
          <w:rFonts w:eastAsia="仿宋_GB2312" w:hint="eastAsia"/>
          <w:sz w:val="20"/>
          <w:szCs w:val="24"/>
          <w:lang w:val="ru-RU"/>
        </w:rPr>
        <w:t xml:space="preserve">5.2.1 </w:t>
      </w:r>
      <w:r>
        <w:rPr>
          <w:rFonts w:eastAsia="仿宋_GB2312"/>
          <w:sz w:val="20"/>
          <w:szCs w:val="24"/>
          <w:lang w:val="ru-RU"/>
        </w:rPr>
        <w:t>Если иное не указано в Предварительном графике к Инструкциям для участников торгов, будет использоваться одноэтапный метод вскрытия конкурсных предложений.</w:t>
      </w:r>
    </w:p>
    <w:p w14:paraId="6C8134CD" w14:textId="77777777" w:rsidR="00B45AEC" w:rsidRDefault="00000000">
      <w:pPr>
        <w:widowControl w:val="0"/>
        <w:spacing w:line="360" w:lineRule="auto"/>
        <w:ind w:firstLine="424"/>
        <w:rPr>
          <w:spacing w:val="-4"/>
          <w:szCs w:val="24"/>
          <w:lang w:val="ru-RU"/>
        </w:rPr>
      </w:pPr>
      <w:r>
        <w:rPr>
          <w:rFonts w:hint="eastAsia"/>
          <w:spacing w:val="-4"/>
          <w:szCs w:val="24"/>
        </w:rPr>
        <w:t xml:space="preserve">5.2.2 </w:t>
      </w:r>
      <w:r>
        <w:rPr>
          <w:spacing w:val="-4"/>
          <w:szCs w:val="24"/>
        </w:rPr>
        <w:t>采用网络视频开标的方式，</w:t>
      </w:r>
      <w:r>
        <w:rPr>
          <w:rFonts w:hint="eastAsia"/>
          <w:spacing w:val="-4"/>
          <w:szCs w:val="24"/>
        </w:rPr>
        <w:t>招标人与各投标人采用</w:t>
      </w:r>
      <w:r>
        <w:rPr>
          <w:spacing w:val="-4"/>
          <w:szCs w:val="24"/>
        </w:rPr>
        <w:t>远程视频</w:t>
      </w:r>
      <w:r>
        <w:rPr>
          <w:rFonts w:hint="eastAsia"/>
          <w:spacing w:val="-4"/>
          <w:szCs w:val="24"/>
        </w:rPr>
        <w:t>方式</w:t>
      </w:r>
      <w:r>
        <w:rPr>
          <w:spacing w:val="-4"/>
          <w:szCs w:val="24"/>
        </w:rPr>
        <w:t>，由监督人员开启电子邮箱，下载</w:t>
      </w:r>
      <w:r>
        <w:rPr>
          <w:rFonts w:hint="eastAsia"/>
          <w:spacing w:val="-4"/>
          <w:szCs w:val="24"/>
        </w:rPr>
        <w:t>投标</w:t>
      </w:r>
      <w:r>
        <w:rPr>
          <w:spacing w:val="-4"/>
          <w:szCs w:val="24"/>
        </w:rPr>
        <w:t>文件，由</w:t>
      </w:r>
      <w:r>
        <w:rPr>
          <w:rFonts w:hint="eastAsia"/>
          <w:spacing w:val="-4"/>
          <w:szCs w:val="24"/>
        </w:rPr>
        <w:t>投标</w:t>
      </w:r>
      <w:r>
        <w:rPr>
          <w:spacing w:val="-4"/>
          <w:szCs w:val="24"/>
        </w:rPr>
        <w:t>人提供文件解压密码，开启报价。唱</w:t>
      </w:r>
      <w:proofErr w:type="gramStart"/>
      <w:r>
        <w:rPr>
          <w:spacing w:val="-4"/>
          <w:szCs w:val="24"/>
        </w:rPr>
        <w:t>标过程</w:t>
      </w:r>
      <w:proofErr w:type="gramEnd"/>
      <w:r>
        <w:rPr>
          <w:spacing w:val="-4"/>
          <w:szCs w:val="24"/>
        </w:rPr>
        <w:t>中宣读法人授权书、报价与澄清时间安排，招标人将做开标记录。开标结束</w:t>
      </w:r>
      <w:r>
        <w:rPr>
          <w:rFonts w:hint="eastAsia"/>
          <w:spacing w:val="-4"/>
          <w:szCs w:val="24"/>
        </w:rPr>
        <w:t>招标人</w:t>
      </w:r>
      <w:r>
        <w:rPr>
          <w:spacing w:val="-4"/>
          <w:szCs w:val="24"/>
        </w:rPr>
        <w:t>将开标一览表发送</w:t>
      </w:r>
      <w:r>
        <w:rPr>
          <w:rFonts w:hint="eastAsia"/>
          <w:spacing w:val="-4"/>
          <w:szCs w:val="24"/>
        </w:rPr>
        <w:t>各投标</w:t>
      </w:r>
      <w:r>
        <w:rPr>
          <w:spacing w:val="-4"/>
          <w:szCs w:val="24"/>
        </w:rPr>
        <w:t>人确认并进行网签</w:t>
      </w:r>
      <w:r>
        <w:rPr>
          <w:rFonts w:hint="eastAsia"/>
          <w:spacing w:val="-4"/>
          <w:szCs w:val="24"/>
        </w:rPr>
        <w:t>后</w:t>
      </w:r>
      <w:r>
        <w:rPr>
          <w:spacing w:val="-4"/>
          <w:szCs w:val="24"/>
        </w:rPr>
        <w:t>存档备案。</w:t>
      </w:r>
    </w:p>
    <w:p w14:paraId="33D37FD4" w14:textId="77777777" w:rsidR="00B45AEC" w:rsidRDefault="00000000">
      <w:pPr>
        <w:pStyle w:val="2"/>
        <w:spacing w:line="360" w:lineRule="auto"/>
        <w:ind w:firstLine="400"/>
        <w:rPr>
          <w:rFonts w:ascii="Times New Roman" w:hAnsi="Times New Roman" w:cs="Times New Roman"/>
          <w:sz w:val="20"/>
          <w:szCs w:val="24"/>
          <w:lang w:val="ru-RU"/>
        </w:rPr>
      </w:pPr>
      <w:r w:rsidRPr="00B75F1E">
        <w:rPr>
          <w:rFonts w:ascii="Times New Roman" w:hAnsi="Times New Roman" w:cs="Times New Roman"/>
          <w:sz w:val="20"/>
          <w:szCs w:val="24"/>
          <w:lang w:val="ru-RU"/>
        </w:rPr>
        <w:t xml:space="preserve">5.2.2. Процедура вскрытия тендерных предложений проводится с использованием видеоконференции: заказчик и участники тендера подключаются дистанционно, при этом контролирующий сотрудник открывает электронную почту, загружает тендерные документы, участники предоставляют пароль для расшифровки файлов и вскрытия предложений. В ходе вскрытия объявляются доверенности представителей, цены и график уточнений, заказчик ведет протокол вскрытия. По завершении процедуры </w:t>
      </w:r>
      <w:r w:rsidRPr="00B75F1E">
        <w:rPr>
          <w:rFonts w:ascii="Times New Roman" w:hAnsi="Times New Roman" w:cs="Times New Roman"/>
          <w:sz w:val="20"/>
          <w:szCs w:val="24"/>
          <w:lang w:val="ru-RU"/>
        </w:rPr>
        <w:lastRenderedPageBreak/>
        <w:t>заказчик направляет всем участникам сводный список вскрытых предложений для подтверждения и после сетевой подписи документы архивируются.</w:t>
      </w:r>
    </w:p>
    <w:p w14:paraId="53DBBC75" w14:textId="77777777" w:rsidR="00B45AEC" w:rsidRDefault="00000000">
      <w:pPr>
        <w:widowControl w:val="0"/>
        <w:spacing w:line="360" w:lineRule="auto"/>
        <w:ind w:firstLine="424"/>
        <w:rPr>
          <w:szCs w:val="24"/>
          <w:lang w:val="ru-RU"/>
        </w:rPr>
      </w:pPr>
      <w:r>
        <w:rPr>
          <w:spacing w:val="-4"/>
          <w:szCs w:val="24"/>
        </w:rPr>
        <w:t>5.2.3</w:t>
      </w:r>
      <w:r>
        <w:rPr>
          <w:szCs w:val="24"/>
        </w:rPr>
        <w:t>因不可抗力或其他外部因素导致无法正常进行开标时，招标人延期开标，并以澄清方式通知投标人。</w:t>
      </w:r>
    </w:p>
    <w:p w14:paraId="2FD9C98B" w14:textId="77777777" w:rsidR="00B45AEC" w:rsidRDefault="00000000">
      <w:pPr>
        <w:pStyle w:val="2"/>
        <w:spacing w:after="0" w:line="360" w:lineRule="auto"/>
        <w:ind w:firstLine="400"/>
        <w:rPr>
          <w:rFonts w:ascii="Times New Roman" w:hAnsi="Times New Roman" w:cs="Times New Roman"/>
          <w:sz w:val="20"/>
          <w:lang w:val="ru-RU"/>
        </w:rPr>
      </w:pPr>
      <w:r>
        <w:rPr>
          <w:rFonts w:ascii="Times New Roman" w:eastAsia="仿宋_GB2312" w:hAnsi="Times New Roman" w:cs="Times New Roman"/>
          <w:sz w:val="20"/>
          <w:szCs w:val="24"/>
          <w:lang w:val="ru-RU"/>
        </w:rPr>
        <w:t>5.2.3 Если вскрытие конкурсных предложений не может быть проведено в обычном режиме в связи с форс-мажорными обстоятельствами или другими внешними факторами, участник торгов откладывает вскрытие конкурсных предложений и уведомляет об этом участников торгов путем разъяснения.</w:t>
      </w:r>
    </w:p>
    <w:p w14:paraId="5115A8B2" w14:textId="77777777" w:rsidR="00B45AEC" w:rsidRDefault="00000000">
      <w:pPr>
        <w:spacing w:line="360" w:lineRule="auto"/>
        <w:ind w:firstLine="440"/>
        <w:rPr>
          <w:lang w:val="ru-RU"/>
        </w:rPr>
      </w:pPr>
      <w:bookmarkStart w:id="195" w:name="_Toc2174481"/>
      <w:bookmarkStart w:id="196" w:name="_Toc2249502"/>
      <w:r>
        <w:rPr>
          <w:lang w:val="ru-RU"/>
        </w:rPr>
        <w:t xml:space="preserve">5.3 </w:t>
      </w:r>
      <w:r>
        <w:rPr>
          <w:lang w:val="ru-RU"/>
        </w:rPr>
        <w:t>开标异议</w:t>
      </w:r>
      <w:bookmarkEnd w:id="195"/>
      <w:bookmarkEnd w:id="196"/>
    </w:p>
    <w:p w14:paraId="46F58E47"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 xml:space="preserve">5.3 Возражения против вскрытия тендерных заявок. </w:t>
      </w:r>
    </w:p>
    <w:p w14:paraId="55601CEC" w14:textId="77777777" w:rsidR="00B45AEC" w:rsidRDefault="00000000">
      <w:pPr>
        <w:widowControl w:val="0"/>
        <w:spacing w:line="360" w:lineRule="auto"/>
        <w:ind w:firstLine="440"/>
        <w:rPr>
          <w:szCs w:val="24"/>
          <w:lang w:val="ru-RU"/>
        </w:rPr>
      </w:pPr>
      <w:r>
        <w:rPr>
          <w:szCs w:val="24"/>
        </w:rPr>
        <w:t>投标人对开标有异议的</w:t>
      </w:r>
      <w:r>
        <w:rPr>
          <w:szCs w:val="24"/>
          <w:lang w:val="ru-RU"/>
        </w:rPr>
        <w:t>，</w:t>
      </w:r>
      <w:r>
        <w:rPr>
          <w:szCs w:val="24"/>
        </w:rPr>
        <w:t>应当在开标现场提出。</w:t>
      </w:r>
      <w:bookmarkStart w:id="197" w:name="_Toc354405075"/>
      <w:bookmarkStart w:id="198" w:name="_Toc339543581"/>
      <w:bookmarkStart w:id="199" w:name="_Toc357419370"/>
    </w:p>
    <w:p w14:paraId="63426F7C" w14:textId="77777777" w:rsidR="00B45AEC" w:rsidRDefault="00000000">
      <w:pPr>
        <w:spacing w:line="360" w:lineRule="auto"/>
        <w:ind w:firstLine="400"/>
        <w:jc w:val="both"/>
        <w:rPr>
          <w:rFonts w:eastAsia="仿宋_GB2312"/>
          <w:szCs w:val="24"/>
          <w:lang w:val="ru-RU"/>
        </w:rPr>
      </w:pPr>
      <w:r>
        <w:rPr>
          <w:rFonts w:eastAsia="仿宋_GB2312"/>
          <w:sz w:val="20"/>
          <w:szCs w:val="24"/>
          <w:lang w:val="ru-RU"/>
        </w:rPr>
        <w:t>Участники торгов должны заявить возражения против вскрытия тендерных заявок на месте вскрытия тендерных заявок</w:t>
      </w:r>
      <w:r>
        <w:rPr>
          <w:rFonts w:eastAsia="仿宋_GB2312"/>
          <w:szCs w:val="24"/>
          <w:lang w:val="ru-RU"/>
        </w:rPr>
        <w:t>.</w:t>
      </w:r>
    </w:p>
    <w:p w14:paraId="06BBDB84" w14:textId="77777777" w:rsidR="00B45AEC" w:rsidRDefault="00000000">
      <w:pPr>
        <w:spacing w:line="360" w:lineRule="auto"/>
        <w:ind w:firstLine="442"/>
        <w:rPr>
          <w:b/>
          <w:bCs/>
          <w:lang w:val="ru-RU"/>
        </w:rPr>
      </w:pPr>
      <w:bookmarkStart w:id="200" w:name="_Toc28408"/>
      <w:bookmarkStart w:id="201" w:name="_Toc20248"/>
      <w:bookmarkStart w:id="202" w:name="_Toc522694184"/>
      <w:bookmarkStart w:id="203" w:name="_Toc144974530"/>
      <w:bookmarkStart w:id="204" w:name="_Toc29916"/>
      <w:bookmarkStart w:id="205" w:name="_Toc182814127"/>
      <w:bookmarkStart w:id="206" w:name="_Toc39146300"/>
      <w:bookmarkStart w:id="207" w:name="_Toc14279"/>
      <w:bookmarkStart w:id="208" w:name="_Toc17760"/>
      <w:bookmarkStart w:id="209" w:name="_Toc29035"/>
      <w:bookmarkStart w:id="210" w:name="_Toc152045562"/>
      <w:bookmarkStart w:id="211" w:name="_Toc152042338"/>
      <w:bookmarkStart w:id="212" w:name="_Toc14660"/>
      <w:bookmarkStart w:id="213" w:name="_Toc6658"/>
      <w:bookmarkStart w:id="214" w:name="_Toc8152"/>
      <w:bookmarkStart w:id="215" w:name="_Toc357419371"/>
      <w:bookmarkStart w:id="216" w:name="_Toc339543582"/>
      <w:bookmarkStart w:id="217" w:name="_Toc523252145"/>
      <w:bookmarkStart w:id="218" w:name="_Toc354405076"/>
      <w:bookmarkStart w:id="219" w:name="_Toc6277"/>
      <w:bookmarkEnd w:id="197"/>
      <w:bookmarkEnd w:id="198"/>
      <w:bookmarkEnd w:id="199"/>
      <w:r>
        <w:rPr>
          <w:b/>
          <w:bCs/>
          <w:lang w:val="ru-RU"/>
        </w:rPr>
        <w:t xml:space="preserve">6. </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Pr>
          <w:b/>
          <w:bCs/>
        </w:rPr>
        <w:t>评标</w:t>
      </w:r>
    </w:p>
    <w:p w14:paraId="6FE106E8" w14:textId="77777777" w:rsidR="00B45AEC" w:rsidRDefault="00000000">
      <w:pPr>
        <w:spacing w:line="360" w:lineRule="auto"/>
        <w:ind w:firstLine="440"/>
        <w:jc w:val="both"/>
        <w:rPr>
          <w:rFonts w:eastAsia="仿宋_GB2312"/>
          <w:szCs w:val="24"/>
          <w:lang w:val="ru-RU"/>
        </w:rPr>
      </w:pPr>
      <w:r>
        <w:rPr>
          <w:rFonts w:eastAsia="仿宋_GB2312"/>
          <w:szCs w:val="24"/>
          <w:lang w:val="ru-RU"/>
        </w:rPr>
        <w:t xml:space="preserve">6. </w:t>
      </w:r>
      <w:r>
        <w:rPr>
          <w:rFonts w:eastAsia="仿宋_GB2312"/>
          <w:sz w:val="20"/>
          <w:szCs w:val="24"/>
          <w:lang w:val="ru-RU"/>
        </w:rPr>
        <w:t>оценка тендерных заявок.</w:t>
      </w:r>
    </w:p>
    <w:p w14:paraId="26D2D5B7" w14:textId="77777777" w:rsidR="00B45AEC" w:rsidRDefault="00000000">
      <w:pPr>
        <w:spacing w:line="360" w:lineRule="auto"/>
        <w:ind w:firstLine="442"/>
        <w:rPr>
          <w:b/>
          <w:bCs/>
          <w:lang w:val="ru-RU"/>
        </w:rPr>
      </w:pPr>
      <w:bookmarkStart w:id="220" w:name="_Toc339543583"/>
      <w:bookmarkStart w:id="221" w:name="_Toc357419372"/>
      <w:bookmarkStart w:id="222" w:name="_Toc144974531"/>
      <w:bookmarkStart w:id="223" w:name="_Toc523252146"/>
      <w:bookmarkStart w:id="224" w:name="_Toc354405077"/>
      <w:bookmarkStart w:id="225" w:name="_Toc152042339"/>
      <w:bookmarkStart w:id="226" w:name="_Toc152045563"/>
      <w:r>
        <w:rPr>
          <w:b/>
          <w:bCs/>
          <w:lang w:val="ru-RU"/>
        </w:rPr>
        <w:t xml:space="preserve">6.1 </w:t>
      </w:r>
      <w:bookmarkEnd w:id="220"/>
      <w:bookmarkEnd w:id="221"/>
      <w:bookmarkEnd w:id="222"/>
      <w:bookmarkEnd w:id="223"/>
      <w:bookmarkEnd w:id="224"/>
      <w:bookmarkEnd w:id="225"/>
      <w:bookmarkEnd w:id="226"/>
      <w:r>
        <w:rPr>
          <w:b/>
          <w:bCs/>
        </w:rPr>
        <w:t>评标委员会</w:t>
      </w:r>
    </w:p>
    <w:p w14:paraId="015D8275" w14:textId="77777777" w:rsidR="00B45AEC" w:rsidRDefault="00000000">
      <w:pPr>
        <w:spacing w:line="360" w:lineRule="auto"/>
        <w:ind w:firstLine="400"/>
        <w:rPr>
          <w:sz w:val="20"/>
          <w:lang w:val="ru-RU"/>
        </w:rPr>
      </w:pPr>
      <w:r>
        <w:rPr>
          <w:rFonts w:eastAsia="仿宋_GB2312"/>
          <w:sz w:val="20"/>
          <w:szCs w:val="24"/>
          <w:lang w:val="ru-RU"/>
        </w:rPr>
        <w:t xml:space="preserve"> 6.1 Комиссия по оценке тендерных заявок.</w:t>
      </w:r>
    </w:p>
    <w:p w14:paraId="7B628616" w14:textId="77777777" w:rsidR="00B45AEC" w:rsidRDefault="00000000">
      <w:pPr>
        <w:widowControl w:val="0"/>
        <w:spacing w:line="360" w:lineRule="auto"/>
        <w:ind w:firstLine="440"/>
        <w:rPr>
          <w:szCs w:val="24"/>
          <w:lang w:val="ru-RU"/>
        </w:rPr>
      </w:pPr>
      <w:r>
        <w:rPr>
          <w:szCs w:val="24"/>
          <w:lang w:val="ru-RU"/>
        </w:rPr>
        <w:t xml:space="preserve">6.1.1 </w:t>
      </w:r>
      <w:r>
        <w:rPr>
          <w:szCs w:val="24"/>
        </w:rPr>
        <w:t>评标由招标人依法组建的评标委员会负责。评标委员会由招标人</w:t>
      </w:r>
      <w:r>
        <w:rPr>
          <w:rFonts w:eastAsiaTheme="minorEastAsia"/>
          <w:szCs w:val="24"/>
        </w:rPr>
        <w:t>熟悉相关业务的代表</w:t>
      </w:r>
      <w:r>
        <w:rPr>
          <w:rFonts w:eastAsiaTheme="minorEastAsia"/>
          <w:szCs w:val="24"/>
          <w:lang w:val="ru-RU"/>
        </w:rPr>
        <w:t>，</w:t>
      </w:r>
      <w:r>
        <w:rPr>
          <w:rFonts w:eastAsiaTheme="minorEastAsia"/>
          <w:szCs w:val="24"/>
        </w:rPr>
        <w:t>以及有关技术、经济等方面的专家组成。</w:t>
      </w:r>
      <w:r>
        <w:rPr>
          <w:szCs w:val="24"/>
        </w:rPr>
        <w:t>评标委员会成员人数以及技术、经济等方面专家的确定方式见</w:t>
      </w:r>
      <w:r>
        <w:rPr>
          <w:szCs w:val="24"/>
          <w:u w:val="single"/>
        </w:rPr>
        <w:t>投标人须知前附表</w:t>
      </w:r>
      <w:r>
        <w:rPr>
          <w:szCs w:val="24"/>
        </w:rPr>
        <w:t>。</w:t>
      </w:r>
    </w:p>
    <w:p w14:paraId="0DBEF40E"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6.1.1 Оценка тендерных заявок осуществляется комиссией по оценке тендерных заявок, сформированной участником торгов в соответствии с законодательством. В состав комиссии по оценке тендерных заявок входят представители участника торгов, знакомые с соответствующим бизнесом, а также эксперты по соответствующим техническим и экономическим аспектам. Количество членов комиссии по оценке конкурсных предложений и порядок определения экспертов по техническим, экономическим и другим аспектам указаны в Предварительном графике инструкций для участников торгов.</w:t>
      </w:r>
    </w:p>
    <w:p w14:paraId="71A5780D" w14:textId="77777777" w:rsidR="00B45AEC" w:rsidRDefault="00000000">
      <w:pPr>
        <w:widowControl w:val="0"/>
        <w:spacing w:line="360" w:lineRule="auto"/>
        <w:ind w:firstLine="440"/>
        <w:rPr>
          <w:szCs w:val="24"/>
          <w:lang w:val="ru-RU"/>
        </w:rPr>
      </w:pPr>
      <w:r>
        <w:rPr>
          <w:szCs w:val="24"/>
        </w:rPr>
        <w:t xml:space="preserve">6.1.2 </w:t>
      </w:r>
      <w:r>
        <w:rPr>
          <w:szCs w:val="24"/>
        </w:rPr>
        <w:t>评标委员会成员有下列情形之一的，应当回避：</w:t>
      </w:r>
    </w:p>
    <w:p w14:paraId="73FB890D"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6.1.2 Члены комиссии по оценке конкурсных предложений должны заявить самоотвод в одном из следующих случаев:</w:t>
      </w:r>
    </w:p>
    <w:p w14:paraId="13C59B28" w14:textId="77777777" w:rsidR="00B45AEC" w:rsidRDefault="00000000">
      <w:pPr>
        <w:widowControl w:val="0"/>
        <w:spacing w:line="360" w:lineRule="auto"/>
        <w:ind w:firstLine="440"/>
        <w:rPr>
          <w:szCs w:val="24"/>
          <w:lang w:val="ru-RU"/>
        </w:rPr>
      </w:pPr>
      <w:r>
        <w:rPr>
          <w:szCs w:val="24"/>
        </w:rPr>
        <w:t>（</w:t>
      </w:r>
      <w:r>
        <w:rPr>
          <w:szCs w:val="24"/>
        </w:rPr>
        <w:t>1</w:t>
      </w:r>
      <w:r>
        <w:rPr>
          <w:szCs w:val="24"/>
        </w:rPr>
        <w:t>）投标人及投标人主要负责人的近亲属；</w:t>
      </w:r>
    </w:p>
    <w:p w14:paraId="1EDE0282" w14:textId="77777777" w:rsidR="00B45AEC" w:rsidRDefault="00000000">
      <w:pPr>
        <w:pStyle w:val="2"/>
        <w:spacing w:after="0" w:line="360" w:lineRule="auto"/>
        <w:ind w:firstLine="400"/>
        <w:rPr>
          <w:rFonts w:ascii="Times New Roman" w:hAnsi="Times New Roman" w:cs="Times New Roman"/>
          <w:lang w:val="ru-RU"/>
        </w:rPr>
      </w:pPr>
      <w:r>
        <w:rPr>
          <w:rFonts w:ascii="Times New Roman" w:eastAsia="仿宋_GB2312" w:hAnsi="Times New Roman" w:cs="Times New Roman"/>
          <w:sz w:val="20"/>
          <w:szCs w:val="24"/>
          <w:lang w:val="ru-RU"/>
        </w:rPr>
        <w:t>(1) Близкие родственники участника торгов и главного ответственного лица участника торгов</w:t>
      </w:r>
    </w:p>
    <w:p w14:paraId="4612F8D0" w14:textId="77777777" w:rsidR="00B45AEC" w:rsidRDefault="00000000">
      <w:pPr>
        <w:widowControl w:val="0"/>
        <w:spacing w:line="360" w:lineRule="auto"/>
        <w:ind w:firstLine="440"/>
        <w:rPr>
          <w:szCs w:val="24"/>
          <w:lang w:val="ru-RU"/>
        </w:rPr>
      </w:pPr>
      <w:r>
        <w:rPr>
          <w:szCs w:val="24"/>
        </w:rPr>
        <w:t>（</w:t>
      </w:r>
      <w:r>
        <w:rPr>
          <w:szCs w:val="24"/>
        </w:rPr>
        <w:t>2</w:t>
      </w:r>
      <w:r>
        <w:rPr>
          <w:szCs w:val="24"/>
        </w:rPr>
        <w:t>）项目主管部门或者行政监督部门的人员；</w:t>
      </w:r>
    </w:p>
    <w:p w14:paraId="60E01741"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(2) Сотрудники компетентного проектного отдела или отдела административного надзора;</w:t>
      </w:r>
    </w:p>
    <w:p w14:paraId="0FE914B3" w14:textId="77777777" w:rsidR="00B45AEC" w:rsidRDefault="00000000">
      <w:pPr>
        <w:widowControl w:val="0"/>
        <w:spacing w:line="360" w:lineRule="auto"/>
        <w:ind w:firstLine="440"/>
        <w:rPr>
          <w:szCs w:val="24"/>
          <w:lang w:val="ru-RU"/>
        </w:rPr>
      </w:pPr>
      <w:r>
        <w:rPr>
          <w:szCs w:val="24"/>
        </w:rPr>
        <w:t>（</w:t>
      </w:r>
      <w:r>
        <w:rPr>
          <w:szCs w:val="24"/>
        </w:rPr>
        <w:t>3</w:t>
      </w:r>
      <w:r>
        <w:rPr>
          <w:szCs w:val="24"/>
        </w:rPr>
        <w:t>）与投标人有经济利益关系，可能影响对响应公正评标的；</w:t>
      </w:r>
    </w:p>
    <w:p w14:paraId="7BCBC2B5" w14:textId="77777777" w:rsidR="00B45AEC" w:rsidRDefault="00000000">
      <w:pPr>
        <w:pStyle w:val="2"/>
        <w:spacing w:after="0" w:line="360" w:lineRule="auto"/>
        <w:ind w:firstLine="400"/>
        <w:rPr>
          <w:rFonts w:ascii="Times New Roman" w:hAnsi="Times New Roman" w:cs="Times New Roman"/>
          <w:sz w:val="20"/>
          <w:lang w:val="ru-RU"/>
        </w:rPr>
      </w:pPr>
      <w:r>
        <w:rPr>
          <w:rFonts w:ascii="Times New Roman" w:eastAsia="仿宋_GB2312" w:hAnsi="Times New Roman" w:cs="Times New Roman"/>
          <w:sz w:val="20"/>
          <w:szCs w:val="24"/>
          <w:lang w:val="ru-RU"/>
        </w:rPr>
        <w:lastRenderedPageBreak/>
        <w:t>(3) У участника торгов есть финансовый интерес, который может повлиять на ответ для справедливой оценки предложения</w:t>
      </w:r>
    </w:p>
    <w:p w14:paraId="52F995FC" w14:textId="77777777" w:rsidR="00B45AEC" w:rsidRDefault="00000000">
      <w:pPr>
        <w:widowControl w:val="0"/>
        <w:spacing w:line="360" w:lineRule="auto"/>
        <w:ind w:firstLine="440"/>
        <w:rPr>
          <w:szCs w:val="24"/>
          <w:lang w:val="ru-RU"/>
        </w:rPr>
      </w:pPr>
      <w:r>
        <w:rPr>
          <w:szCs w:val="24"/>
        </w:rPr>
        <w:t>（</w:t>
      </w:r>
      <w:r>
        <w:rPr>
          <w:szCs w:val="24"/>
        </w:rPr>
        <w:t>4</w:t>
      </w:r>
      <w:r>
        <w:rPr>
          <w:szCs w:val="24"/>
        </w:rPr>
        <w:t>）曾因在招标、评标以及其他与招标响应有关活动中从事违法行为而受过行政处罚或刑事处罚的。</w:t>
      </w:r>
    </w:p>
    <w:p w14:paraId="4BFBC4AE" w14:textId="77777777" w:rsidR="00B45AEC" w:rsidRDefault="00000000">
      <w:pPr>
        <w:pStyle w:val="2"/>
        <w:spacing w:after="0" w:line="360" w:lineRule="auto"/>
        <w:ind w:firstLine="400"/>
        <w:rPr>
          <w:rFonts w:ascii="Times New Roman" w:hAnsi="Times New Roman" w:cs="Times New Roman"/>
          <w:sz w:val="20"/>
          <w:lang w:val="ru-RU"/>
        </w:rPr>
      </w:pPr>
      <w:r>
        <w:rPr>
          <w:rFonts w:ascii="Times New Roman" w:eastAsia="仿宋_GB2312" w:hAnsi="Times New Roman" w:cs="Times New Roman"/>
          <w:sz w:val="20"/>
          <w:szCs w:val="24"/>
          <w:lang w:val="ru-RU"/>
        </w:rPr>
        <w:t>(4) Подвергался административному или уголовному наказанию за совершение противоправных действий при проведении торгов, оценке предложений и других действий, связанных с реагированием на торги</w:t>
      </w:r>
    </w:p>
    <w:p w14:paraId="14B522C7" w14:textId="77777777" w:rsidR="00B45AEC" w:rsidRDefault="00000000">
      <w:pPr>
        <w:widowControl w:val="0"/>
        <w:spacing w:line="360" w:lineRule="auto"/>
        <w:ind w:firstLine="440"/>
        <w:jc w:val="both"/>
        <w:rPr>
          <w:szCs w:val="24"/>
          <w:lang w:val="ru-RU"/>
        </w:rPr>
      </w:pPr>
      <w:r>
        <w:rPr>
          <w:szCs w:val="24"/>
        </w:rPr>
        <w:t>（</w:t>
      </w:r>
      <w:r>
        <w:rPr>
          <w:szCs w:val="24"/>
        </w:rPr>
        <w:t>5</w:t>
      </w:r>
      <w:r>
        <w:rPr>
          <w:szCs w:val="24"/>
        </w:rPr>
        <w:t>）与投标人有其他利害关系。</w:t>
      </w:r>
    </w:p>
    <w:p w14:paraId="0403DE6D" w14:textId="77777777" w:rsidR="00B45AEC" w:rsidRDefault="00000000">
      <w:pPr>
        <w:pStyle w:val="2"/>
        <w:spacing w:after="0" w:line="360" w:lineRule="auto"/>
        <w:ind w:firstLine="400"/>
        <w:rPr>
          <w:rFonts w:ascii="Times New Roman" w:hAnsi="Times New Roman" w:cs="Times New Roman"/>
          <w:sz w:val="20"/>
          <w:lang w:val="ru-RU"/>
        </w:rPr>
      </w:pPr>
      <w:r>
        <w:rPr>
          <w:rFonts w:ascii="Times New Roman" w:eastAsia="仿宋_GB2312" w:hAnsi="Times New Roman" w:cs="Times New Roman"/>
          <w:sz w:val="20"/>
          <w:szCs w:val="24"/>
          <w:lang w:val="ru-RU"/>
        </w:rPr>
        <w:t>(5) Имеет другие интересы с участниками торгов</w:t>
      </w:r>
    </w:p>
    <w:p w14:paraId="23789C91" w14:textId="77777777" w:rsidR="00B45AEC" w:rsidRDefault="00000000">
      <w:pPr>
        <w:widowControl w:val="0"/>
        <w:spacing w:line="360" w:lineRule="auto"/>
        <w:ind w:firstLine="440"/>
        <w:rPr>
          <w:szCs w:val="24"/>
          <w:lang w:val="ru-RU"/>
        </w:rPr>
      </w:pPr>
      <w:r>
        <w:rPr>
          <w:szCs w:val="24"/>
        </w:rPr>
        <w:t xml:space="preserve">6.1.3 </w:t>
      </w:r>
      <w:r>
        <w:rPr>
          <w:szCs w:val="24"/>
        </w:rPr>
        <w:t>评标过程中，评标委员会成员有回避事由、擅离职守、不遵守评标纪律或者因健康等原因不能继续评标的，招标人有权更换。被更换的评标委员会成员</w:t>
      </w:r>
      <w:proofErr w:type="gramStart"/>
      <w:r>
        <w:rPr>
          <w:szCs w:val="24"/>
        </w:rPr>
        <w:t>作出</w:t>
      </w:r>
      <w:proofErr w:type="gramEnd"/>
      <w:r>
        <w:rPr>
          <w:szCs w:val="24"/>
        </w:rPr>
        <w:t>的评标结论无效，由更换后的评标委员会成员重新进行评标。</w:t>
      </w:r>
    </w:p>
    <w:p w14:paraId="651B3D84"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6.1.3 В процессе оценки конкурсных предложений участник торгов имеет право заменить любого члена комиссии по оценке конкурсных предложений, который уклоняется от участия в торгах, отсутствует без отпуска, не соблюдает дисциплину оценки конкурсных предложений, либо не может продолжать оценку конкурсных предложений по состоянию здоровья или другим причинам. Заключение об оценке конкурсных предложений, сделанное замененным членом комиссии по оценке конкурсных предложений, признается недействительным, и оценка конкурсных предложений проводится повторно замененным членом комиссии по оценке конкурсных предложений.</w:t>
      </w:r>
    </w:p>
    <w:p w14:paraId="6113DECC" w14:textId="77777777" w:rsidR="00B45AEC" w:rsidRDefault="00000000">
      <w:pPr>
        <w:spacing w:line="360" w:lineRule="auto"/>
        <w:ind w:firstLine="442"/>
        <w:rPr>
          <w:b/>
          <w:bCs/>
          <w:lang w:val="ru-RU"/>
        </w:rPr>
      </w:pPr>
      <w:bookmarkStart w:id="227" w:name="_Toc354405078"/>
      <w:bookmarkStart w:id="228" w:name="_Toc144974532"/>
      <w:bookmarkStart w:id="229" w:name="_Toc357419373"/>
      <w:bookmarkStart w:id="230" w:name="_Toc152042340"/>
      <w:bookmarkStart w:id="231" w:name="_Toc523252147"/>
      <w:bookmarkStart w:id="232" w:name="_Toc339543584"/>
      <w:bookmarkStart w:id="233" w:name="_Toc152045564"/>
      <w:r>
        <w:rPr>
          <w:b/>
          <w:bCs/>
          <w:lang w:val="ru-RU"/>
        </w:rPr>
        <w:t xml:space="preserve">6.2 </w:t>
      </w:r>
      <w:r>
        <w:rPr>
          <w:b/>
          <w:bCs/>
          <w:lang w:val="ru-RU"/>
        </w:rPr>
        <w:t>评标原则</w:t>
      </w:r>
      <w:bookmarkEnd w:id="227"/>
      <w:bookmarkEnd w:id="228"/>
      <w:bookmarkEnd w:id="229"/>
      <w:bookmarkEnd w:id="230"/>
      <w:bookmarkEnd w:id="231"/>
      <w:bookmarkEnd w:id="232"/>
      <w:bookmarkEnd w:id="233"/>
    </w:p>
    <w:p w14:paraId="52571CE3" w14:textId="77777777" w:rsidR="00B45AEC" w:rsidRDefault="00000000">
      <w:pPr>
        <w:spacing w:line="360" w:lineRule="auto"/>
        <w:ind w:firstLine="400"/>
        <w:jc w:val="both"/>
        <w:rPr>
          <w:rFonts w:eastAsia="仿宋_GB2312"/>
          <w:szCs w:val="24"/>
          <w:lang w:val="ru-RU"/>
        </w:rPr>
      </w:pPr>
      <w:r>
        <w:rPr>
          <w:rFonts w:eastAsia="仿宋_GB2312"/>
          <w:sz w:val="20"/>
          <w:szCs w:val="24"/>
          <w:lang w:val="ru-RU"/>
        </w:rPr>
        <w:t>6.2 Принципы оценки конкурсных предложений</w:t>
      </w:r>
      <w:r>
        <w:rPr>
          <w:rFonts w:eastAsia="仿宋_GB2312"/>
          <w:szCs w:val="24"/>
          <w:lang w:val="ru-RU"/>
        </w:rPr>
        <w:t xml:space="preserve"> </w:t>
      </w:r>
    </w:p>
    <w:p w14:paraId="72FC1611" w14:textId="77777777" w:rsidR="00B45AEC" w:rsidRDefault="00000000">
      <w:pPr>
        <w:widowControl w:val="0"/>
        <w:spacing w:line="360" w:lineRule="auto"/>
        <w:ind w:firstLine="440"/>
        <w:rPr>
          <w:szCs w:val="24"/>
          <w:lang w:val="ru-RU"/>
        </w:rPr>
      </w:pPr>
      <w:r>
        <w:rPr>
          <w:szCs w:val="24"/>
        </w:rPr>
        <w:t>评标活动遵循公平、公正、科学和择优的原则。</w:t>
      </w:r>
    </w:p>
    <w:p w14:paraId="4BE76FB4" w14:textId="77777777" w:rsidR="00B45AEC" w:rsidRDefault="00000000">
      <w:pPr>
        <w:spacing w:line="360" w:lineRule="auto"/>
        <w:ind w:firstLine="400"/>
        <w:jc w:val="both"/>
        <w:rPr>
          <w:rFonts w:eastAsia="仿宋_GB2312"/>
          <w:szCs w:val="24"/>
          <w:lang w:val="ru-RU"/>
        </w:rPr>
      </w:pPr>
      <w:r>
        <w:rPr>
          <w:rFonts w:eastAsia="仿宋_GB2312"/>
          <w:sz w:val="20"/>
          <w:szCs w:val="24"/>
          <w:lang w:val="ru-RU"/>
        </w:rPr>
        <w:t>В своей деятельности по оценке конкурсных предложений руководствуется принципами справедливости, беспристрастности, научности и меритократизма</w:t>
      </w:r>
      <w:r>
        <w:rPr>
          <w:rFonts w:eastAsia="仿宋_GB2312"/>
          <w:szCs w:val="24"/>
          <w:lang w:val="ru-RU"/>
        </w:rPr>
        <w:t>.</w:t>
      </w:r>
    </w:p>
    <w:p w14:paraId="08B52B07" w14:textId="77777777" w:rsidR="00B45AEC" w:rsidRDefault="00000000">
      <w:pPr>
        <w:spacing w:line="360" w:lineRule="auto"/>
        <w:ind w:firstLine="442"/>
        <w:rPr>
          <w:b/>
          <w:bCs/>
          <w:lang w:val="ru-RU"/>
        </w:rPr>
      </w:pPr>
      <w:bookmarkStart w:id="234" w:name="_Toc144974533"/>
      <w:bookmarkStart w:id="235" w:name="_Toc152045565"/>
      <w:bookmarkStart w:id="236" w:name="_Toc152042341"/>
      <w:bookmarkStart w:id="237" w:name="_Toc523252148"/>
      <w:bookmarkStart w:id="238" w:name="_Toc354405079"/>
      <w:bookmarkStart w:id="239" w:name="_Toc357419374"/>
      <w:bookmarkStart w:id="240" w:name="_Toc339543585"/>
      <w:r>
        <w:rPr>
          <w:b/>
          <w:bCs/>
          <w:lang w:val="ru-RU"/>
        </w:rPr>
        <w:t xml:space="preserve">6.3 </w:t>
      </w:r>
      <w:bookmarkEnd w:id="234"/>
      <w:bookmarkEnd w:id="235"/>
      <w:bookmarkEnd w:id="236"/>
      <w:bookmarkEnd w:id="237"/>
      <w:bookmarkEnd w:id="238"/>
      <w:bookmarkEnd w:id="239"/>
      <w:bookmarkEnd w:id="240"/>
      <w:r>
        <w:rPr>
          <w:b/>
          <w:bCs/>
          <w:lang w:val="ru-RU"/>
        </w:rPr>
        <w:t>评标办法</w:t>
      </w:r>
    </w:p>
    <w:p w14:paraId="29406ED5"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6.3 Методы оценки конкурсных предложений</w:t>
      </w:r>
    </w:p>
    <w:p w14:paraId="27E89934" w14:textId="77777777" w:rsidR="00B45AEC" w:rsidRDefault="00000000">
      <w:pPr>
        <w:widowControl w:val="0"/>
        <w:spacing w:line="360" w:lineRule="auto"/>
        <w:ind w:firstLine="436"/>
        <w:rPr>
          <w:spacing w:val="-1"/>
          <w:szCs w:val="24"/>
          <w:lang w:val="ru-RU"/>
        </w:rPr>
      </w:pPr>
      <w:r>
        <w:rPr>
          <w:spacing w:val="-1"/>
          <w:szCs w:val="24"/>
          <w:lang w:val="ru-RU"/>
        </w:rPr>
        <w:t xml:space="preserve">6.3.1 </w:t>
      </w:r>
      <w:r>
        <w:rPr>
          <w:spacing w:val="-1"/>
          <w:szCs w:val="24"/>
        </w:rPr>
        <w:t>评标委员会按照第三章</w:t>
      </w:r>
      <w:r>
        <w:rPr>
          <w:spacing w:val="-1"/>
          <w:szCs w:val="24"/>
          <w:lang w:val="ru-RU"/>
        </w:rPr>
        <w:t>“</w:t>
      </w:r>
      <w:r>
        <w:rPr>
          <w:spacing w:val="-1"/>
          <w:szCs w:val="24"/>
        </w:rPr>
        <w:t>评标办法</w:t>
      </w:r>
      <w:r>
        <w:rPr>
          <w:spacing w:val="-1"/>
          <w:szCs w:val="24"/>
          <w:lang w:val="ru-RU"/>
        </w:rPr>
        <w:t>”</w:t>
      </w:r>
      <w:r>
        <w:rPr>
          <w:spacing w:val="-1"/>
          <w:szCs w:val="24"/>
        </w:rPr>
        <w:t>规定的方法、评标因素、标准和程序对投标文件进行评标。第三章</w:t>
      </w:r>
      <w:r>
        <w:rPr>
          <w:spacing w:val="-1"/>
          <w:szCs w:val="24"/>
          <w:lang w:val="ru-RU"/>
        </w:rPr>
        <w:t>“</w:t>
      </w:r>
      <w:r>
        <w:rPr>
          <w:spacing w:val="-1"/>
          <w:szCs w:val="24"/>
        </w:rPr>
        <w:t>评标办法</w:t>
      </w:r>
      <w:r>
        <w:rPr>
          <w:spacing w:val="-1"/>
          <w:szCs w:val="24"/>
          <w:lang w:val="ru-RU"/>
        </w:rPr>
        <w:t>”</w:t>
      </w:r>
      <w:r>
        <w:rPr>
          <w:spacing w:val="-1"/>
          <w:szCs w:val="24"/>
        </w:rPr>
        <w:t>没有规定的方法、评标因素和标准</w:t>
      </w:r>
      <w:r>
        <w:rPr>
          <w:spacing w:val="-1"/>
          <w:szCs w:val="24"/>
          <w:lang w:val="ru-RU"/>
        </w:rPr>
        <w:t>，</w:t>
      </w:r>
      <w:r>
        <w:rPr>
          <w:spacing w:val="-1"/>
          <w:szCs w:val="24"/>
        </w:rPr>
        <w:t>不作为评标依据。</w:t>
      </w:r>
    </w:p>
    <w:p w14:paraId="214A1FBB" w14:textId="77777777" w:rsidR="00B45AEC" w:rsidRDefault="00000000">
      <w:pPr>
        <w:pStyle w:val="2"/>
        <w:spacing w:after="0" w:line="360" w:lineRule="auto"/>
        <w:ind w:firstLine="400"/>
        <w:rPr>
          <w:rFonts w:ascii="Times New Roman" w:hAnsi="Times New Roman" w:cs="Times New Roman"/>
          <w:sz w:val="20"/>
          <w:lang w:val="ru-RU"/>
        </w:rPr>
      </w:pPr>
      <w:r>
        <w:rPr>
          <w:rFonts w:ascii="Times New Roman" w:eastAsia="仿宋_GB2312" w:hAnsi="Times New Roman" w:cs="Times New Roman"/>
          <w:sz w:val="20"/>
          <w:szCs w:val="24"/>
          <w:lang w:val="ru-RU"/>
        </w:rPr>
        <w:t>6.3.1 Комиссия по оценке конкурсных заявок оценивает конкурсные заявки в соответствии с методами, факторами оценки, стандартами и процедурами, установленными в Главе 3 «Методы оценки конкурсных заявок». Методы, факторы оценки и критерии, не предусмотренные главой 3 «Методы оценки конкурсных заявок», не могут быть использованы в качестве основы для оценки конкурсных заявок.</w:t>
      </w:r>
    </w:p>
    <w:p w14:paraId="33B0197C" w14:textId="77777777" w:rsidR="00B45AEC" w:rsidRDefault="00000000">
      <w:pPr>
        <w:widowControl w:val="0"/>
        <w:spacing w:line="360" w:lineRule="auto"/>
        <w:ind w:firstLine="436"/>
        <w:rPr>
          <w:szCs w:val="24"/>
          <w:lang w:val="ru-RU"/>
        </w:rPr>
      </w:pPr>
      <w:r>
        <w:rPr>
          <w:spacing w:val="-1"/>
          <w:szCs w:val="24"/>
        </w:rPr>
        <w:t xml:space="preserve">6.3.2 </w:t>
      </w:r>
      <w:r>
        <w:rPr>
          <w:spacing w:val="-1"/>
          <w:szCs w:val="24"/>
        </w:rPr>
        <w:t>评标完成后，评标委员会应当向招标人提交书面评标报告和中标候选人名单。评标委员会</w:t>
      </w:r>
      <w:r>
        <w:rPr>
          <w:szCs w:val="24"/>
        </w:rPr>
        <w:t>推荐中标候选人的数量见本章</w:t>
      </w:r>
      <w:r>
        <w:rPr>
          <w:szCs w:val="24"/>
        </w:rPr>
        <w:t>7.1.1</w:t>
      </w:r>
      <w:r>
        <w:rPr>
          <w:szCs w:val="24"/>
        </w:rPr>
        <w:t>项。</w:t>
      </w:r>
    </w:p>
    <w:p w14:paraId="05CE67A4"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lastRenderedPageBreak/>
        <w:t>6.3.2 По окончании оценки конкурсных заявок комиссия по оценке конкурсных заявок представляет участнику конкурса письменный отчет об оценке конкурсных заявок и список победивших кандидатов. Количество победивших кандидатов, рекомендованных комиссией по оценке конкурсных предложений, указано в пункте 7.1.1 настоящей главы.</w:t>
      </w:r>
    </w:p>
    <w:p w14:paraId="5A6ABDE4" w14:textId="77777777" w:rsidR="00B45AEC" w:rsidRDefault="00000000">
      <w:pPr>
        <w:spacing w:line="360" w:lineRule="auto"/>
        <w:ind w:firstLine="442"/>
        <w:rPr>
          <w:b/>
          <w:bCs/>
          <w:lang w:val="ru-RU"/>
        </w:rPr>
      </w:pPr>
      <w:bookmarkStart w:id="241" w:name="_Toc523252149"/>
      <w:r>
        <w:rPr>
          <w:b/>
          <w:bCs/>
          <w:lang w:val="ru-RU"/>
        </w:rPr>
        <w:t xml:space="preserve">6.4 </w:t>
      </w:r>
      <w:r>
        <w:rPr>
          <w:b/>
          <w:bCs/>
          <w:lang w:val="ru-RU"/>
        </w:rPr>
        <w:t>重新招标</w:t>
      </w:r>
      <w:bookmarkEnd w:id="241"/>
      <w:r>
        <w:rPr>
          <w:b/>
          <w:bCs/>
          <w:lang w:val="ru-RU"/>
        </w:rPr>
        <w:t>与不再招标</w:t>
      </w:r>
    </w:p>
    <w:p w14:paraId="4C03C053"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6.4 Переторжка и непереторжка</w:t>
      </w:r>
    </w:p>
    <w:p w14:paraId="46F60A97" w14:textId="77777777" w:rsidR="00B45AEC" w:rsidRDefault="00000000">
      <w:pPr>
        <w:widowControl w:val="0"/>
        <w:spacing w:line="360" w:lineRule="auto"/>
        <w:ind w:firstLine="440"/>
        <w:rPr>
          <w:szCs w:val="24"/>
          <w:lang w:val="ru-RU"/>
        </w:rPr>
      </w:pPr>
      <w:r>
        <w:rPr>
          <w:szCs w:val="24"/>
          <w:lang w:val="ru-RU"/>
        </w:rPr>
        <w:t xml:space="preserve">6.4.1 </w:t>
      </w:r>
      <w:r>
        <w:rPr>
          <w:szCs w:val="24"/>
        </w:rPr>
        <w:t>有下列情形之一的</w:t>
      </w:r>
      <w:r>
        <w:rPr>
          <w:szCs w:val="24"/>
          <w:lang w:val="ru-RU"/>
        </w:rPr>
        <w:t>，</w:t>
      </w:r>
      <w:r>
        <w:rPr>
          <w:szCs w:val="24"/>
        </w:rPr>
        <w:t>招标人将重新招标</w:t>
      </w:r>
      <w:r>
        <w:rPr>
          <w:szCs w:val="24"/>
          <w:lang w:val="ru-RU"/>
        </w:rPr>
        <w:t>：</w:t>
      </w:r>
    </w:p>
    <w:p w14:paraId="680125E9" w14:textId="77777777" w:rsidR="00B45AEC" w:rsidRDefault="00000000">
      <w:pPr>
        <w:spacing w:line="360" w:lineRule="auto"/>
        <w:ind w:firstLine="400"/>
        <w:jc w:val="both"/>
        <w:rPr>
          <w:rFonts w:eastAsia="仿宋_GB2312"/>
          <w:szCs w:val="24"/>
          <w:lang w:val="ru-RU"/>
        </w:rPr>
      </w:pPr>
      <w:r>
        <w:rPr>
          <w:rFonts w:eastAsia="仿宋_GB2312"/>
          <w:sz w:val="20"/>
          <w:szCs w:val="24"/>
          <w:lang w:val="ru-RU"/>
        </w:rPr>
        <w:t>6.4.1 Участник торгов проводит повторные торги, если имеет место одно из следующих обстоятельств</w:t>
      </w:r>
      <w:r>
        <w:rPr>
          <w:rFonts w:eastAsia="仿宋_GB2312"/>
          <w:szCs w:val="24"/>
          <w:lang w:val="ru-RU"/>
        </w:rPr>
        <w:t>:</w:t>
      </w:r>
    </w:p>
    <w:p w14:paraId="0F183A6F" w14:textId="77777777" w:rsidR="00B45AEC" w:rsidRDefault="00000000">
      <w:pPr>
        <w:widowControl w:val="0"/>
        <w:spacing w:line="360" w:lineRule="auto"/>
        <w:ind w:firstLine="440"/>
        <w:rPr>
          <w:szCs w:val="24"/>
          <w:lang w:val="ru-RU"/>
        </w:rPr>
      </w:pPr>
      <w:r>
        <w:rPr>
          <w:szCs w:val="24"/>
        </w:rPr>
        <w:t xml:space="preserve">(1) </w:t>
      </w:r>
      <w:r>
        <w:rPr>
          <w:szCs w:val="24"/>
        </w:rPr>
        <w:t>报价截止时间提交投标文件的投标人少于三个的；</w:t>
      </w:r>
    </w:p>
    <w:p w14:paraId="2F865F2F" w14:textId="77777777" w:rsidR="00B45AEC" w:rsidRDefault="00000000">
      <w:pPr>
        <w:pStyle w:val="2"/>
        <w:spacing w:after="0" w:line="360" w:lineRule="auto"/>
        <w:ind w:firstLine="400"/>
        <w:rPr>
          <w:rFonts w:ascii="Times New Roman" w:hAnsi="Times New Roman" w:cs="Times New Roman"/>
          <w:sz w:val="20"/>
          <w:lang w:val="ru-RU"/>
        </w:rPr>
      </w:pPr>
      <w:r>
        <w:rPr>
          <w:rFonts w:ascii="Times New Roman" w:eastAsia="仿宋_GB2312" w:hAnsi="Times New Roman" w:cs="Times New Roman"/>
          <w:sz w:val="20"/>
          <w:szCs w:val="24"/>
          <w:lang w:val="ru-RU"/>
        </w:rPr>
        <w:t>(1) Менее трех претендентов представили тендерную документацию по окончании срока подачи котировочных заявок;</w:t>
      </w:r>
    </w:p>
    <w:p w14:paraId="50FE6404" w14:textId="77777777" w:rsidR="00B45AEC" w:rsidRDefault="00000000">
      <w:pPr>
        <w:widowControl w:val="0"/>
        <w:spacing w:line="360" w:lineRule="auto"/>
        <w:ind w:firstLine="440"/>
        <w:rPr>
          <w:szCs w:val="24"/>
          <w:lang w:val="ru-RU"/>
        </w:rPr>
      </w:pPr>
      <w:r>
        <w:rPr>
          <w:szCs w:val="24"/>
        </w:rPr>
        <w:t xml:space="preserve">(2) </w:t>
      </w:r>
      <w:r>
        <w:rPr>
          <w:szCs w:val="24"/>
        </w:rPr>
        <w:t>评标委员会否决不合格投标人后，因有效投标人不足三个，评标委员会认为竞争性不足，决定否决全部响应的；</w:t>
      </w:r>
    </w:p>
    <w:p w14:paraId="4A4FD467"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(2) После того, как Комитет по оценке тендеров отклонил неквалифицированных участников, Комитет по оценке тендеров принимает решение отклонить все ответы, поскольку количество действительных участников менее трех, и Комитет по оценке тендеров считает, что конкуренция недостаточна;</w:t>
      </w:r>
    </w:p>
    <w:p w14:paraId="73946348" w14:textId="77777777" w:rsidR="00B45AEC" w:rsidRDefault="00000000">
      <w:pPr>
        <w:widowControl w:val="0"/>
        <w:spacing w:line="360" w:lineRule="auto"/>
        <w:ind w:firstLine="440"/>
        <w:rPr>
          <w:szCs w:val="24"/>
          <w:lang w:val="ru-RU"/>
        </w:rPr>
      </w:pPr>
      <w:r>
        <w:rPr>
          <w:szCs w:val="24"/>
        </w:rPr>
        <w:t xml:space="preserve">(3) </w:t>
      </w:r>
      <w:r>
        <w:rPr>
          <w:szCs w:val="24"/>
        </w:rPr>
        <w:t>国家法律法规规定的其他情况。</w:t>
      </w:r>
    </w:p>
    <w:p w14:paraId="1EB1C8A1" w14:textId="77777777" w:rsidR="00B45AEC" w:rsidRDefault="00000000">
      <w:pPr>
        <w:pStyle w:val="2"/>
        <w:spacing w:after="0" w:line="360" w:lineRule="auto"/>
        <w:ind w:firstLine="400"/>
        <w:rPr>
          <w:rFonts w:ascii="Times New Roman" w:hAnsi="Times New Roman" w:cs="Times New Roman"/>
          <w:sz w:val="20"/>
          <w:lang w:val="ru-RU"/>
        </w:rPr>
      </w:pPr>
      <w:r>
        <w:rPr>
          <w:rFonts w:ascii="Times New Roman" w:eastAsia="仿宋_GB2312" w:hAnsi="Times New Roman" w:cs="Times New Roman"/>
          <w:sz w:val="20"/>
          <w:szCs w:val="24"/>
          <w:lang w:val="ru-RU"/>
        </w:rPr>
        <w:t>(3) Другие случаи, предусмотренные национальным законодательством и нормативными актами.</w:t>
      </w:r>
    </w:p>
    <w:p w14:paraId="256A8B8D" w14:textId="77777777" w:rsidR="00B45AEC" w:rsidRDefault="00000000">
      <w:pPr>
        <w:widowControl w:val="0"/>
        <w:spacing w:line="360" w:lineRule="auto"/>
        <w:ind w:firstLine="440"/>
        <w:rPr>
          <w:szCs w:val="24"/>
          <w:lang w:val="ru-RU"/>
        </w:rPr>
      </w:pPr>
      <w:bookmarkStart w:id="242" w:name="_Toc516261309"/>
      <w:r>
        <w:rPr>
          <w:szCs w:val="24"/>
          <w:lang w:val="ru-RU"/>
        </w:rPr>
        <w:t xml:space="preserve">6.4.2 </w:t>
      </w:r>
      <w:r>
        <w:rPr>
          <w:szCs w:val="24"/>
        </w:rPr>
        <w:t>不再招标</w:t>
      </w:r>
      <w:bookmarkEnd w:id="242"/>
    </w:p>
    <w:p w14:paraId="03786982"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6.4.2 Отказ от дальнейших торгов</w:t>
      </w:r>
    </w:p>
    <w:p w14:paraId="3D744611" w14:textId="77777777" w:rsidR="00B45AEC" w:rsidRDefault="00000000">
      <w:pPr>
        <w:widowControl w:val="0"/>
        <w:spacing w:line="360" w:lineRule="auto"/>
        <w:ind w:firstLine="440"/>
        <w:rPr>
          <w:szCs w:val="24"/>
          <w:lang w:val="ru-RU"/>
        </w:rPr>
      </w:pPr>
      <w:r>
        <w:rPr>
          <w:szCs w:val="24"/>
          <w:lang w:val="ru-RU"/>
        </w:rPr>
        <w:t xml:space="preserve">(1) </w:t>
      </w:r>
      <w:r>
        <w:rPr>
          <w:szCs w:val="24"/>
        </w:rPr>
        <w:t>招标人采购任务取消的</w:t>
      </w:r>
      <w:r>
        <w:rPr>
          <w:szCs w:val="24"/>
          <w:lang w:val="ru-RU"/>
        </w:rPr>
        <w:t>；</w:t>
      </w:r>
    </w:p>
    <w:p w14:paraId="30B0C99A"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(1) Если задание на закупку тендера отменено;</w:t>
      </w:r>
    </w:p>
    <w:p w14:paraId="0932E11B" w14:textId="77777777" w:rsidR="00B45AEC" w:rsidRDefault="00000000">
      <w:pPr>
        <w:widowControl w:val="0"/>
        <w:spacing w:line="360" w:lineRule="auto"/>
        <w:ind w:firstLine="440"/>
        <w:rPr>
          <w:szCs w:val="24"/>
          <w:lang w:val="ru-RU"/>
        </w:rPr>
      </w:pPr>
      <w:r>
        <w:rPr>
          <w:szCs w:val="24"/>
          <w:lang w:val="ru-RU"/>
        </w:rPr>
        <w:t xml:space="preserve">(2) </w:t>
      </w:r>
      <w:r>
        <w:rPr>
          <w:szCs w:val="24"/>
        </w:rPr>
        <w:t>第一次招标失败</w:t>
      </w:r>
      <w:r>
        <w:rPr>
          <w:szCs w:val="24"/>
          <w:lang w:val="ru-RU"/>
        </w:rPr>
        <w:t>，</w:t>
      </w:r>
      <w:r>
        <w:rPr>
          <w:szCs w:val="24"/>
        </w:rPr>
        <w:t>招标人在分析招标失败的原因并采取相应措施后</w:t>
      </w:r>
      <w:r>
        <w:rPr>
          <w:szCs w:val="24"/>
          <w:lang w:val="ru-RU"/>
        </w:rPr>
        <w:t>，</w:t>
      </w:r>
      <w:r>
        <w:rPr>
          <w:szCs w:val="24"/>
        </w:rPr>
        <w:t>经第二次招标</w:t>
      </w:r>
      <w:r>
        <w:rPr>
          <w:szCs w:val="24"/>
          <w:lang w:val="ru-RU"/>
        </w:rPr>
        <w:t>，</w:t>
      </w:r>
      <w:r>
        <w:rPr>
          <w:szCs w:val="24"/>
        </w:rPr>
        <w:t>招标仍然失败的</w:t>
      </w:r>
      <w:r>
        <w:rPr>
          <w:szCs w:val="24"/>
          <w:lang w:val="ru-RU"/>
        </w:rPr>
        <w:t>，</w:t>
      </w:r>
      <w:r>
        <w:rPr>
          <w:szCs w:val="24"/>
        </w:rPr>
        <w:t>招标人有权采取国家有关法律法规允许的其他方式进行采购。</w:t>
      </w:r>
    </w:p>
    <w:p w14:paraId="7FF27935"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(2) Если первое тендерное предложение не состоялось, и участник торгов, проанализировав причины неудачи и приняв соответствующие меры, проводит второе тендерное предложение, но оно по-прежнему не состоялось, участник торгов имеет право осуществить закупки иным способом, разрешенным соответствующими государственными законами и нормативными актами.</w:t>
      </w:r>
    </w:p>
    <w:p w14:paraId="1420F37F" w14:textId="77777777" w:rsidR="00B45AEC" w:rsidRDefault="00000000">
      <w:pPr>
        <w:spacing w:line="360" w:lineRule="auto"/>
        <w:ind w:firstLine="442"/>
        <w:rPr>
          <w:b/>
          <w:bCs/>
          <w:lang w:val="ru-RU"/>
        </w:rPr>
      </w:pPr>
      <w:bookmarkStart w:id="243" w:name="_Toc21571"/>
      <w:bookmarkStart w:id="244" w:name="_Toc4294"/>
      <w:bookmarkStart w:id="245" w:name="_Toc10490"/>
      <w:bookmarkStart w:id="246" w:name="_Toc9373"/>
      <w:bookmarkStart w:id="247" w:name="_Toc4286"/>
      <w:bookmarkStart w:id="248" w:name="_Toc19211"/>
      <w:bookmarkStart w:id="249" w:name="_Toc182814128"/>
      <w:bookmarkStart w:id="250" w:name="_Toc15127"/>
      <w:bookmarkStart w:id="251" w:name="_Toc1743921"/>
      <w:bookmarkStart w:id="252" w:name="_Toc2069"/>
      <w:bookmarkStart w:id="253" w:name="_Toc13563"/>
      <w:bookmarkStart w:id="254" w:name="_Toc2249509"/>
      <w:bookmarkStart w:id="255" w:name="_Toc39146301"/>
      <w:bookmarkStart w:id="256" w:name="_Toc29718"/>
      <w:r w:rsidRPr="00B75F1E">
        <w:rPr>
          <w:b/>
          <w:bCs/>
          <w:lang w:val="ru-RU"/>
        </w:rPr>
        <w:t xml:space="preserve">7. </w:t>
      </w:r>
      <w:r>
        <w:rPr>
          <w:b/>
          <w:bCs/>
        </w:rPr>
        <w:t>合同授予</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4F2A11BF"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7. заключение договора</w:t>
      </w:r>
    </w:p>
    <w:p w14:paraId="1BF7B896" w14:textId="77777777" w:rsidR="00B45AEC" w:rsidRDefault="00000000">
      <w:pPr>
        <w:spacing w:line="360" w:lineRule="auto"/>
        <w:ind w:firstLine="442"/>
        <w:rPr>
          <w:b/>
          <w:bCs/>
          <w:lang w:val="ru-RU"/>
        </w:rPr>
      </w:pPr>
      <w:r>
        <w:rPr>
          <w:b/>
          <w:bCs/>
        </w:rPr>
        <w:t xml:space="preserve">7.1 </w:t>
      </w:r>
      <w:r>
        <w:rPr>
          <w:b/>
          <w:bCs/>
        </w:rPr>
        <w:t>定标方式</w:t>
      </w:r>
    </w:p>
    <w:p w14:paraId="09711110"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7.1 Способ присуждения</w:t>
      </w:r>
    </w:p>
    <w:p w14:paraId="51A839A0" w14:textId="77777777" w:rsidR="00B45AEC" w:rsidRDefault="00000000">
      <w:pPr>
        <w:widowControl w:val="0"/>
        <w:spacing w:line="360" w:lineRule="auto"/>
        <w:ind w:firstLine="440"/>
        <w:rPr>
          <w:szCs w:val="24"/>
          <w:lang w:val="ru-RU"/>
        </w:rPr>
      </w:pPr>
      <w:r>
        <w:rPr>
          <w:szCs w:val="24"/>
        </w:rPr>
        <w:t xml:space="preserve">7.1.1 </w:t>
      </w:r>
      <w:r>
        <w:rPr>
          <w:szCs w:val="24"/>
        </w:rPr>
        <w:t>招标人依据评标委员会推荐的中标候选人确定中标人，评标委员会推荐中标候选人的数量见</w:t>
      </w:r>
      <w:r>
        <w:rPr>
          <w:szCs w:val="24"/>
          <w:u w:val="single"/>
        </w:rPr>
        <w:t>投标人须知前附表</w:t>
      </w:r>
      <w:r>
        <w:rPr>
          <w:szCs w:val="24"/>
        </w:rPr>
        <w:t>。</w:t>
      </w:r>
    </w:p>
    <w:p w14:paraId="3DB78C69" w14:textId="77777777" w:rsidR="00B45AEC" w:rsidRDefault="00000000">
      <w:pPr>
        <w:widowControl w:val="0"/>
        <w:spacing w:line="360" w:lineRule="auto"/>
        <w:ind w:firstLine="400"/>
        <w:rPr>
          <w:color w:val="FF0000"/>
          <w:szCs w:val="24"/>
          <w:lang w:val="ru-RU"/>
        </w:rPr>
      </w:pPr>
      <w:r w:rsidRPr="00B75F1E">
        <w:rPr>
          <w:sz w:val="20"/>
          <w:szCs w:val="24"/>
          <w:lang w:val="ru-RU"/>
        </w:rPr>
        <w:lastRenderedPageBreak/>
        <w:t>7.1.1. Заказчик определяет победителя тендера на основании рекомендаций комитета по оценке предложений. Количество кандидатов на победу, рекомендованных комитетом, указано в приложении к Инструкции для участников тендера.</w:t>
      </w:r>
    </w:p>
    <w:p w14:paraId="45927774" w14:textId="77777777" w:rsidR="00B45AEC" w:rsidRDefault="00000000">
      <w:pPr>
        <w:widowControl w:val="0"/>
        <w:spacing w:line="360" w:lineRule="auto"/>
        <w:ind w:firstLine="440"/>
        <w:rPr>
          <w:szCs w:val="24"/>
          <w:lang w:val="ru-RU"/>
        </w:rPr>
      </w:pPr>
      <w:r>
        <w:rPr>
          <w:szCs w:val="24"/>
        </w:rPr>
        <w:t xml:space="preserve">7.1.2 </w:t>
      </w:r>
      <w:r>
        <w:rPr>
          <w:szCs w:val="24"/>
        </w:rPr>
        <w:t>中标候选人的经营、财务状况发生较大变化或者存在违法行为，招标人认为可能影响其履约能力的，应当在发出中标通知书前由原评标委员会按照招标文件规定的标准和方法审查确定。</w:t>
      </w:r>
    </w:p>
    <w:p w14:paraId="1EFD78C8"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7.1.2 Если деятельность или финансовое положение победившего претендента существенно изменяется, или если имеет место какое-либо нарушение закона, которое, по мнению участника торгов, может повлиять на его способность выполнить работу, это должно быть рассмотрено и определено комиссией по оценке первоначального предложения в соответствии со стандартами и методами, предусмотренными в конкурсной документации, до выдачи уведомления о победителе торгов.</w:t>
      </w:r>
    </w:p>
    <w:p w14:paraId="7D0F49C0" w14:textId="77777777" w:rsidR="00B45AEC" w:rsidRDefault="00000000">
      <w:pPr>
        <w:spacing w:line="360" w:lineRule="auto"/>
        <w:ind w:firstLine="442"/>
        <w:rPr>
          <w:b/>
          <w:bCs/>
          <w:lang w:val="ru-RU"/>
        </w:rPr>
      </w:pPr>
      <w:r>
        <w:rPr>
          <w:b/>
          <w:bCs/>
          <w:lang w:val="ru-RU"/>
        </w:rPr>
        <w:t xml:space="preserve">7.2 </w:t>
      </w:r>
      <w:r>
        <w:rPr>
          <w:b/>
          <w:bCs/>
        </w:rPr>
        <w:t>评标结果公示</w:t>
      </w:r>
    </w:p>
    <w:p w14:paraId="4E8D3453"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7.2 Публичное объявление результатов оценки тендера</w:t>
      </w:r>
    </w:p>
    <w:p w14:paraId="1A1D2B72" w14:textId="77777777" w:rsidR="00B45AEC" w:rsidRDefault="00000000">
      <w:pPr>
        <w:widowControl w:val="0"/>
        <w:spacing w:line="360" w:lineRule="auto"/>
        <w:ind w:firstLine="440"/>
        <w:rPr>
          <w:szCs w:val="24"/>
          <w:lang w:val="ru-RU"/>
        </w:rPr>
      </w:pPr>
      <w:r>
        <w:rPr>
          <w:szCs w:val="24"/>
          <w:lang w:val="ru-RU"/>
        </w:rPr>
        <w:t xml:space="preserve">7.2.1 </w:t>
      </w:r>
      <w:r>
        <w:rPr>
          <w:szCs w:val="24"/>
        </w:rPr>
        <w:t>中标候选人公示</w:t>
      </w:r>
    </w:p>
    <w:p w14:paraId="6C187F57" w14:textId="77777777" w:rsidR="00B45AEC" w:rsidRDefault="00000000">
      <w:pPr>
        <w:spacing w:line="360" w:lineRule="auto"/>
        <w:ind w:firstLine="400"/>
        <w:jc w:val="both"/>
        <w:rPr>
          <w:rFonts w:eastAsia="仿宋_GB2312"/>
          <w:szCs w:val="24"/>
          <w:lang w:val="ru-RU"/>
        </w:rPr>
      </w:pPr>
      <w:r>
        <w:rPr>
          <w:rFonts w:eastAsia="仿宋_GB2312"/>
          <w:sz w:val="20"/>
          <w:szCs w:val="24"/>
          <w:lang w:val="ru-RU"/>
        </w:rPr>
        <w:t>7.2.1 Публичное уведомление о победивших кандидатах</w:t>
      </w:r>
      <w:r>
        <w:rPr>
          <w:rFonts w:eastAsia="仿宋_GB2312"/>
          <w:szCs w:val="24"/>
          <w:lang w:val="ru-RU"/>
        </w:rPr>
        <w:t xml:space="preserve"> </w:t>
      </w:r>
    </w:p>
    <w:p w14:paraId="02DA1F06" w14:textId="77777777" w:rsidR="00B45AEC" w:rsidRDefault="00000000">
      <w:pPr>
        <w:widowControl w:val="0"/>
        <w:spacing w:line="360" w:lineRule="auto"/>
        <w:ind w:firstLine="440"/>
        <w:rPr>
          <w:szCs w:val="24"/>
          <w:lang w:val="ru-RU"/>
        </w:rPr>
      </w:pPr>
      <w:r>
        <w:rPr>
          <w:szCs w:val="24"/>
        </w:rPr>
        <w:t>除见投标人须知前附表另有规定外</w:t>
      </w:r>
      <w:r>
        <w:rPr>
          <w:szCs w:val="24"/>
          <w:lang w:val="ru-RU"/>
        </w:rPr>
        <w:t>，</w:t>
      </w:r>
      <w:r>
        <w:rPr>
          <w:rFonts w:hint="eastAsia"/>
          <w:szCs w:val="24"/>
        </w:rPr>
        <w:t>招标人将在阿克套能源有限责任公司官网上进行公示</w:t>
      </w:r>
      <w:r>
        <w:rPr>
          <w:szCs w:val="24"/>
          <w:lang w:val="ru-RU"/>
        </w:rPr>
        <w:t>，</w:t>
      </w:r>
      <w:r>
        <w:rPr>
          <w:szCs w:val="24"/>
        </w:rPr>
        <w:t>公示期不少于</w:t>
      </w:r>
      <w:r>
        <w:rPr>
          <w:szCs w:val="24"/>
          <w:lang w:val="ru-RU"/>
        </w:rPr>
        <w:t>3</w:t>
      </w:r>
      <w:r>
        <w:rPr>
          <w:szCs w:val="24"/>
        </w:rPr>
        <w:t>日。公示的内容应包含中标候选人排序、名称、投标报价等依法公示的内容。</w:t>
      </w:r>
    </w:p>
    <w:p w14:paraId="04E4EABF" w14:textId="77777777" w:rsidR="00B45AEC" w:rsidRDefault="00000000">
      <w:pPr>
        <w:pStyle w:val="2"/>
        <w:spacing w:line="360" w:lineRule="auto"/>
        <w:ind w:firstLine="400"/>
        <w:rPr>
          <w:rFonts w:ascii="Times New Roman" w:hAnsi="Times New Roman" w:cs="Times New Roman"/>
          <w:sz w:val="20"/>
          <w:szCs w:val="24"/>
          <w:lang w:val="ru-RU"/>
        </w:rPr>
      </w:pPr>
      <w:r w:rsidRPr="00B75F1E">
        <w:rPr>
          <w:rFonts w:ascii="Times New Roman" w:hAnsi="Times New Roman" w:cs="Times New Roman"/>
          <w:sz w:val="20"/>
          <w:szCs w:val="24"/>
          <w:lang w:val="ru-RU"/>
        </w:rPr>
        <w:t xml:space="preserve">Если иное не предусмотрено в приложении к Инструкции для участников тендера, заказчик разместит информацию о результатах на официальном сайте </w:t>
      </w:r>
      <w:r>
        <w:rPr>
          <w:rFonts w:ascii="Times New Roman" w:hAnsi="Times New Roman" w:cs="Times New Roman"/>
          <w:sz w:val="20"/>
          <w:szCs w:val="24"/>
          <w:lang w:val="ru-RU"/>
        </w:rPr>
        <w:t>ТОО «</w:t>
      </w:r>
      <w:r w:rsidRPr="00B75F1E">
        <w:rPr>
          <w:rFonts w:ascii="Times New Roman" w:hAnsi="Times New Roman" w:cs="Times New Roman"/>
          <w:sz w:val="20"/>
          <w:szCs w:val="24"/>
          <w:lang w:val="ru-RU"/>
        </w:rPr>
        <w:t>Акт</w:t>
      </w:r>
      <w:r>
        <w:rPr>
          <w:rFonts w:ascii="Times New Roman" w:hAnsi="Times New Roman" w:cs="Times New Roman"/>
          <w:sz w:val="20"/>
          <w:szCs w:val="24"/>
          <w:lang w:val="ru-RU"/>
        </w:rPr>
        <w:t>ауская</w:t>
      </w:r>
      <w:r w:rsidRPr="00B75F1E">
        <w:rPr>
          <w:rFonts w:ascii="Times New Roman" w:hAnsi="Times New Roman" w:cs="Times New Roman"/>
          <w:sz w:val="20"/>
          <w:szCs w:val="24"/>
          <w:lang w:val="ru-RU"/>
        </w:rPr>
        <w:t xml:space="preserve"> энергетическ</w:t>
      </w:r>
      <w:r>
        <w:rPr>
          <w:rFonts w:ascii="Times New Roman" w:hAnsi="Times New Roman" w:cs="Times New Roman"/>
          <w:sz w:val="20"/>
          <w:szCs w:val="24"/>
          <w:lang w:val="ru-RU"/>
        </w:rPr>
        <w:t>ая</w:t>
      </w:r>
      <w:r w:rsidRPr="00B75F1E">
        <w:rPr>
          <w:rFonts w:ascii="Times New Roman" w:hAnsi="Times New Roman" w:cs="Times New Roman"/>
          <w:sz w:val="20"/>
          <w:szCs w:val="24"/>
          <w:lang w:val="ru-RU"/>
        </w:rPr>
        <w:t xml:space="preserve"> компани</w:t>
      </w:r>
      <w:r>
        <w:rPr>
          <w:rFonts w:ascii="Times New Roman" w:hAnsi="Times New Roman" w:cs="Times New Roman"/>
          <w:sz w:val="20"/>
          <w:szCs w:val="24"/>
          <w:lang w:val="ru-RU"/>
        </w:rPr>
        <w:t>я»</w:t>
      </w:r>
      <w:r w:rsidRPr="00B75F1E">
        <w:rPr>
          <w:rFonts w:ascii="Times New Roman" w:hAnsi="Times New Roman" w:cs="Times New Roman"/>
          <w:sz w:val="20"/>
          <w:szCs w:val="24"/>
          <w:lang w:val="ru-RU"/>
        </w:rPr>
        <w:t xml:space="preserve"> с периодом публикации не менее 3 дней. В публикуемой информации должны быть указаны порядок следования кандидатов на победу, их наименование, предложенная цена и иные данные, подлежащие законному обнародованию.</w:t>
      </w:r>
    </w:p>
    <w:p w14:paraId="5D0E5264" w14:textId="77777777" w:rsidR="00B45AEC" w:rsidRDefault="00000000">
      <w:pPr>
        <w:widowControl w:val="0"/>
        <w:spacing w:line="360" w:lineRule="auto"/>
        <w:ind w:firstLine="440"/>
        <w:rPr>
          <w:szCs w:val="24"/>
          <w:lang w:val="ru-RU"/>
        </w:rPr>
      </w:pPr>
      <w:r>
        <w:rPr>
          <w:szCs w:val="24"/>
          <w:lang w:val="ru-RU"/>
        </w:rPr>
        <w:t xml:space="preserve">7.2.2 </w:t>
      </w:r>
      <w:r>
        <w:rPr>
          <w:szCs w:val="24"/>
        </w:rPr>
        <w:t>评标结果异议</w:t>
      </w:r>
    </w:p>
    <w:p w14:paraId="097BAF39" w14:textId="77777777" w:rsidR="00B45AEC" w:rsidRDefault="00000000">
      <w:pPr>
        <w:pStyle w:val="2"/>
        <w:spacing w:after="0" w:line="360" w:lineRule="auto"/>
        <w:ind w:firstLine="400"/>
        <w:rPr>
          <w:rFonts w:ascii="Times New Roman" w:hAnsi="Times New Roman" w:cs="Times New Roman"/>
          <w:lang w:val="ru-RU"/>
        </w:rPr>
      </w:pPr>
      <w:r>
        <w:rPr>
          <w:rFonts w:ascii="Times New Roman" w:eastAsia="仿宋_GB2312" w:hAnsi="Times New Roman" w:cs="Times New Roman"/>
          <w:sz w:val="20"/>
          <w:szCs w:val="24"/>
          <w:lang w:val="ru-RU"/>
        </w:rPr>
        <w:t>7.2.2 Возражения против результатов тендерной оценки</w:t>
      </w:r>
    </w:p>
    <w:p w14:paraId="68FDCD49" w14:textId="77777777" w:rsidR="00B45AEC" w:rsidRDefault="00000000">
      <w:pPr>
        <w:spacing w:line="360" w:lineRule="auto"/>
        <w:ind w:firstLine="440"/>
        <w:jc w:val="both"/>
        <w:rPr>
          <w:rFonts w:eastAsiaTheme="minorEastAsia"/>
          <w:szCs w:val="24"/>
          <w:lang w:val="ru-RU"/>
        </w:rPr>
      </w:pPr>
      <w:r>
        <w:rPr>
          <w:szCs w:val="24"/>
        </w:rPr>
        <w:t>投标人</w:t>
      </w:r>
      <w:r>
        <w:rPr>
          <w:rFonts w:eastAsiaTheme="minorEastAsia"/>
          <w:szCs w:val="24"/>
        </w:rPr>
        <w:t>或者其他利害关系人对</w:t>
      </w:r>
      <w:r>
        <w:rPr>
          <w:szCs w:val="24"/>
        </w:rPr>
        <w:t>评标</w:t>
      </w:r>
      <w:r>
        <w:rPr>
          <w:rFonts w:eastAsiaTheme="minorEastAsia"/>
          <w:szCs w:val="24"/>
        </w:rPr>
        <w:t>结果有异议的</w:t>
      </w:r>
      <w:r>
        <w:rPr>
          <w:rFonts w:eastAsiaTheme="minorEastAsia"/>
          <w:szCs w:val="24"/>
          <w:lang w:val="ru-RU"/>
        </w:rPr>
        <w:t>，</w:t>
      </w:r>
      <w:r>
        <w:rPr>
          <w:rFonts w:eastAsiaTheme="minorEastAsia"/>
          <w:szCs w:val="24"/>
        </w:rPr>
        <w:t>应当在</w:t>
      </w:r>
      <w:r>
        <w:rPr>
          <w:szCs w:val="24"/>
        </w:rPr>
        <w:t>中标候选人</w:t>
      </w:r>
      <w:r>
        <w:rPr>
          <w:rFonts w:eastAsiaTheme="minorEastAsia"/>
          <w:szCs w:val="24"/>
        </w:rPr>
        <w:t>公示期间提出。</w:t>
      </w:r>
      <w:r>
        <w:rPr>
          <w:szCs w:val="24"/>
        </w:rPr>
        <w:t>招标人</w:t>
      </w:r>
      <w:r>
        <w:rPr>
          <w:rFonts w:eastAsiaTheme="minorEastAsia"/>
          <w:szCs w:val="24"/>
        </w:rPr>
        <w:t>将在收到异议之日起</w:t>
      </w:r>
      <w:r>
        <w:rPr>
          <w:rFonts w:eastAsiaTheme="minorEastAsia"/>
          <w:szCs w:val="24"/>
          <w:lang w:val="ru-RU"/>
        </w:rPr>
        <w:t xml:space="preserve">3 </w:t>
      </w:r>
      <w:r>
        <w:rPr>
          <w:rFonts w:eastAsiaTheme="minorEastAsia"/>
          <w:szCs w:val="24"/>
        </w:rPr>
        <w:t>日内</w:t>
      </w:r>
      <w:proofErr w:type="gramStart"/>
      <w:r>
        <w:rPr>
          <w:rFonts w:eastAsiaTheme="minorEastAsia"/>
          <w:szCs w:val="24"/>
        </w:rPr>
        <w:t>作出</w:t>
      </w:r>
      <w:proofErr w:type="gramEnd"/>
      <w:r>
        <w:rPr>
          <w:rFonts w:eastAsiaTheme="minorEastAsia"/>
          <w:szCs w:val="24"/>
        </w:rPr>
        <w:t>答复</w:t>
      </w:r>
      <w:r>
        <w:rPr>
          <w:rFonts w:eastAsiaTheme="minorEastAsia"/>
          <w:szCs w:val="24"/>
          <w:lang w:val="ru-RU"/>
        </w:rPr>
        <w:t>；</w:t>
      </w:r>
      <w:proofErr w:type="gramStart"/>
      <w:r>
        <w:rPr>
          <w:rFonts w:eastAsiaTheme="minorEastAsia"/>
          <w:szCs w:val="24"/>
        </w:rPr>
        <w:t>作出</w:t>
      </w:r>
      <w:proofErr w:type="gramEnd"/>
      <w:r>
        <w:rPr>
          <w:rFonts w:eastAsiaTheme="minorEastAsia"/>
          <w:szCs w:val="24"/>
        </w:rPr>
        <w:t>答复前</w:t>
      </w:r>
      <w:r>
        <w:rPr>
          <w:rFonts w:eastAsiaTheme="minorEastAsia"/>
          <w:szCs w:val="24"/>
          <w:lang w:val="ru-RU"/>
        </w:rPr>
        <w:t>，</w:t>
      </w:r>
      <w:r>
        <w:rPr>
          <w:rFonts w:eastAsiaTheme="minorEastAsia"/>
          <w:szCs w:val="24"/>
        </w:rPr>
        <w:t>将暂停招标</w:t>
      </w:r>
      <w:r>
        <w:rPr>
          <w:szCs w:val="24"/>
        </w:rPr>
        <w:t>响应</w:t>
      </w:r>
      <w:r>
        <w:rPr>
          <w:rFonts w:eastAsiaTheme="minorEastAsia"/>
          <w:szCs w:val="24"/>
        </w:rPr>
        <w:t>活动。</w:t>
      </w:r>
    </w:p>
    <w:p w14:paraId="6BB95078" w14:textId="77777777" w:rsidR="00B45AEC" w:rsidRDefault="00000000">
      <w:pPr>
        <w:pStyle w:val="2"/>
        <w:spacing w:after="0" w:line="360" w:lineRule="auto"/>
        <w:ind w:firstLine="400"/>
        <w:rPr>
          <w:rFonts w:ascii="Times New Roman" w:hAnsi="Times New Roman" w:cs="Times New Roman"/>
          <w:sz w:val="20"/>
          <w:lang w:val="ru-RU"/>
        </w:rPr>
      </w:pPr>
      <w:r>
        <w:rPr>
          <w:rFonts w:ascii="Times New Roman" w:eastAsia="仿宋_GB2312" w:hAnsi="Times New Roman" w:cs="Times New Roman"/>
          <w:sz w:val="20"/>
          <w:szCs w:val="24"/>
          <w:lang w:val="ru-RU"/>
        </w:rPr>
        <w:t>Если у участников торгов или других заинтересованных лиц имеются возражения против результатов тендерной оценки, они должны заявить о них в период публичного объявления победивших кандидатов. Участник торгов должен дать ответ в течение 3 дней с даты получения возражения; до получения ответа действия по получению ответа приостанавливаются.</w:t>
      </w:r>
    </w:p>
    <w:p w14:paraId="3F50FB76" w14:textId="77777777" w:rsidR="00B45AEC" w:rsidRDefault="00000000">
      <w:pPr>
        <w:spacing w:line="360" w:lineRule="auto"/>
        <w:ind w:firstLine="442"/>
        <w:rPr>
          <w:b/>
          <w:bCs/>
          <w:lang w:val="ru-RU"/>
        </w:rPr>
      </w:pPr>
      <w:r>
        <w:rPr>
          <w:b/>
          <w:bCs/>
          <w:lang w:val="ru-RU"/>
        </w:rPr>
        <w:t xml:space="preserve">7.3 </w:t>
      </w:r>
      <w:r>
        <w:rPr>
          <w:b/>
          <w:bCs/>
          <w:lang w:val="ru-RU"/>
        </w:rPr>
        <w:t>成交通知</w:t>
      </w:r>
    </w:p>
    <w:p w14:paraId="20CBBF0D"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 xml:space="preserve">7.3 Уведомление о завершении </w:t>
      </w:r>
    </w:p>
    <w:p w14:paraId="436D1FC0" w14:textId="77777777" w:rsidR="00B45AEC" w:rsidRDefault="00000000">
      <w:pPr>
        <w:widowControl w:val="0"/>
        <w:spacing w:line="360" w:lineRule="auto"/>
        <w:ind w:firstLine="440"/>
        <w:rPr>
          <w:szCs w:val="24"/>
          <w:lang w:val="ru-RU"/>
        </w:rPr>
      </w:pPr>
      <w:r>
        <w:rPr>
          <w:szCs w:val="24"/>
        </w:rPr>
        <w:t>在本章第</w:t>
      </w:r>
      <w:r>
        <w:rPr>
          <w:szCs w:val="24"/>
          <w:lang w:val="ru-RU"/>
        </w:rPr>
        <w:t>3.3</w:t>
      </w:r>
      <w:r>
        <w:rPr>
          <w:szCs w:val="24"/>
        </w:rPr>
        <w:t>款规定的报价有效期内</w:t>
      </w:r>
      <w:r>
        <w:rPr>
          <w:szCs w:val="24"/>
          <w:lang w:val="ru-RU"/>
        </w:rPr>
        <w:t>，</w:t>
      </w:r>
      <w:r>
        <w:rPr>
          <w:szCs w:val="24"/>
        </w:rPr>
        <w:t>招标人通过邮件向中标人发出中标通知书</w:t>
      </w:r>
      <w:r>
        <w:rPr>
          <w:szCs w:val="24"/>
          <w:lang w:val="ru-RU"/>
        </w:rPr>
        <w:t>，</w:t>
      </w:r>
      <w:r>
        <w:rPr>
          <w:szCs w:val="24"/>
        </w:rPr>
        <w:t>同时将</w:t>
      </w:r>
      <w:r>
        <w:rPr>
          <w:szCs w:val="24"/>
        </w:rPr>
        <w:lastRenderedPageBreak/>
        <w:t>成交结果通知所有未成交的投标人。</w:t>
      </w:r>
    </w:p>
    <w:p w14:paraId="4C67F446" w14:textId="77777777" w:rsidR="00B45AEC" w:rsidRDefault="00000000">
      <w:pPr>
        <w:spacing w:line="360" w:lineRule="auto"/>
        <w:ind w:firstLine="400"/>
        <w:jc w:val="both"/>
        <w:rPr>
          <w:rFonts w:eastAsia="仿宋_GB2312"/>
          <w:szCs w:val="24"/>
          <w:lang w:val="ru-RU"/>
        </w:rPr>
      </w:pPr>
      <w:r>
        <w:rPr>
          <w:rFonts w:eastAsia="仿宋_GB2312"/>
          <w:sz w:val="20"/>
          <w:szCs w:val="24"/>
          <w:lang w:val="ru-RU"/>
        </w:rPr>
        <w:t>В течение срока действия предложения, указанного в пункте 3.3 настоящей главы, участник торгов направляет по почте уведомление о завершении торгов выигравшему претенденту и одновременно уведомляет всех проигравших претендентов о результатах завершения торгов</w:t>
      </w:r>
      <w:r>
        <w:rPr>
          <w:rFonts w:eastAsia="仿宋_GB2312"/>
          <w:szCs w:val="24"/>
          <w:lang w:val="ru-RU"/>
        </w:rPr>
        <w:t>.</w:t>
      </w:r>
    </w:p>
    <w:p w14:paraId="4B12EE02" w14:textId="77777777" w:rsidR="00B45AEC" w:rsidRDefault="00000000">
      <w:pPr>
        <w:spacing w:line="360" w:lineRule="auto"/>
        <w:ind w:firstLine="442"/>
        <w:rPr>
          <w:b/>
          <w:bCs/>
          <w:lang w:val="ru-RU"/>
        </w:rPr>
      </w:pPr>
      <w:bookmarkStart w:id="257" w:name="_Toc2249516"/>
      <w:bookmarkStart w:id="258" w:name="_Toc1743928"/>
      <w:r>
        <w:rPr>
          <w:b/>
          <w:bCs/>
          <w:lang w:val="ru-RU"/>
        </w:rPr>
        <w:t xml:space="preserve">7.5 </w:t>
      </w:r>
      <w:r>
        <w:rPr>
          <w:b/>
          <w:bCs/>
          <w:lang w:val="ru-RU"/>
        </w:rPr>
        <w:t>履约保证金</w:t>
      </w:r>
      <w:bookmarkEnd w:id="257"/>
      <w:bookmarkEnd w:id="258"/>
    </w:p>
    <w:p w14:paraId="30418EA1"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7.5 Гарантийное обязательство</w:t>
      </w:r>
    </w:p>
    <w:p w14:paraId="5E099067" w14:textId="77777777" w:rsidR="00B45AEC" w:rsidRDefault="00000000">
      <w:pPr>
        <w:widowControl w:val="0"/>
        <w:spacing w:line="360" w:lineRule="auto"/>
        <w:ind w:firstLine="440"/>
        <w:rPr>
          <w:szCs w:val="24"/>
          <w:lang w:val="ru-RU"/>
        </w:rPr>
      </w:pPr>
      <w:r>
        <w:rPr>
          <w:szCs w:val="24"/>
          <w:lang w:val="ru-RU"/>
        </w:rPr>
        <w:t xml:space="preserve">7.5.1 </w:t>
      </w:r>
      <w:r>
        <w:rPr>
          <w:szCs w:val="24"/>
        </w:rPr>
        <w:t>详见</w:t>
      </w:r>
      <w:r>
        <w:rPr>
          <w:szCs w:val="24"/>
          <w:u w:val="single"/>
        </w:rPr>
        <w:t>投标人须知前附表</w:t>
      </w:r>
      <w:r>
        <w:rPr>
          <w:szCs w:val="24"/>
        </w:rPr>
        <w:t>规定。</w:t>
      </w:r>
    </w:p>
    <w:p w14:paraId="2FF5980F"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7.5.1 Подробности см. в положениях Предварительного графика инструкций для участников торгов.</w:t>
      </w:r>
    </w:p>
    <w:p w14:paraId="7BD74CB7" w14:textId="77777777" w:rsidR="00B45AEC" w:rsidRDefault="00000000">
      <w:pPr>
        <w:spacing w:line="360" w:lineRule="auto"/>
        <w:ind w:firstLine="442"/>
        <w:rPr>
          <w:b/>
          <w:bCs/>
          <w:lang w:val="ru-RU"/>
        </w:rPr>
      </w:pPr>
      <w:bookmarkStart w:id="259" w:name="_Toc2249517"/>
      <w:bookmarkStart w:id="260" w:name="_Toc1743929"/>
      <w:r>
        <w:rPr>
          <w:b/>
          <w:bCs/>
          <w:lang w:val="ru-RU"/>
        </w:rPr>
        <w:t xml:space="preserve">7.6 </w:t>
      </w:r>
      <w:r>
        <w:rPr>
          <w:b/>
          <w:bCs/>
        </w:rPr>
        <w:t>签订合同</w:t>
      </w:r>
      <w:bookmarkEnd w:id="259"/>
      <w:bookmarkEnd w:id="260"/>
    </w:p>
    <w:p w14:paraId="0DA6FD72"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7.6 Подписание контракта.</w:t>
      </w:r>
    </w:p>
    <w:p w14:paraId="5A55C6B8" w14:textId="77777777" w:rsidR="00B45AEC" w:rsidRDefault="00000000">
      <w:pPr>
        <w:widowControl w:val="0"/>
        <w:spacing w:line="360" w:lineRule="auto"/>
        <w:ind w:firstLine="440"/>
        <w:rPr>
          <w:szCs w:val="24"/>
          <w:lang w:val="ru-RU"/>
        </w:rPr>
      </w:pPr>
      <w:r>
        <w:rPr>
          <w:szCs w:val="24"/>
          <w:lang w:val="ru-RU"/>
        </w:rPr>
        <w:t xml:space="preserve">7.6.1 </w:t>
      </w:r>
      <w:r>
        <w:rPr>
          <w:szCs w:val="24"/>
        </w:rPr>
        <w:t>招标人和中标人应当在中标通知书发出之日起</w:t>
      </w:r>
      <w:r>
        <w:rPr>
          <w:szCs w:val="24"/>
          <w:lang w:val="ru-RU"/>
        </w:rPr>
        <w:t xml:space="preserve">30 </w:t>
      </w:r>
      <w:r>
        <w:rPr>
          <w:szCs w:val="24"/>
        </w:rPr>
        <w:t>日内</w:t>
      </w:r>
      <w:r>
        <w:rPr>
          <w:szCs w:val="24"/>
          <w:lang w:val="ru-RU"/>
        </w:rPr>
        <w:t>，</w:t>
      </w:r>
      <w:r>
        <w:rPr>
          <w:szCs w:val="24"/>
        </w:rPr>
        <w:t>根据招标文件和中标人的投标文件订立书面合同。中标人无正当理由拒签合同，在签订合同时向招标人提出附加条件，或者不按照招标文件要求提交履约保证金的，招标人有权取消其成交资格，其投标保证金</w:t>
      </w:r>
      <w:r>
        <w:rPr>
          <w:rFonts w:hint="eastAsia"/>
          <w:szCs w:val="24"/>
        </w:rPr>
        <w:t>（若缴纳）</w:t>
      </w:r>
      <w:r>
        <w:rPr>
          <w:szCs w:val="24"/>
        </w:rPr>
        <w:t>不予退还；给招标人造成的损失超过投标保证金</w:t>
      </w:r>
      <w:r>
        <w:rPr>
          <w:rFonts w:hint="eastAsia"/>
          <w:szCs w:val="24"/>
        </w:rPr>
        <w:t>（若缴纳）</w:t>
      </w:r>
      <w:r>
        <w:rPr>
          <w:szCs w:val="24"/>
        </w:rPr>
        <w:t>数额的，中标人还应当对超过部分予以赔偿。</w:t>
      </w:r>
    </w:p>
    <w:p w14:paraId="27B5658D" w14:textId="77777777" w:rsidR="00B45AEC" w:rsidRDefault="00000000">
      <w:pPr>
        <w:widowControl w:val="0"/>
        <w:spacing w:line="360" w:lineRule="auto"/>
        <w:ind w:firstLine="440"/>
        <w:rPr>
          <w:rFonts w:eastAsia="仿宋_GB2312"/>
          <w:szCs w:val="24"/>
          <w:lang w:val="ru-RU"/>
        </w:rPr>
      </w:pPr>
      <w:r>
        <w:rPr>
          <w:rFonts w:eastAsia="仿宋_GB2312"/>
          <w:szCs w:val="24"/>
          <w:lang w:val="ru-RU"/>
        </w:rPr>
        <w:t>7.6.1 Заказчик и победитель торгов обязаны в течение 30 календарных дней с даты получения извещения о признании победителем заключить письменный контракт в соответствии с условиями тендерной документации и предложением победителя. В случае, если победитель торгов без уважительных причин отказывается от подписания контракта, выдвигает дополнительные условия при его заключении либо не предоставляет обеспечение исполнения контракта в соответствии с требованиями тендерной документации, заказчик вправе аннулировать его квалификацию, при этом внесенный победителем задаток (если он был внесен) возврату не подлежит. В случае, если причиненные заказчику убытки превышают сумму задатка (если он был внесен), победитель обязан возместить убытки в части, превышающей сумму задатка.</w:t>
      </w:r>
    </w:p>
    <w:p w14:paraId="75058A7E" w14:textId="77777777" w:rsidR="00B45AEC" w:rsidRDefault="00000000">
      <w:pPr>
        <w:widowControl w:val="0"/>
        <w:spacing w:line="360" w:lineRule="auto"/>
        <w:ind w:firstLine="440"/>
        <w:rPr>
          <w:szCs w:val="24"/>
          <w:lang w:val="ru-RU"/>
        </w:rPr>
      </w:pPr>
      <w:r>
        <w:rPr>
          <w:szCs w:val="24"/>
        </w:rPr>
        <w:t xml:space="preserve">7.6.2 </w:t>
      </w:r>
      <w:r>
        <w:rPr>
          <w:spacing w:val="-4"/>
          <w:szCs w:val="24"/>
        </w:rPr>
        <w:t>发出中标通知书后，招标人无正当理由拒签合同，或者在签订合同时向中标人提出附</w:t>
      </w:r>
      <w:r>
        <w:rPr>
          <w:szCs w:val="24"/>
        </w:rPr>
        <w:t>加条件的，招标人向中标人退还投标保证金</w:t>
      </w:r>
      <w:r>
        <w:rPr>
          <w:rFonts w:hint="eastAsia"/>
          <w:szCs w:val="24"/>
        </w:rPr>
        <w:t>（若缴纳）</w:t>
      </w:r>
      <w:r>
        <w:rPr>
          <w:szCs w:val="24"/>
        </w:rPr>
        <w:t>；给中标人造成损失的，还应当赔偿损失。</w:t>
      </w:r>
    </w:p>
    <w:p w14:paraId="709EED6B" w14:textId="77777777" w:rsidR="00B45AEC" w:rsidRDefault="00000000">
      <w:pPr>
        <w:spacing w:line="360" w:lineRule="auto"/>
        <w:ind w:firstLine="400"/>
        <w:jc w:val="both"/>
        <w:rPr>
          <w:rFonts w:eastAsia="仿宋_GB2312"/>
          <w:szCs w:val="24"/>
          <w:lang w:val="ru-RU"/>
        </w:rPr>
      </w:pPr>
      <w:r>
        <w:rPr>
          <w:rFonts w:eastAsia="仿宋_GB2312"/>
          <w:sz w:val="20"/>
          <w:szCs w:val="24"/>
          <w:lang w:val="ru-RU"/>
        </w:rPr>
        <w:t>7.6.2 Если после направления извещения о признании победителем торгов заказчик без уважительных причин отказывается от подписания контракта либо выдвигает дополнительные условия при его заключении, заказчик обязан возвратить победителю торгов внесенный задаток (если он был внесен); в случае причинения убытков победителю торгов заказчик также обязан возместить такие убытки.</w:t>
      </w:r>
    </w:p>
    <w:p w14:paraId="1C072692" w14:textId="77777777" w:rsidR="00B45AEC" w:rsidRDefault="00000000">
      <w:pPr>
        <w:widowControl w:val="0"/>
        <w:spacing w:line="360" w:lineRule="auto"/>
        <w:ind w:firstLine="424"/>
        <w:rPr>
          <w:spacing w:val="-4"/>
          <w:szCs w:val="24"/>
          <w:lang w:val="ru-RU"/>
        </w:rPr>
      </w:pPr>
      <w:r>
        <w:rPr>
          <w:spacing w:val="-4"/>
          <w:szCs w:val="24"/>
        </w:rPr>
        <w:t xml:space="preserve">7.6.3 </w:t>
      </w:r>
      <w:r>
        <w:rPr>
          <w:spacing w:val="-4"/>
          <w:szCs w:val="24"/>
        </w:rPr>
        <w:t>在中标通知书发出后，合同签订前，招标人发现并核实中标人的实际应标内容存在重大</w:t>
      </w:r>
      <w:r>
        <w:rPr>
          <w:spacing w:val="-4"/>
          <w:szCs w:val="24"/>
        </w:rPr>
        <w:lastRenderedPageBreak/>
        <w:t>偏差、或响应材料存在欺诈行为、或中标人因不可抗力或自身原因不能履行合同的，将有理由取消其成交资格，且保留依法追究的权利；并依法按照评标委员会推荐顺序确定后续的中标候选人为本项目的中标人，或者重新进行招标。</w:t>
      </w:r>
    </w:p>
    <w:p w14:paraId="595F7CE3"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7.6.3 После выдачи уведомления о присуждении премии и до подписания контракта, если участник торгов обнаружит и подтвердит, что существует значительное отклонение в фактическом содержании ответа победителя торгов на предложение, или что в материалах ответа присутствует мошенничество, или что победитель торгов не может выполнить контракт из-за форс-мажорных обстоятельств или по собственным причинам, участник торгов будет вправе дисквалифицировать себя от сделки, и он оставляет за собой право преследовать этот вопрос в соответствии с законом; он также определит, в соответствии с законом, в порядке рекомендации Комитета по оценке предложений, последующих успешных кандидатов для данного победителя торгов по данному проекту или повторных торгов.</w:t>
      </w:r>
    </w:p>
    <w:p w14:paraId="3F47061A" w14:textId="77777777" w:rsidR="00B45AEC" w:rsidRDefault="00000000">
      <w:pPr>
        <w:spacing w:line="360" w:lineRule="auto"/>
        <w:ind w:firstLine="440"/>
        <w:rPr>
          <w:lang w:val="ru-RU"/>
        </w:rPr>
      </w:pPr>
      <w:bookmarkStart w:id="261" w:name="_Toc199"/>
      <w:bookmarkStart w:id="262" w:name="_Toc28815"/>
      <w:bookmarkStart w:id="263" w:name="_Toc39146302"/>
      <w:bookmarkStart w:id="264" w:name="_Toc27852"/>
      <w:bookmarkStart w:id="265" w:name="_Toc9569"/>
      <w:bookmarkStart w:id="266" w:name="_Toc17689"/>
      <w:bookmarkStart w:id="267" w:name="_Toc3423"/>
      <w:bookmarkStart w:id="268" w:name="_Toc16141"/>
      <w:bookmarkStart w:id="269" w:name="_Toc12326"/>
      <w:bookmarkStart w:id="270" w:name="_Toc182814129"/>
      <w:bookmarkStart w:id="271" w:name="_Toc1743930"/>
      <w:bookmarkStart w:id="272" w:name="_Toc6646"/>
      <w:bookmarkStart w:id="273" w:name="_Toc2249518"/>
      <w:bookmarkStart w:id="274" w:name="_Toc12701"/>
      <w:r>
        <w:rPr>
          <w:lang w:val="ru-RU"/>
        </w:rPr>
        <w:t xml:space="preserve">8. </w:t>
      </w:r>
      <w:r>
        <w:rPr>
          <w:lang w:val="ru-RU"/>
        </w:rPr>
        <w:t>纪律和监督</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22C1F408" w14:textId="77777777" w:rsidR="00B45AEC" w:rsidRDefault="00000000">
      <w:pPr>
        <w:spacing w:line="360" w:lineRule="auto"/>
        <w:ind w:firstLine="400"/>
        <w:jc w:val="both"/>
        <w:rPr>
          <w:lang w:val="ru-RU"/>
        </w:rPr>
      </w:pPr>
      <w:r>
        <w:rPr>
          <w:rFonts w:eastAsia="仿宋_GB2312"/>
          <w:sz w:val="20"/>
          <w:szCs w:val="24"/>
          <w:lang w:val="ru-RU"/>
        </w:rPr>
        <w:t>8. Дисциплина и надзор</w:t>
      </w:r>
    </w:p>
    <w:p w14:paraId="05BB8F8E" w14:textId="77777777" w:rsidR="00B45AEC" w:rsidRDefault="00000000">
      <w:pPr>
        <w:spacing w:line="360" w:lineRule="auto"/>
        <w:ind w:firstLine="402"/>
        <w:jc w:val="both"/>
        <w:rPr>
          <w:rFonts w:eastAsia="仿宋_GB2312"/>
          <w:b/>
          <w:bCs/>
          <w:sz w:val="20"/>
          <w:szCs w:val="24"/>
          <w:lang w:val="ru-RU"/>
        </w:rPr>
      </w:pPr>
      <w:bookmarkStart w:id="275" w:name="_Toc2249519"/>
      <w:bookmarkStart w:id="276" w:name="_Toc1743931"/>
      <w:r>
        <w:rPr>
          <w:rFonts w:eastAsia="仿宋_GB2312"/>
          <w:b/>
          <w:bCs/>
          <w:sz w:val="20"/>
          <w:szCs w:val="24"/>
          <w:lang w:val="ru-RU"/>
        </w:rPr>
        <w:t xml:space="preserve">8.1 </w:t>
      </w:r>
      <w:r>
        <w:rPr>
          <w:rFonts w:eastAsia="仿宋_GB2312"/>
          <w:b/>
          <w:bCs/>
          <w:sz w:val="20"/>
          <w:szCs w:val="24"/>
          <w:lang w:val="ru-RU"/>
        </w:rPr>
        <w:t>对招标人的纪律要求</w:t>
      </w:r>
      <w:bookmarkEnd w:id="275"/>
      <w:bookmarkEnd w:id="276"/>
    </w:p>
    <w:p w14:paraId="077EFA5B"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 xml:space="preserve">8.1 Дисциплинарные требования к участникам торгов </w:t>
      </w:r>
    </w:p>
    <w:p w14:paraId="2D571847" w14:textId="77777777" w:rsidR="00B45AEC" w:rsidRDefault="00000000">
      <w:pPr>
        <w:widowControl w:val="0"/>
        <w:spacing w:line="360" w:lineRule="auto"/>
        <w:ind w:firstLine="440"/>
        <w:rPr>
          <w:szCs w:val="24"/>
          <w:lang w:val="ru-RU"/>
        </w:rPr>
      </w:pPr>
      <w:r>
        <w:rPr>
          <w:szCs w:val="24"/>
        </w:rPr>
        <w:t>招标人不得泄露招标响应活动中应当保密的情况和资料</w:t>
      </w:r>
      <w:r>
        <w:rPr>
          <w:szCs w:val="24"/>
          <w:lang w:val="ru-RU"/>
        </w:rPr>
        <w:t>，</w:t>
      </w:r>
      <w:r>
        <w:rPr>
          <w:szCs w:val="24"/>
        </w:rPr>
        <w:t>不得与投标人串通损害国家利益、社会公共利益或者他人合法权益。</w:t>
      </w:r>
    </w:p>
    <w:p w14:paraId="014B1D82"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Участники торгов не должны разглашать обстоятельства и сведения, подлежащие неразглашению, в ходе проведения торгов и подготовки ответов, а также вступать в сговор с участниками торгов с целью нанесения ущерба национальным интересам, государственным интересам общества, законным правам и интересам других лиц.</w:t>
      </w:r>
    </w:p>
    <w:p w14:paraId="39B7C32B" w14:textId="77777777" w:rsidR="00B45AEC" w:rsidRDefault="00000000">
      <w:pPr>
        <w:spacing w:line="360" w:lineRule="auto"/>
        <w:ind w:firstLine="402"/>
        <w:jc w:val="both"/>
        <w:rPr>
          <w:rFonts w:eastAsia="仿宋_GB2312"/>
          <w:b/>
          <w:bCs/>
          <w:sz w:val="20"/>
          <w:szCs w:val="24"/>
          <w:lang w:val="ru-RU"/>
        </w:rPr>
      </w:pPr>
      <w:bookmarkStart w:id="277" w:name="_Toc2249520"/>
      <w:bookmarkStart w:id="278" w:name="_Toc1743932"/>
      <w:r>
        <w:rPr>
          <w:rFonts w:eastAsia="仿宋_GB2312"/>
          <w:b/>
          <w:bCs/>
          <w:sz w:val="20"/>
          <w:szCs w:val="24"/>
          <w:lang w:val="ru-RU"/>
        </w:rPr>
        <w:t xml:space="preserve">8.2 </w:t>
      </w:r>
      <w:r>
        <w:rPr>
          <w:rFonts w:eastAsia="仿宋_GB2312"/>
          <w:b/>
          <w:bCs/>
          <w:sz w:val="20"/>
          <w:szCs w:val="24"/>
          <w:lang w:val="ru-RU"/>
        </w:rPr>
        <w:t>对投标人的纪律要求</w:t>
      </w:r>
      <w:bookmarkEnd w:id="277"/>
      <w:bookmarkEnd w:id="278"/>
    </w:p>
    <w:p w14:paraId="59C71247"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8.2 Дисциплинарные требования к участникам торгов</w:t>
      </w:r>
    </w:p>
    <w:p w14:paraId="451501F0" w14:textId="77777777" w:rsidR="00B45AEC" w:rsidRDefault="00000000">
      <w:pPr>
        <w:widowControl w:val="0"/>
        <w:spacing w:line="360" w:lineRule="auto"/>
        <w:ind w:firstLine="440"/>
        <w:rPr>
          <w:szCs w:val="24"/>
          <w:lang w:val="ru-RU"/>
        </w:rPr>
      </w:pPr>
      <w:r>
        <w:rPr>
          <w:szCs w:val="24"/>
          <w:lang w:val="ru-RU"/>
        </w:rPr>
        <w:t xml:space="preserve">8.2.1 </w:t>
      </w:r>
      <w:r>
        <w:rPr>
          <w:szCs w:val="24"/>
        </w:rPr>
        <w:t>投标人应承诺严格遵守中国和哈萨克斯坦法律法规</w:t>
      </w:r>
      <w:r>
        <w:rPr>
          <w:szCs w:val="24"/>
          <w:lang w:val="ru-RU"/>
        </w:rPr>
        <w:t>，</w:t>
      </w:r>
      <w:r>
        <w:rPr>
          <w:szCs w:val="24"/>
        </w:rPr>
        <w:t>如有违反</w:t>
      </w:r>
      <w:r>
        <w:rPr>
          <w:szCs w:val="24"/>
          <w:lang w:val="ru-RU"/>
        </w:rPr>
        <w:t>，</w:t>
      </w:r>
      <w:r>
        <w:rPr>
          <w:szCs w:val="24"/>
        </w:rPr>
        <w:t>承担由此引起的相关责任。</w:t>
      </w:r>
    </w:p>
    <w:p w14:paraId="51F82D5A" w14:textId="77777777" w:rsidR="00B45AEC" w:rsidRDefault="00000000">
      <w:pPr>
        <w:pStyle w:val="2"/>
        <w:spacing w:after="0" w:line="360" w:lineRule="auto"/>
        <w:ind w:firstLine="400"/>
        <w:rPr>
          <w:rFonts w:ascii="Times New Roman" w:hAnsi="Times New Roman" w:cs="Times New Roman"/>
          <w:sz w:val="20"/>
          <w:lang w:val="ru-RU"/>
        </w:rPr>
      </w:pPr>
      <w:r>
        <w:rPr>
          <w:rFonts w:ascii="Times New Roman" w:eastAsia="仿宋_GB2312" w:hAnsi="Times New Roman" w:cs="Times New Roman"/>
          <w:sz w:val="20"/>
          <w:szCs w:val="24"/>
          <w:lang w:val="ru-RU"/>
        </w:rPr>
        <w:t>8.2.1 Участник торгов обязуется строго соблюдать законы и нормативные акты Китая и Казахстана, а в случае нарушения нести соответствующую ответственность, вытекающую из этого</w:t>
      </w:r>
    </w:p>
    <w:p w14:paraId="38F0B561" w14:textId="77777777" w:rsidR="00B45AEC" w:rsidRDefault="00000000">
      <w:pPr>
        <w:widowControl w:val="0"/>
        <w:spacing w:line="360" w:lineRule="auto"/>
        <w:ind w:firstLine="440"/>
        <w:rPr>
          <w:szCs w:val="24"/>
          <w:lang w:val="ru-RU"/>
        </w:rPr>
      </w:pPr>
      <w:r>
        <w:rPr>
          <w:szCs w:val="24"/>
        </w:rPr>
        <w:t xml:space="preserve">8.2.2 </w:t>
      </w:r>
      <w:r>
        <w:rPr>
          <w:szCs w:val="24"/>
        </w:rPr>
        <w:t>投标人不得相互串通响应或者与招标人串通响应，不得向招标人或者评标委员会成员行贿谋取成交，不得以他人名义响应或者以其他方式弄虚作假骗取成交；投标人不得以任何方式干扰、影响评标工作。若投标人存在以上行为，将被作为不良记录纳入中国华电集团黑名单，并按照《中国华电集团有限公司投标人管理办法》及实施细则等相关规定处理。</w:t>
      </w:r>
    </w:p>
    <w:p w14:paraId="056B225C"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 xml:space="preserve">8.2.2 Участники торгов не должны вступать в сговор друг с другом или с участниками торгов для получения ответа, не должны подкупать участников торгов или членов комиссии по оценке предложений с целью получения сделки, не должны отвечать от имени другого лица или иным образом обманным путем </w:t>
      </w:r>
      <w:r>
        <w:rPr>
          <w:rFonts w:eastAsia="仿宋_GB2312"/>
          <w:sz w:val="20"/>
          <w:szCs w:val="24"/>
          <w:lang w:val="ru-RU"/>
        </w:rPr>
        <w:lastRenderedPageBreak/>
        <w:t xml:space="preserve">получать сделку; участники торгов не должны каким-либо образом вмешиваться в работу по оценке предложений или влиять на нее. Если участник торгов будет вести себя вышеуказанным образом, он будет включен в черный список </w:t>
      </w:r>
      <w:r>
        <w:rPr>
          <w:rFonts w:eastAsia="仿宋_GB2312"/>
          <w:sz w:val="20"/>
          <w:szCs w:val="24"/>
        </w:rPr>
        <w:t>China</w:t>
      </w:r>
      <w:r>
        <w:rPr>
          <w:rFonts w:eastAsia="仿宋_GB2312"/>
          <w:sz w:val="20"/>
          <w:szCs w:val="24"/>
          <w:lang w:val="ru-RU"/>
        </w:rPr>
        <w:t xml:space="preserve"> </w:t>
      </w:r>
      <w:r>
        <w:rPr>
          <w:rFonts w:eastAsia="仿宋_GB2312"/>
          <w:sz w:val="20"/>
          <w:szCs w:val="24"/>
        </w:rPr>
        <w:t>Huadian</w:t>
      </w:r>
      <w:r>
        <w:rPr>
          <w:rFonts w:eastAsia="仿宋_GB2312"/>
          <w:sz w:val="20"/>
          <w:szCs w:val="24"/>
          <w:lang w:val="ru-RU"/>
        </w:rPr>
        <w:t xml:space="preserve"> </w:t>
      </w:r>
      <w:r>
        <w:rPr>
          <w:rFonts w:eastAsia="仿宋_GB2312"/>
          <w:sz w:val="20"/>
          <w:szCs w:val="24"/>
        </w:rPr>
        <w:t>Group</w:t>
      </w:r>
      <w:r>
        <w:rPr>
          <w:rFonts w:eastAsia="仿宋_GB2312"/>
          <w:sz w:val="20"/>
          <w:szCs w:val="24"/>
          <w:lang w:val="ru-RU"/>
        </w:rPr>
        <w:t xml:space="preserve"> как неблагонадежный и будет рассматриваться в соответствии с «Мерами по управлению участниками торгов </w:t>
      </w:r>
      <w:r>
        <w:rPr>
          <w:rFonts w:eastAsia="仿宋_GB2312"/>
          <w:sz w:val="20"/>
          <w:szCs w:val="24"/>
        </w:rPr>
        <w:t>China</w:t>
      </w:r>
      <w:r>
        <w:rPr>
          <w:rFonts w:eastAsia="仿宋_GB2312"/>
          <w:sz w:val="20"/>
          <w:szCs w:val="24"/>
          <w:lang w:val="ru-RU"/>
        </w:rPr>
        <w:t xml:space="preserve"> </w:t>
      </w:r>
      <w:r>
        <w:rPr>
          <w:rFonts w:eastAsia="仿宋_GB2312"/>
          <w:sz w:val="20"/>
          <w:szCs w:val="24"/>
        </w:rPr>
        <w:t>Huadian</w:t>
      </w:r>
      <w:r>
        <w:rPr>
          <w:rFonts w:eastAsia="仿宋_GB2312"/>
          <w:sz w:val="20"/>
          <w:szCs w:val="24"/>
          <w:lang w:val="ru-RU"/>
        </w:rPr>
        <w:t xml:space="preserve"> </w:t>
      </w:r>
      <w:r>
        <w:rPr>
          <w:rFonts w:eastAsia="仿宋_GB2312"/>
          <w:sz w:val="20"/>
          <w:szCs w:val="24"/>
        </w:rPr>
        <w:t>Group</w:t>
      </w:r>
      <w:r>
        <w:rPr>
          <w:rFonts w:eastAsia="仿宋_GB2312"/>
          <w:sz w:val="20"/>
          <w:szCs w:val="24"/>
          <w:lang w:val="ru-RU"/>
        </w:rPr>
        <w:t xml:space="preserve"> </w:t>
      </w:r>
      <w:r>
        <w:rPr>
          <w:rFonts w:eastAsia="仿宋_GB2312"/>
          <w:sz w:val="20"/>
          <w:szCs w:val="24"/>
        </w:rPr>
        <w:t>Corporation</w:t>
      </w:r>
      <w:r>
        <w:rPr>
          <w:rFonts w:eastAsia="仿宋_GB2312"/>
          <w:sz w:val="20"/>
          <w:szCs w:val="24"/>
          <w:lang w:val="ru-RU"/>
        </w:rPr>
        <w:t xml:space="preserve"> </w:t>
      </w:r>
      <w:r>
        <w:rPr>
          <w:rFonts w:eastAsia="仿宋_GB2312"/>
          <w:sz w:val="20"/>
          <w:szCs w:val="24"/>
        </w:rPr>
        <w:t>Limited</w:t>
      </w:r>
      <w:r>
        <w:rPr>
          <w:rFonts w:eastAsia="仿宋_GB2312"/>
          <w:sz w:val="20"/>
          <w:szCs w:val="24"/>
          <w:lang w:val="ru-RU"/>
        </w:rPr>
        <w:t>» и правилами реализации и другими соответствующими нормативными актами.</w:t>
      </w:r>
    </w:p>
    <w:p w14:paraId="7A11C7E9" w14:textId="77777777" w:rsidR="00B45AEC" w:rsidRDefault="00000000">
      <w:pPr>
        <w:spacing w:line="360" w:lineRule="auto"/>
        <w:ind w:firstLine="402"/>
        <w:jc w:val="both"/>
        <w:rPr>
          <w:rFonts w:eastAsia="仿宋_GB2312"/>
          <w:b/>
          <w:bCs/>
          <w:sz w:val="20"/>
          <w:szCs w:val="24"/>
          <w:lang w:val="ru-RU"/>
        </w:rPr>
      </w:pPr>
      <w:bookmarkStart w:id="279" w:name="_Toc1743933"/>
      <w:bookmarkStart w:id="280" w:name="_Toc2249521"/>
      <w:r>
        <w:rPr>
          <w:rFonts w:eastAsia="仿宋_GB2312"/>
          <w:b/>
          <w:bCs/>
          <w:sz w:val="20"/>
          <w:szCs w:val="24"/>
          <w:lang w:val="ru-RU"/>
        </w:rPr>
        <w:t xml:space="preserve">8.3 </w:t>
      </w:r>
      <w:r>
        <w:rPr>
          <w:rFonts w:eastAsia="仿宋_GB2312"/>
          <w:b/>
          <w:bCs/>
          <w:sz w:val="20"/>
          <w:szCs w:val="24"/>
          <w:lang w:val="ru-RU"/>
        </w:rPr>
        <w:t>对评标委员会成员的纪律要求</w:t>
      </w:r>
      <w:bookmarkEnd w:id="279"/>
      <w:bookmarkEnd w:id="280"/>
    </w:p>
    <w:p w14:paraId="172F2118"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8.3 Дисциплинарные требования к членам Комитета по оценке конкурсных предложений</w:t>
      </w:r>
    </w:p>
    <w:p w14:paraId="06155B7B" w14:textId="77777777" w:rsidR="00B45AEC" w:rsidRDefault="00000000">
      <w:pPr>
        <w:widowControl w:val="0"/>
        <w:spacing w:line="360" w:lineRule="auto"/>
        <w:ind w:firstLine="440"/>
        <w:rPr>
          <w:szCs w:val="24"/>
          <w:lang w:val="ru-RU"/>
        </w:rPr>
      </w:pPr>
      <w:r>
        <w:rPr>
          <w:szCs w:val="24"/>
        </w:rPr>
        <w:t xml:space="preserve">8.3.1 </w:t>
      </w:r>
      <w:r>
        <w:rPr>
          <w:szCs w:val="24"/>
        </w:rPr>
        <w:t>参与评标的人员应严格遵守国家有关保密的法律、法规和规定，严格自律，并接受上级主管部门和有关部门的审计和监督。</w:t>
      </w:r>
    </w:p>
    <w:p w14:paraId="7C633547"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8.3.1 Персонал, участвующий в оценке конкурсных предложений, должен строго соблюдать государственные законы, правила и положения о конфиденциальности, проявлять строгую самодисциплину, соглашаться с проверкой и контролем со стороны вышестоящих органов и соответствующих департаментов.</w:t>
      </w:r>
    </w:p>
    <w:p w14:paraId="04FFDC75" w14:textId="77777777" w:rsidR="00B45AEC" w:rsidRDefault="00000000">
      <w:pPr>
        <w:widowControl w:val="0"/>
        <w:spacing w:line="360" w:lineRule="auto"/>
        <w:ind w:firstLine="440"/>
        <w:rPr>
          <w:szCs w:val="24"/>
          <w:lang w:val="ru-RU"/>
        </w:rPr>
      </w:pPr>
      <w:r>
        <w:rPr>
          <w:szCs w:val="24"/>
        </w:rPr>
        <w:t xml:space="preserve">8.3.2 </w:t>
      </w:r>
      <w:r>
        <w:rPr>
          <w:szCs w:val="24"/>
        </w:rPr>
        <w:t>评标委员会成员不得收受他人的财物或者其他好处，不得向他人透漏对投标文件的评标和比较、中标候选人的推荐情况以及评标有关的其他情况。</w:t>
      </w:r>
    </w:p>
    <w:p w14:paraId="66B92B20"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8.3.2 Члены комиссии по оценке конкурсных предложений не должны принимать имущество или другие преимущества от других лиц, а также не должны раскрывать другим лицам информацию об оценке и сравнении конкурсных документов, рекомендации победившего кандидата и другую информацию, связанную с оценкой конкурсных предложений.</w:t>
      </w:r>
    </w:p>
    <w:p w14:paraId="68B8546C" w14:textId="77777777" w:rsidR="00B45AEC" w:rsidRDefault="00000000">
      <w:pPr>
        <w:widowControl w:val="0"/>
        <w:spacing w:line="360" w:lineRule="auto"/>
        <w:ind w:firstLine="440"/>
        <w:rPr>
          <w:szCs w:val="24"/>
          <w:lang w:val="ru-RU"/>
        </w:rPr>
      </w:pPr>
      <w:r>
        <w:rPr>
          <w:szCs w:val="24"/>
        </w:rPr>
        <w:t xml:space="preserve">8.3.3 </w:t>
      </w:r>
      <w:r>
        <w:rPr>
          <w:szCs w:val="24"/>
        </w:rPr>
        <w:t>在评标活动中，评标委员会成员不得擅离职守，影响评标程序正常进行，不得使用第三章</w:t>
      </w:r>
      <w:r>
        <w:rPr>
          <w:szCs w:val="24"/>
        </w:rPr>
        <w:t>“</w:t>
      </w:r>
      <w:r>
        <w:rPr>
          <w:szCs w:val="24"/>
        </w:rPr>
        <w:t>评标办法</w:t>
      </w:r>
      <w:r>
        <w:rPr>
          <w:szCs w:val="24"/>
        </w:rPr>
        <w:t>”</w:t>
      </w:r>
      <w:r>
        <w:rPr>
          <w:szCs w:val="24"/>
        </w:rPr>
        <w:t>没有规定的评审因素和标准进行评标。</w:t>
      </w:r>
    </w:p>
    <w:p w14:paraId="028B9F5C"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 xml:space="preserve">8.3.3 Во время проведения оценки конкурсных предложений члены комиссии по оценке конкурсных предложений не должны отсутствовать без отпуска, нарушая нормальный ход процедуры оценки конкурсных предложений, и не должны использовать для оценки конкурсных предложений факторы и стандарты оценки, не предусмотренные главой </w:t>
      </w:r>
      <w:r>
        <w:rPr>
          <w:rFonts w:eastAsia="仿宋_GB2312"/>
          <w:sz w:val="20"/>
          <w:szCs w:val="24"/>
        </w:rPr>
        <w:t>III</w:t>
      </w:r>
      <w:r>
        <w:rPr>
          <w:rFonts w:eastAsia="仿宋_GB2312"/>
          <w:sz w:val="20"/>
          <w:szCs w:val="24"/>
          <w:lang w:val="ru-RU"/>
        </w:rPr>
        <w:t xml:space="preserve"> «Методы оценки конкурсных предложений».</w:t>
      </w:r>
    </w:p>
    <w:p w14:paraId="416D4405" w14:textId="77777777" w:rsidR="00B45AEC" w:rsidRDefault="00000000">
      <w:pPr>
        <w:spacing w:line="360" w:lineRule="auto"/>
        <w:ind w:firstLine="402"/>
        <w:jc w:val="both"/>
        <w:rPr>
          <w:rFonts w:eastAsia="仿宋_GB2312"/>
          <w:b/>
          <w:bCs/>
          <w:sz w:val="20"/>
          <w:szCs w:val="24"/>
          <w:lang w:val="ru-RU"/>
        </w:rPr>
      </w:pPr>
      <w:bookmarkStart w:id="281" w:name="_Toc2249522"/>
      <w:bookmarkStart w:id="282" w:name="_Toc1743934"/>
      <w:r>
        <w:rPr>
          <w:rFonts w:eastAsia="仿宋_GB2312"/>
          <w:b/>
          <w:bCs/>
          <w:sz w:val="20"/>
          <w:szCs w:val="24"/>
          <w:lang w:val="ru-RU"/>
        </w:rPr>
        <w:t xml:space="preserve">8.4 </w:t>
      </w:r>
      <w:r>
        <w:rPr>
          <w:rFonts w:eastAsia="仿宋_GB2312"/>
          <w:b/>
          <w:bCs/>
          <w:sz w:val="20"/>
          <w:szCs w:val="24"/>
          <w:lang w:val="ru-RU"/>
        </w:rPr>
        <w:t>对与评标活动有关的工作人员的纪律要求</w:t>
      </w:r>
      <w:bookmarkEnd w:id="281"/>
      <w:bookmarkEnd w:id="282"/>
    </w:p>
    <w:p w14:paraId="17D7451E"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 xml:space="preserve">8.4 Дисциплинарные требования к сотрудникам, связанным с оценкой заявок </w:t>
      </w:r>
    </w:p>
    <w:p w14:paraId="38835D73" w14:textId="77777777" w:rsidR="00B45AEC" w:rsidRDefault="00B45AEC">
      <w:pPr>
        <w:spacing w:line="360" w:lineRule="auto"/>
        <w:ind w:firstLine="440"/>
        <w:rPr>
          <w:lang w:val="ru-RU"/>
        </w:rPr>
      </w:pPr>
    </w:p>
    <w:p w14:paraId="22A4DE8B" w14:textId="77777777" w:rsidR="00B45AEC" w:rsidRDefault="00000000">
      <w:pPr>
        <w:widowControl w:val="0"/>
        <w:spacing w:line="360" w:lineRule="auto"/>
        <w:ind w:firstLine="440"/>
        <w:rPr>
          <w:szCs w:val="24"/>
          <w:lang w:val="ru-RU"/>
        </w:rPr>
      </w:pPr>
      <w:r>
        <w:rPr>
          <w:szCs w:val="24"/>
        </w:rPr>
        <w:t>与评标活动有关的工作人员不得收受他人的财物或者其他好处，不得向他人透露对投标文件的评标和比较、中标候选人的推荐情况以及评标有关的其他情况。在评审活动中，与评审活动有关的工作人员不得擅离职守，影响评审程序正常进行。</w:t>
      </w:r>
    </w:p>
    <w:p w14:paraId="29FA4534"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 xml:space="preserve">Сотрудники, связанные с оценкой заявок, не должны принимать имущество или иные выгоды от других лиц, а также не должны разглашать другим лицам сведения об оценке и сопоставлении конкурсных документов, рекомендации победивших кандидатов и иную информацию, связанную с оценкой заявок. Во </w:t>
      </w:r>
      <w:r>
        <w:rPr>
          <w:rFonts w:eastAsia="仿宋_GB2312"/>
          <w:sz w:val="20"/>
          <w:szCs w:val="24"/>
          <w:lang w:val="ru-RU"/>
        </w:rPr>
        <w:lastRenderedPageBreak/>
        <w:t>время проведения оценки сотрудники, связанные с оценкой, не должны отлучаться без отпуска, чтобы не мешать нормальному проведению процедур оценки.</w:t>
      </w:r>
    </w:p>
    <w:p w14:paraId="013D930B" w14:textId="77777777" w:rsidR="00B45AEC" w:rsidRDefault="00000000">
      <w:pPr>
        <w:spacing w:line="360" w:lineRule="auto"/>
        <w:ind w:firstLine="402"/>
        <w:jc w:val="both"/>
        <w:rPr>
          <w:rFonts w:eastAsia="仿宋_GB2312"/>
          <w:b/>
          <w:bCs/>
          <w:sz w:val="20"/>
          <w:szCs w:val="24"/>
          <w:lang w:val="ru-RU"/>
        </w:rPr>
      </w:pPr>
      <w:r>
        <w:rPr>
          <w:rFonts w:eastAsia="仿宋_GB2312"/>
          <w:b/>
          <w:bCs/>
          <w:sz w:val="20"/>
          <w:szCs w:val="24"/>
          <w:lang w:val="ru-RU"/>
        </w:rPr>
        <w:t xml:space="preserve">8.5 </w:t>
      </w:r>
      <w:r>
        <w:rPr>
          <w:rFonts w:eastAsia="仿宋_GB2312"/>
          <w:b/>
          <w:bCs/>
          <w:sz w:val="20"/>
          <w:szCs w:val="24"/>
          <w:lang w:val="ru-RU"/>
        </w:rPr>
        <w:t>监督</w:t>
      </w:r>
    </w:p>
    <w:p w14:paraId="323EB47C" w14:textId="77777777" w:rsidR="00B45AEC" w:rsidRDefault="00000000">
      <w:pPr>
        <w:spacing w:line="360" w:lineRule="auto"/>
        <w:ind w:firstLine="440"/>
        <w:jc w:val="both"/>
        <w:rPr>
          <w:rFonts w:eastAsia="仿宋_GB2312"/>
          <w:szCs w:val="24"/>
          <w:lang w:val="ru-RU"/>
        </w:rPr>
      </w:pPr>
      <w:r>
        <w:rPr>
          <w:rFonts w:eastAsia="仿宋_GB2312"/>
          <w:szCs w:val="24"/>
          <w:lang w:val="ru-RU"/>
        </w:rPr>
        <w:t xml:space="preserve">8.5 Надзор </w:t>
      </w:r>
    </w:p>
    <w:p w14:paraId="2A9EC853" w14:textId="77777777" w:rsidR="00B45AEC" w:rsidRDefault="00000000">
      <w:pPr>
        <w:widowControl w:val="0"/>
        <w:spacing w:line="360" w:lineRule="auto"/>
        <w:ind w:firstLine="440"/>
        <w:rPr>
          <w:szCs w:val="24"/>
          <w:lang w:val="ru-RU"/>
        </w:rPr>
      </w:pPr>
      <w:r>
        <w:rPr>
          <w:szCs w:val="24"/>
        </w:rPr>
        <w:t>投标人和其他利害关系人认为本次招响应活动违反法律、法规和规章规定的，有权向招标人监督部门反映、举报。招标人监督部门联系方式见</w:t>
      </w:r>
      <w:r>
        <w:rPr>
          <w:szCs w:val="24"/>
          <w:u w:val="single"/>
        </w:rPr>
        <w:t>投标人须知前附表</w:t>
      </w:r>
      <w:r>
        <w:rPr>
          <w:szCs w:val="24"/>
        </w:rPr>
        <w:t>。</w:t>
      </w:r>
    </w:p>
    <w:p w14:paraId="2877DDE0" w14:textId="77777777" w:rsidR="00B45AEC" w:rsidRDefault="00000000">
      <w:pPr>
        <w:pStyle w:val="2"/>
        <w:spacing w:after="0" w:line="360" w:lineRule="auto"/>
        <w:ind w:firstLine="400"/>
        <w:rPr>
          <w:rFonts w:ascii="Times New Roman" w:hAnsi="Times New Roman" w:cs="Times New Roman"/>
          <w:sz w:val="20"/>
          <w:lang w:val="ru-RU"/>
        </w:rPr>
      </w:pPr>
      <w:r>
        <w:rPr>
          <w:rFonts w:ascii="Times New Roman" w:eastAsia="仿宋_GB2312" w:hAnsi="Times New Roman" w:cs="Times New Roman"/>
          <w:sz w:val="20"/>
          <w:szCs w:val="24"/>
          <w:lang w:val="ru-RU"/>
        </w:rPr>
        <w:t>Участники торгов и другие заинтересованные лица, которые считают, что в ходе проведения торгов и подготовки ответов нарушаются законы, правила и положения, имеют право отразить и сообщить об этом в отдел надзора за участниками торгов. Контактная информация отдела надзора участника торгов указана в Предварительном перечне инструкций для участников торгов.</w:t>
      </w:r>
    </w:p>
    <w:p w14:paraId="1987A1AC" w14:textId="77777777" w:rsidR="00B45AEC" w:rsidRDefault="00000000">
      <w:pPr>
        <w:spacing w:line="360" w:lineRule="auto"/>
        <w:ind w:firstLine="402"/>
        <w:jc w:val="both"/>
        <w:rPr>
          <w:rFonts w:eastAsia="仿宋_GB2312"/>
          <w:b/>
          <w:bCs/>
          <w:sz w:val="20"/>
          <w:szCs w:val="24"/>
          <w:lang w:val="ru-RU"/>
        </w:rPr>
      </w:pPr>
      <w:r>
        <w:rPr>
          <w:rFonts w:eastAsia="仿宋_GB2312"/>
          <w:b/>
          <w:bCs/>
          <w:sz w:val="20"/>
          <w:szCs w:val="24"/>
          <w:lang w:val="ru-RU"/>
        </w:rPr>
        <w:t xml:space="preserve">8.6 </w:t>
      </w:r>
      <w:r>
        <w:rPr>
          <w:rFonts w:eastAsia="仿宋_GB2312"/>
          <w:b/>
          <w:bCs/>
          <w:sz w:val="20"/>
          <w:szCs w:val="24"/>
          <w:lang w:val="ru-RU"/>
        </w:rPr>
        <w:t>投诉</w:t>
      </w:r>
    </w:p>
    <w:p w14:paraId="035203AA" w14:textId="77777777" w:rsidR="00B45AEC" w:rsidRDefault="00000000">
      <w:pPr>
        <w:spacing w:line="360" w:lineRule="auto"/>
        <w:ind w:firstLine="440"/>
        <w:jc w:val="both"/>
        <w:rPr>
          <w:rFonts w:eastAsia="仿宋_GB2312"/>
          <w:szCs w:val="24"/>
          <w:lang w:val="ru-RU"/>
        </w:rPr>
      </w:pPr>
      <w:r>
        <w:rPr>
          <w:rFonts w:eastAsia="仿宋_GB2312"/>
          <w:szCs w:val="24"/>
          <w:lang w:val="ru-RU"/>
        </w:rPr>
        <w:t>8.6 Жалобы</w:t>
      </w:r>
    </w:p>
    <w:p w14:paraId="7C63471D" w14:textId="77777777" w:rsidR="00B45AEC" w:rsidRDefault="00000000">
      <w:pPr>
        <w:widowControl w:val="0"/>
        <w:spacing w:line="360" w:lineRule="auto"/>
        <w:ind w:firstLine="440"/>
        <w:rPr>
          <w:szCs w:val="24"/>
          <w:lang w:val="ru-RU"/>
        </w:rPr>
      </w:pPr>
      <w:r>
        <w:rPr>
          <w:szCs w:val="24"/>
        </w:rPr>
        <w:t xml:space="preserve">8.6.1 </w:t>
      </w:r>
      <w:r>
        <w:rPr>
          <w:szCs w:val="24"/>
        </w:rPr>
        <w:t>投标人或者其他利害关系人认为招标响应活动不符合法律、行政法规规定的，可以自知道或者应当知道之日起</w:t>
      </w:r>
      <w:r>
        <w:rPr>
          <w:szCs w:val="24"/>
        </w:rPr>
        <w:t xml:space="preserve">10 </w:t>
      </w:r>
      <w:r>
        <w:rPr>
          <w:szCs w:val="24"/>
        </w:rPr>
        <w:t>日内向有关行政监督部门投诉。投诉应当有明确的请求和必要的证明材料。</w:t>
      </w:r>
    </w:p>
    <w:p w14:paraId="07AC2E7F" w14:textId="77777777" w:rsidR="00B45AEC" w:rsidRDefault="00000000">
      <w:pPr>
        <w:spacing w:line="360" w:lineRule="auto"/>
        <w:ind w:firstLine="400"/>
        <w:jc w:val="both"/>
        <w:rPr>
          <w:rFonts w:eastAsia="仿宋_GB2312"/>
          <w:szCs w:val="24"/>
          <w:lang w:val="ru-RU"/>
        </w:rPr>
      </w:pPr>
      <w:r>
        <w:rPr>
          <w:rFonts w:eastAsia="仿宋_GB2312"/>
          <w:sz w:val="20"/>
          <w:szCs w:val="24"/>
          <w:lang w:val="ru-RU"/>
        </w:rPr>
        <w:t xml:space="preserve">8.6.1 Если участник торгов или другое заинтересованное лицо считает, что действия по реагированию на торги не соответствуют положениям законов и административных регламентов, оно может подать жалобу в соответствующий административный надзорный орган в течение 10 дней с момента, когда оно узнало или должно было узнать. Жалоба должна содержать четкий запрос и необходимые </w:t>
      </w:r>
      <w:r>
        <w:rPr>
          <w:rFonts w:eastAsia="仿宋_GB2312"/>
          <w:b/>
          <w:bCs/>
          <w:sz w:val="20"/>
          <w:szCs w:val="24"/>
          <w:lang w:val="ru-RU"/>
        </w:rPr>
        <w:t xml:space="preserve">вспомогательные </w:t>
      </w:r>
      <w:r>
        <w:rPr>
          <w:rFonts w:eastAsia="仿宋_GB2312"/>
          <w:sz w:val="20"/>
          <w:szCs w:val="24"/>
          <w:lang w:val="ru-RU"/>
        </w:rPr>
        <w:t>материалы</w:t>
      </w:r>
      <w:r>
        <w:rPr>
          <w:rFonts w:eastAsia="仿宋_GB2312"/>
          <w:szCs w:val="24"/>
          <w:lang w:val="ru-RU"/>
        </w:rPr>
        <w:t>.</w:t>
      </w:r>
    </w:p>
    <w:p w14:paraId="73806FD0" w14:textId="77777777" w:rsidR="00B45AEC" w:rsidRDefault="00000000">
      <w:pPr>
        <w:widowControl w:val="0"/>
        <w:spacing w:line="360" w:lineRule="auto"/>
        <w:ind w:firstLine="440"/>
        <w:rPr>
          <w:szCs w:val="24"/>
          <w:lang w:val="ru-RU"/>
        </w:rPr>
      </w:pPr>
      <w:r>
        <w:rPr>
          <w:szCs w:val="24"/>
          <w:lang w:val="ru-RU"/>
        </w:rPr>
        <w:t xml:space="preserve">8.6.2 </w:t>
      </w:r>
      <w:r>
        <w:rPr>
          <w:szCs w:val="24"/>
        </w:rPr>
        <w:t>投标人或者其他利害关系人对招标文件、开标和评标结果提出投诉的</w:t>
      </w:r>
      <w:r>
        <w:rPr>
          <w:szCs w:val="24"/>
          <w:lang w:val="ru-RU"/>
        </w:rPr>
        <w:t>，</w:t>
      </w:r>
      <w:r>
        <w:rPr>
          <w:szCs w:val="24"/>
        </w:rPr>
        <w:t>应当按照投标人须</w:t>
      </w:r>
      <w:r>
        <w:rPr>
          <w:spacing w:val="-3"/>
          <w:szCs w:val="24"/>
        </w:rPr>
        <w:t>知</w:t>
      </w:r>
      <w:r>
        <w:rPr>
          <w:szCs w:val="24"/>
        </w:rPr>
        <w:t>第</w:t>
      </w:r>
      <w:r>
        <w:rPr>
          <w:szCs w:val="24"/>
          <w:lang w:val="ru-RU"/>
        </w:rPr>
        <w:t>2.4</w:t>
      </w:r>
      <w:r>
        <w:rPr>
          <w:spacing w:val="-3"/>
          <w:szCs w:val="24"/>
        </w:rPr>
        <w:t>款</w:t>
      </w:r>
      <w:r>
        <w:rPr>
          <w:spacing w:val="-106"/>
          <w:szCs w:val="24"/>
        </w:rPr>
        <w:t>、</w:t>
      </w:r>
      <w:r>
        <w:rPr>
          <w:szCs w:val="24"/>
        </w:rPr>
        <w:t>第</w:t>
      </w:r>
      <w:r>
        <w:rPr>
          <w:szCs w:val="24"/>
          <w:lang w:val="ru-RU"/>
        </w:rPr>
        <w:t>5.3</w:t>
      </w:r>
      <w:r>
        <w:rPr>
          <w:spacing w:val="-3"/>
          <w:szCs w:val="24"/>
        </w:rPr>
        <w:t>款</w:t>
      </w:r>
      <w:r>
        <w:rPr>
          <w:szCs w:val="24"/>
        </w:rPr>
        <w:t>和第</w:t>
      </w:r>
      <w:r>
        <w:rPr>
          <w:szCs w:val="24"/>
          <w:lang w:val="ru-RU"/>
        </w:rPr>
        <w:t>7.2</w:t>
      </w:r>
      <w:r>
        <w:rPr>
          <w:spacing w:val="-3"/>
          <w:szCs w:val="24"/>
        </w:rPr>
        <w:t>款</w:t>
      </w:r>
      <w:r>
        <w:rPr>
          <w:szCs w:val="24"/>
        </w:rPr>
        <w:t>的</w:t>
      </w:r>
      <w:r>
        <w:rPr>
          <w:spacing w:val="-3"/>
          <w:szCs w:val="24"/>
        </w:rPr>
        <w:t>规</w:t>
      </w:r>
      <w:r>
        <w:rPr>
          <w:szCs w:val="24"/>
        </w:rPr>
        <w:t>定</w:t>
      </w:r>
      <w:r>
        <w:rPr>
          <w:spacing w:val="-3"/>
          <w:szCs w:val="24"/>
        </w:rPr>
        <w:t>先</w:t>
      </w:r>
      <w:r>
        <w:rPr>
          <w:szCs w:val="24"/>
        </w:rPr>
        <w:t>向</w:t>
      </w:r>
      <w:r>
        <w:rPr>
          <w:spacing w:val="-3"/>
          <w:szCs w:val="24"/>
        </w:rPr>
        <w:t>招标人</w:t>
      </w:r>
      <w:r>
        <w:rPr>
          <w:szCs w:val="24"/>
        </w:rPr>
        <w:t>提</w:t>
      </w:r>
      <w:r>
        <w:rPr>
          <w:spacing w:val="-3"/>
          <w:szCs w:val="24"/>
        </w:rPr>
        <w:t>出异议</w:t>
      </w:r>
      <w:r>
        <w:rPr>
          <w:spacing w:val="-3"/>
          <w:szCs w:val="24"/>
          <w:lang w:val="ru-RU"/>
        </w:rPr>
        <w:t>，</w:t>
      </w:r>
      <w:r>
        <w:rPr>
          <w:spacing w:val="-3"/>
          <w:szCs w:val="24"/>
        </w:rPr>
        <w:t>异</w:t>
      </w:r>
      <w:r>
        <w:rPr>
          <w:szCs w:val="24"/>
        </w:rPr>
        <w:t>议</w:t>
      </w:r>
      <w:r>
        <w:rPr>
          <w:spacing w:val="-3"/>
          <w:szCs w:val="24"/>
        </w:rPr>
        <w:t>答</w:t>
      </w:r>
      <w:r>
        <w:rPr>
          <w:szCs w:val="24"/>
        </w:rPr>
        <w:t>复</w:t>
      </w:r>
      <w:r>
        <w:rPr>
          <w:spacing w:val="-3"/>
          <w:szCs w:val="24"/>
        </w:rPr>
        <w:t>期间</w:t>
      </w:r>
      <w:r>
        <w:rPr>
          <w:szCs w:val="24"/>
        </w:rPr>
        <w:t>不计</w:t>
      </w:r>
      <w:r>
        <w:rPr>
          <w:spacing w:val="-3"/>
          <w:szCs w:val="24"/>
        </w:rPr>
        <w:t>算</w:t>
      </w:r>
      <w:r>
        <w:rPr>
          <w:szCs w:val="24"/>
        </w:rPr>
        <w:t>在第</w:t>
      </w:r>
      <w:r>
        <w:rPr>
          <w:szCs w:val="24"/>
          <w:lang w:val="ru-RU"/>
        </w:rPr>
        <w:t>8</w:t>
      </w:r>
      <w:r>
        <w:rPr>
          <w:spacing w:val="-3"/>
          <w:szCs w:val="24"/>
          <w:lang w:val="ru-RU"/>
        </w:rPr>
        <w:t>.</w:t>
      </w:r>
      <w:r>
        <w:rPr>
          <w:szCs w:val="24"/>
          <w:lang w:val="ru-RU"/>
        </w:rPr>
        <w:t>6.1</w:t>
      </w:r>
      <w:r>
        <w:rPr>
          <w:szCs w:val="24"/>
        </w:rPr>
        <w:t>项规定的期限内。</w:t>
      </w:r>
    </w:p>
    <w:p w14:paraId="214E68D0"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8.6.2 Если участник торгов или другое заинтересованное лицо подает жалобу на конкурсную документацию, вскрытие предложений и результаты оценки предложений, оно должно сначала подать возражение участнику торгов в соответствии с положениями пунктов 2.4, 5.3 и 7.2 Инструкций для участников торгов, и срок ответа на возражение не засчитывается в срок, установленный в подпункте 8.6.1.</w:t>
      </w:r>
    </w:p>
    <w:p w14:paraId="5817BCEB" w14:textId="77777777" w:rsidR="00B45AEC" w:rsidRDefault="00000000">
      <w:pPr>
        <w:spacing w:line="360" w:lineRule="auto"/>
        <w:ind w:firstLine="442"/>
        <w:rPr>
          <w:b/>
          <w:bCs/>
          <w:lang w:val="ru-RU"/>
        </w:rPr>
      </w:pPr>
      <w:bookmarkStart w:id="283" w:name="_Toc28334005"/>
      <w:bookmarkStart w:id="284" w:name="_Toc523252163"/>
      <w:bookmarkStart w:id="285" w:name="_Toc4082"/>
      <w:bookmarkStart w:id="286" w:name="_Toc30947"/>
      <w:bookmarkStart w:id="287" w:name="_Toc4505"/>
      <w:bookmarkStart w:id="288" w:name="_Toc22513"/>
      <w:bookmarkStart w:id="289" w:name="_Toc39146303"/>
      <w:bookmarkStart w:id="290" w:name="_Toc30239"/>
      <w:bookmarkStart w:id="291" w:name="_Toc182814130"/>
      <w:bookmarkStart w:id="292" w:name="_Toc30094"/>
      <w:bookmarkStart w:id="293" w:name="_Toc522694187"/>
      <w:bookmarkStart w:id="294" w:name="_Toc23690"/>
      <w:bookmarkStart w:id="295" w:name="_Toc30382"/>
      <w:bookmarkStart w:id="296" w:name="_Toc7190"/>
      <w:bookmarkStart w:id="297" w:name="_Toc26875"/>
      <w:bookmarkStart w:id="298" w:name="_Toc357419388"/>
      <w:bookmarkStart w:id="299" w:name="_Toc144974547"/>
      <w:bookmarkStart w:id="300" w:name="_Toc354405095"/>
      <w:bookmarkStart w:id="301" w:name="_Toc152045580"/>
      <w:bookmarkStart w:id="302" w:name="_Toc152042357"/>
      <w:bookmarkStart w:id="303" w:name="_Toc339543601"/>
      <w:r>
        <w:rPr>
          <w:b/>
          <w:bCs/>
          <w:lang w:val="ru-RU"/>
        </w:rPr>
        <w:t xml:space="preserve">9. </w:t>
      </w:r>
      <w:r>
        <w:rPr>
          <w:b/>
          <w:bCs/>
        </w:rPr>
        <w:t>电子招标</w:t>
      </w:r>
      <w:bookmarkEnd w:id="283"/>
      <w:bookmarkEnd w:id="284"/>
      <w:bookmarkEnd w:id="285"/>
      <w:bookmarkEnd w:id="286"/>
      <w:bookmarkEnd w:id="287"/>
      <w:bookmarkEnd w:id="288"/>
      <w:bookmarkEnd w:id="289"/>
      <w:bookmarkEnd w:id="290"/>
      <w:bookmarkEnd w:id="291"/>
      <w:bookmarkEnd w:id="292"/>
      <w:bookmarkEnd w:id="293"/>
      <w:bookmarkEnd w:id="294"/>
      <w:bookmarkEnd w:id="295"/>
      <w:r>
        <w:rPr>
          <w:b/>
          <w:bCs/>
        </w:rPr>
        <w:t>响应</w:t>
      </w:r>
      <w:bookmarkEnd w:id="296"/>
      <w:bookmarkEnd w:id="297"/>
    </w:p>
    <w:p w14:paraId="21B7568B"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 xml:space="preserve">9. Электронный способ участия в торгах </w:t>
      </w:r>
    </w:p>
    <w:p w14:paraId="117FDDCD" w14:textId="77777777" w:rsidR="00B45AEC" w:rsidRDefault="00000000">
      <w:pPr>
        <w:spacing w:line="360" w:lineRule="auto"/>
        <w:ind w:firstLine="440"/>
        <w:rPr>
          <w:szCs w:val="24"/>
          <w:lang w:val="ru-RU"/>
        </w:rPr>
      </w:pPr>
      <w:r>
        <w:rPr>
          <w:szCs w:val="24"/>
        </w:rPr>
        <w:t>本采购项目是否采用电子招标响应方式</w:t>
      </w:r>
      <w:r>
        <w:rPr>
          <w:szCs w:val="24"/>
          <w:lang w:val="ru-RU"/>
        </w:rPr>
        <w:t>，</w:t>
      </w:r>
      <w:r>
        <w:rPr>
          <w:szCs w:val="24"/>
          <w:u w:val="single"/>
        </w:rPr>
        <w:t>见投标人须知前附表</w:t>
      </w:r>
      <w:r>
        <w:rPr>
          <w:szCs w:val="24"/>
        </w:rPr>
        <w:t>。</w:t>
      </w:r>
    </w:p>
    <w:p w14:paraId="716CCA00" w14:textId="77777777" w:rsidR="00B45AEC" w:rsidRDefault="00000000">
      <w:pPr>
        <w:spacing w:line="360" w:lineRule="auto"/>
        <w:ind w:firstLine="400"/>
        <w:jc w:val="both"/>
        <w:rPr>
          <w:rFonts w:eastAsia="仿宋_GB2312"/>
          <w:szCs w:val="24"/>
          <w:lang w:val="ru-RU"/>
        </w:rPr>
      </w:pPr>
      <w:r>
        <w:rPr>
          <w:rFonts w:eastAsia="仿宋_GB2312"/>
          <w:sz w:val="20"/>
          <w:szCs w:val="24"/>
          <w:lang w:val="ru-RU"/>
        </w:rPr>
        <w:t>Принято ли в данном проекте закупок электронное участие в торгах, см. в Предварительном графике инструкций для участников торгов</w:t>
      </w:r>
      <w:r>
        <w:rPr>
          <w:rFonts w:eastAsia="仿宋_GB2312"/>
          <w:szCs w:val="24"/>
          <w:lang w:val="ru-RU"/>
        </w:rPr>
        <w:t>.</w:t>
      </w:r>
    </w:p>
    <w:p w14:paraId="758E5B9B" w14:textId="77777777" w:rsidR="00B45AEC" w:rsidRDefault="00000000">
      <w:pPr>
        <w:spacing w:line="360" w:lineRule="auto"/>
        <w:ind w:firstLine="442"/>
        <w:rPr>
          <w:b/>
          <w:bCs/>
          <w:lang w:val="ru-RU"/>
        </w:rPr>
      </w:pPr>
      <w:bookmarkStart w:id="304" w:name="_Toc31416"/>
      <w:bookmarkStart w:id="305" w:name="_Toc21707"/>
      <w:bookmarkStart w:id="306" w:name="_Toc11063"/>
      <w:bookmarkStart w:id="307" w:name="_Toc2120"/>
      <w:bookmarkStart w:id="308" w:name="_Toc20433"/>
      <w:bookmarkStart w:id="309" w:name="_Toc27289"/>
      <w:bookmarkStart w:id="310" w:name="_Toc15696"/>
      <w:bookmarkStart w:id="311" w:name="_Toc5681"/>
      <w:bookmarkStart w:id="312" w:name="_Toc182814131"/>
      <w:bookmarkStart w:id="313" w:name="_Toc6663"/>
      <w:bookmarkStart w:id="314" w:name="_Toc14150"/>
      <w:bookmarkStart w:id="315" w:name="_Toc28334009"/>
      <w:bookmarkStart w:id="316" w:name="_Toc28265030"/>
      <w:bookmarkStart w:id="317" w:name="_Toc39146304"/>
      <w:bookmarkEnd w:id="298"/>
      <w:bookmarkEnd w:id="299"/>
      <w:bookmarkEnd w:id="300"/>
      <w:bookmarkEnd w:id="301"/>
      <w:bookmarkEnd w:id="302"/>
      <w:bookmarkEnd w:id="303"/>
      <w:r>
        <w:rPr>
          <w:b/>
          <w:bCs/>
          <w:lang w:val="ru-RU"/>
        </w:rPr>
        <w:t xml:space="preserve">10. </w:t>
      </w:r>
      <w:r>
        <w:rPr>
          <w:b/>
          <w:bCs/>
          <w:lang w:val="ru-RU"/>
        </w:rPr>
        <w:t>异议提出与受理</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715D4204"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10. Выдвижение и принятие возражений</w:t>
      </w:r>
    </w:p>
    <w:p w14:paraId="21BA8545" w14:textId="77777777" w:rsidR="00B45AEC" w:rsidRDefault="00000000">
      <w:pPr>
        <w:spacing w:line="360" w:lineRule="auto"/>
        <w:ind w:firstLine="440"/>
        <w:rPr>
          <w:lang w:val="ru-RU"/>
        </w:rPr>
      </w:pPr>
      <w:r>
        <w:rPr>
          <w:lang w:val="ru-RU"/>
        </w:rPr>
        <w:lastRenderedPageBreak/>
        <w:t xml:space="preserve">10.1 </w:t>
      </w:r>
      <w:r>
        <w:t>招标文件异议见第二章投标人须知第</w:t>
      </w:r>
      <w:r>
        <w:rPr>
          <w:lang w:val="ru-RU"/>
        </w:rPr>
        <w:t>2.4</w:t>
      </w:r>
      <w:r>
        <w:t>条</w:t>
      </w:r>
      <w:r>
        <w:rPr>
          <w:lang w:val="ru-RU"/>
        </w:rPr>
        <w:t>；</w:t>
      </w:r>
    </w:p>
    <w:p w14:paraId="0B977E9D"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 xml:space="preserve">10.1 Возражения по тендерной документации изложены в главе </w:t>
      </w:r>
      <w:r>
        <w:rPr>
          <w:rFonts w:eastAsia="仿宋_GB2312"/>
          <w:sz w:val="20"/>
          <w:szCs w:val="24"/>
        </w:rPr>
        <w:t>II</w:t>
      </w:r>
      <w:r>
        <w:rPr>
          <w:rFonts w:eastAsia="仿宋_GB2312"/>
          <w:sz w:val="20"/>
          <w:szCs w:val="24"/>
          <w:lang w:val="ru-RU"/>
        </w:rPr>
        <w:t>, статье 2.4 Инструкции для участников торгов;</w:t>
      </w:r>
    </w:p>
    <w:p w14:paraId="4DE0F8A5" w14:textId="77777777" w:rsidR="00B45AEC" w:rsidRDefault="00000000">
      <w:pPr>
        <w:spacing w:line="360" w:lineRule="auto"/>
        <w:ind w:firstLine="440"/>
        <w:rPr>
          <w:lang w:val="ru-RU"/>
        </w:rPr>
      </w:pPr>
      <w:r>
        <w:t xml:space="preserve">10.2 </w:t>
      </w:r>
      <w:r>
        <w:t>开标异议见第二章投标人须知第</w:t>
      </w:r>
      <w:r>
        <w:t>5.3</w:t>
      </w:r>
      <w:r>
        <w:t>条：</w:t>
      </w:r>
    </w:p>
    <w:p w14:paraId="4AAFA0D7"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 xml:space="preserve">10.2 Возражения против вскрытия тендерных заявок см. в статье 5.3 главы </w:t>
      </w:r>
      <w:r>
        <w:rPr>
          <w:rFonts w:eastAsia="仿宋_GB2312"/>
          <w:sz w:val="20"/>
          <w:szCs w:val="24"/>
        </w:rPr>
        <w:t>II</w:t>
      </w:r>
      <w:r>
        <w:rPr>
          <w:rFonts w:eastAsia="仿宋_GB2312"/>
          <w:sz w:val="20"/>
          <w:szCs w:val="24"/>
          <w:lang w:val="ru-RU"/>
        </w:rPr>
        <w:t xml:space="preserve"> Инструкций для участников торгов:</w:t>
      </w:r>
    </w:p>
    <w:p w14:paraId="4EBA3C36" w14:textId="77777777" w:rsidR="00B45AEC" w:rsidRDefault="00000000">
      <w:pPr>
        <w:spacing w:line="360" w:lineRule="auto"/>
        <w:ind w:firstLine="440"/>
        <w:rPr>
          <w:lang w:val="ru-RU"/>
        </w:rPr>
      </w:pPr>
      <w:r>
        <w:t xml:space="preserve">10.3 </w:t>
      </w:r>
      <w:r>
        <w:t>评标结果异议见第二章投标人须知第</w:t>
      </w:r>
      <w:r>
        <w:t>7.2.2</w:t>
      </w:r>
      <w:r>
        <w:t>条；</w:t>
      </w:r>
    </w:p>
    <w:p w14:paraId="59A4B0DE" w14:textId="77777777" w:rsidR="00B45AEC" w:rsidRDefault="00000000">
      <w:pPr>
        <w:pStyle w:val="2"/>
        <w:spacing w:after="0" w:line="360" w:lineRule="auto"/>
        <w:ind w:firstLine="400"/>
        <w:rPr>
          <w:rFonts w:ascii="Times New Roman" w:hAnsi="Times New Roman" w:cs="Times New Roman"/>
          <w:sz w:val="20"/>
          <w:lang w:val="ru-RU"/>
        </w:rPr>
      </w:pPr>
      <w:r>
        <w:rPr>
          <w:rFonts w:ascii="Times New Roman" w:eastAsia="仿宋_GB2312" w:hAnsi="Times New Roman" w:cs="Times New Roman"/>
          <w:sz w:val="20"/>
          <w:szCs w:val="24"/>
          <w:lang w:val="ru-RU"/>
        </w:rPr>
        <w:t xml:space="preserve">10.3 Возражения против результатов оценки тендерных заявок см. в статье 7.2.2 главы </w:t>
      </w:r>
      <w:r>
        <w:rPr>
          <w:rFonts w:ascii="Times New Roman" w:eastAsia="仿宋_GB2312" w:hAnsi="Times New Roman" w:cs="Times New Roman"/>
          <w:sz w:val="20"/>
          <w:szCs w:val="24"/>
        </w:rPr>
        <w:t>II</w:t>
      </w:r>
      <w:r>
        <w:rPr>
          <w:rFonts w:ascii="Times New Roman" w:eastAsia="仿宋_GB2312" w:hAnsi="Times New Roman" w:cs="Times New Roman"/>
          <w:sz w:val="20"/>
          <w:szCs w:val="24"/>
          <w:lang w:val="ru-RU"/>
        </w:rPr>
        <w:t xml:space="preserve"> Инструкций для участников торгов;</w:t>
      </w:r>
    </w:p>
    <w:p w14:paraId="1E2218E8" w14:textId="77777777" w:rsidR="00B45AEC" w:rsidRDefault="00000000">
      <w:pPr>
        <w:spacing w:line="360" w:lineRule="auto"/>
        <w:ind w:firstLine="440"/>
        <w:rPr>
          <w:lang w:val="ru-RU"/>
        </w:rPr>
      </w:pPr>
      <w:r>
        <w:t xml:space="preserve">10.4 </w:t>
      </w:r>
      <w:r>
        <w:t>投标人或者其他利害关系人提出异议时，应当提交书面异议材料。异议材料应当包括下列主要内容：</w:t>
      </w:r>
    </w:p>
    <w:p w14:paraId="1D22311C"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10.4 Если участник торгов или иное заинтересованное лицо выдвигает возражение, оно должно представить письменный материал возражения. Материал возражения должен содержать следующие основные сведения:</w:t>
      </w:r>
    </w:p>
    <w:p w14:paraId="43C2B4D2" w14:textId="77777777" w:rsidR="00B45AEC" w:rsidRDefault="00000000">
      <w:pPr>
        <w:spacing w:line="360" w:lineRule="auto"/>
        <w:ind w:firstLine="440"/>
        <w:rPr>
          <w:lang w:val="ru-RU"/>
        </w:rPr>
      </w:pPr>
      <w:r>
        <w:rPr>
          <w:lang w:val="ru-RU"/>
        </w:rPr>
        <w:t>（</w:t>
      </w:r>
      <w:r>
        <w:rPr>
          <w:lang w:val="ru-RU"/>
        </w:rPr>
        <w:t>1</w:t>
      </w:r>
      <w:r>
        <w:rPr>
          <w:lang w:val="ru-RU"/>
        </w:rPr>
        <w:t>）</w:t>
      </w:r>
      <w:r>
        <w:t>异议人的名称、地址、电话等</w:t>
      </w:r>
      <w:r>
        <w:rPr>
          <w:lang w:val="ru-RU"/>
        </w:rPr>
        <w:t>；</w:t>
      </w:r>
    </w:p>
    <w:p w14:paraId="1F9FB83A"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 xml:space="preserve">   (1) Имя, адрес и номер телефона возражающего лица;</w:t>
      </w:r>
    </w:p>
    <w:p w14:paraId="4D6B5E0A" w14:textId="77777777" w:rsidR="00B45AEC" w:rsidRDefault="00000000">
      <w:pPr>
        <w:spacing w:line="360" w:lineRule="auto"/>
        <w:ind w:firstLine="440"/>
        <w:rPr>
          <w:lang w:val="ru-RU"/>
        </w:rPr>
      </w:pPr>
      <w:r>
        <w:t>（</w:t>
      </w:r>
      <w:r>
        <w:t>2</w:t>
      </w:r>
      <w:r>
        <w:t>）具体的异议事项及事实依据；</w:t>
      </w:r>
    </w:p>
    <w:p w14:paraId="2B037EB9"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 xml:space="preserve">  (2) Конкретные вопросы возражения и их фактическое обоснование;</w:t>
      </w:r>
    </w:p>
    <w:p w14:paraId="402157EC" w14:textId="77777777" w:rsidR="00B45AEC" w:rsidRDefault="00000000">
      <w:pPr>
        <w:spacing w:line="360" w:lineRule="auto"/>
        <w:ind w:firstLine="440"/>
        <w:rPr>
          <w:lang w:val="ru-RU"/>
        </w:rPr>
      </w:pPr>
      <w:r>
        <w:rPr>
          <w:lang w:val="ru-RU"/>
        </w:rPr>
        <w:t>（</w:t>
      </w:r>
      <w:r>
        <w:rPr>
          <w:lang w:val="ru-RU"/>
        </w:rPr>
        <w:t>3</w:t>
      </w:r>
      <w:r>
        <w:rPr>
          <w:lang w:val="ru-RU"/>
        </w:rPr>
        <w:t>）</w:t>
      </w:r>
      <w:r>
        <w:t>相关请求及主张</w:t>
      </w:r>
      <w:r>
        <w:rPr>
          <w:lang w:val="ru-RU"/>
        </w:rPr>
        <w:t>；</w:t>
      </w:r>
    </w:p>
    <w:p w14:paraId="5A36D4F8"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 xml:space="preserve">  (3) Соответствующие запросы и претензии;</w:t>
      </w:r>
    </w:p>
    <w:p w14:paraId="04951EF1" w14:textId="77777777" w:rsidR="00B45AEC" w:rsidRDefault="00000000">
      <w:pPr>
        <w:spacing w:line="360" w:lineRule="auto"/>
        <w:ind w:firstLine="440"/>
        <w:rPr>
          <w:lang w:val="ru-RU"/>
        </w:rPr>
      </w:pPr>
      <w:r>
        <w:rPr>
          <w:lang w:val="ru-RU"/>
        </w:rPr>
        <w:t>（</w:t>
      </w:r>
      <w:r>
        <w:rPr>
          <w:lang w:val="ru-RU"/>
        </w:rPr>
        <w:t>4</w:t>
      </w:r>
      <w:r>
        <w:rPr>
          <w:lang w:val="ru-RU"/>
        </w:rPr>
        <w:t>）</w:t>
      </w:r>
      <w:r>
        <w:t>相关证明材料</w:t>
      </w:r>
      <w:r>
        <w:rPr>
          <w:lang w:val="ru-RU"/>
        </w:rPr>
        <w:t>；</w:t>
      </w:r>
    </w:p>
    <w:p w14:paraId="67D0A5CA" w14:textId="77777777" w:rsidR="00B45AEC" w:rsidRDefault="00000000">
      <w:pPr>
        <w:spacing w:line="360" w:lineRule="auto"/>
        <w:ind w:firstLine="400"/>
        <w:jc w:val="both"/>
        <w:rPr>
          <w:rFonts w:eastAsia="仿宋_GB2312"/>
          <w:szCs w:val="24"/>
          <w:lang w:val="ru-RU"/>
        </w:rPr>
      </w:pPr>
      <w:r>
        <w:rPr>
          <w:rFonts w:eastAsia="仿宋_GB2312"/>
          <w:sz w:val="20"/>
          <w:szCs w:val="24"/>
          <w:lang w:val="ru-RU"/>
        </w:rPr>
        <w:t xml:space="preserve">  (4) Соответствующие вспомогательные материалы</w:t>
      </w:r>
      <w:r>
        <w:rPr>
          <w:rFonts w:eastAsia="仿宋_GB2312"/>
          <w:szCs w:val="24"/>
          <w:lang w:val="ru-RU"/>
        </w:rPr>
        <w:t>;</w:t>
      </w:r>
    </w:p>
    <w:p w14:paraId="4A7536F6" w14:textId="77777777" w:rsidR="00B45AEC" w:rsidRDefault="00000000">
      <w:pPr>
        <w:spacing w:line="360" w:lineRule="auto"/>
        <w:ind w:firstLine="440"/>
        <w:rPr>
          <w:lang w:val="ru-RU"/>
        </w:rPr>
      </w:pPr>
      <w:r>
        <w:rPr>
          <w:lang w:val="ru-RU"/>
        </w:rPr>
        <w:t>（</w:t>
      </w:r>
      <w:r>
        <w:rPr>
          <w:lang w:val="ru-RU"/>
        </w:rPr>
        <w:t>5</w:t>
      </w:r>
      <w:r>
        <w:rPr>
          <w:lang w:val="ru-RU"/>
        </w:rPr>
        <w:t>）</w:t>
      </w:r>
      <w:r>
        <w:t>提起异议的日期。</w:t>
      </w:r>
    </w:p>
    <w:p w14:paraId="0DCA4985"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 xml:space="preserve">  (5) Дата подачи возражения.</w:t>
      </w:r>
    </w:p>
    <w:p w14:paraId="2473381A" w14:textId="77777777" w:rsidR="00B45AEC" w:rsidRDefault="00000000">
      <w:pPr>
        <w:spacing w:line="360" w:lineRule="auto"/>
        <w:ind w:firstLine="440"/>
        <w:rPr>
          <w:lang w:val="ru-RU"/>
        </w:rPr>
      </w:pPr>
      <w:r>
        <w:t>异议材料应当署名。异议人为自然人的，应当由本人签字；异议人为法人或者其他组织的，应当由法定代表人（负责人）或者授权委托人签字并加盖公章，授权委托人需同时提供法定代表人（负责人）的授权委托书，授权委托书应当载明委托代理的具体权限和事项。</w:t>
      </w:r>
    </w:p>
    <w:p w14:paraId="733C0D8A"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Возражение должно быть подписано. Если возражателем является физическое лицо, оно подписывается им самим; если возражателем является юридическое лицо или иная организация, оно подписывается законным представителем (ответственным лицом) или уполномоченным представителем и скрепляется официальной печатью, при этом уполномоченный представитель должен одновременно предоставить доверенность законного представителя (ответственного лица), в которой должны быть указаны конкретные полномочия и вопросы делегированного агента.</w:t>
      </w:r>
    </w:p>
    <w:p w14:paraId="61E06E01" w14:textId="77777777" w:rsidR="00B45AEC" w:rsidRDefault="00000000">
      <w:pPr>
        <w:spacing w:line="360" w:lineRule="auto"/>
        <w:ind w:firstLine="440"/>
        <w:rPr>
          <w:lang w:val="ru-RU"/>
        </w:rPr>
      </w:pPr>
      <w:r>
        <w:lastRenderedPageBreak/>
        <w:t>有关异议材料是外文的，异议人应当同时提供其中文译本。外文与中文译本不一致的，以中文译本为准。</w:t>
      </w:r>
    </w:p>
    <w:p w14:paraId="79E8F467" w14:textId="77777777" w:rsidR="00B45AEC" w:rsidRDefault="00000000">
      <w:pPr>
        <w:pStyle w:val="2"/>
        <w:spacing w:after="0" w:line="360" w:lineRule="auto"/>
        <w:ind w:firstLine="400"/>
        <w:rPr>
          <w:rFonts w:ascii="Times New Roman" w:hAnsi="Times New Roman" w:cs="Times New Roman"/>
          <w:sz w:val="20"/>
          <w:lang w:val="ru-RU"/>
        </w:rPr>
      </w:pPr>
      <w:r>
        <w:rPr>
          <w:rFonts w:ascii="Times New Roman" w:eastAsia="仿宋_GB2312" w:hAnsi="Times New Roman" w:cs="Times New Roman"/>
          <w:sz w:val="20"/>
          <w:szCs w:val="24"/>
          <w:lang w:val="ru-RU"/>
        </w:rPr>
        <w:t>Если возражение против материала составлено на иностранном языке, возражающий должен также предоставить его перевод на китайский язык. Если иностранный язык и китайский перевод противоречат друг другу, преимущественную силу имеет китайский перевод.</w:t>
      </w:r>
    </w:p>
    <w:p w14:paraId="78F4FDAA" w14:textId="77777777" w:rsidR="00B45AEC" w:rsidRDefault="00000000">
      <w:pPr>
        <w:widowControl w:val="0"/>
        <w:spacing w:line="360" w:lineRule="auto"/>
        <w:ind w:firstLineChars="0" w:firstLine="0"/>
        <w:jc w:val="center"/>
        <w:rPr>
          <w:b/>
          <w:lang w:val="ru-RU"/>
        </w:rPr>
      </w:pPr>
      <w:r>
        <w:rPr>
          <w:b/>
        </w:rPr>
        <w:t>提交书面异议材料格式</w:t>
      </w:r>
    </w:p>
    <w:p w14:paraId="69B45279" w14:textId="77777777" w:rsidR="00B45AEC" w:rsidRDefault="00000000">
      <w:pPr>
        <w:widowControl w:val="0"/>
        <w:spacing w:line="360" w:lineRule="auto"/>
        <w:ind w:firstLineChars="0" w:firstLine="0"/>
        <w:jc w:val="center"/>
        <w:rPr>
          <w:lang w:val="ru-RU"/>
        </w:rPr>
      </w:pPr>
      <w:proofErr w:type="spellStart"/>
      <w:r>
        <w:t>Формат</w:t>
      </w:r>
      <w:proofErr w:type="spellEnd"/>
      <w:r>
        <w:t xml:space="preserve"> </w:t>
      </w:r>
      <w:proofErr w:type="spellStart"/>
      <w:r>
        <w:t>представления</w:t>
      </w:r>
      <w:proofErr w:type="spellEnd"/>
      <w:r>
        <w:t xml:space="preserve"> </w:t>
      </w:r>
      <w:proofErr w:type="spellStart"/>
      <w:r>
        <w:t>письменных</w:t>
      </w:r>
      <w:proofErr w:type="spellEnd"/>
      <w:r>
        <w:t xml:space="preserve"> </w:t>
      </w:r>
      <w:proofErr w:type="spellStart"/>
      <w:r>
        <w:t>возражений</w:t>
      </w:r>
      <w:proofErr w:type="spellEnd"/>
    </w:p>
    <w:tbl>
      <w:tblPr>
        <w:tblW w:w="9233" w:type="dxa"/>
        <w:shd w:val="clear" w:color="auto" w:fill="FFFFFF"/>
        <w:tblLayout w:type="fixed"/>
        <w:tblCellMar>
          <w:left w:w="0" w:type="dxa"/>
          <w:right w:w="0" w:type="dxa"/>
        </w:tblCellMar>
        <w:tblLook w:val="04A0" w:firstRow="1" w:lastRow="0" w:firstColumn="1" w:lastColumn="0" w:noHBand="0" w:noVBand="1"/>
      </w:tblPr>
      <w:tblGrid>
        <w:gridCol w:w="2087"/>
        <w:gridCol w:w="1682"/>
        <w:gridCol w:w="1008"/>
        <w:gridCol w:w="923"/>
        <w:gridCol w:w="587"/>
        <w:gridCol w:w="1030"/>
        <w:gridCol w:w="1916"/>
      </w:tblGrid>
      <w:tr w:rsidR="00B45AEC" w14:paraId="0AE25AA9" w14:textId="77777777">
        <w:trPr>
          <w:trHeight w:val="454"/>
        </w:trPr>
        <w:tc>
          <w:tcPr>
            <w:tcW w:w="208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45CCE591" w14:textId="77777777" w:rsidR="00B45AEC" w:rsidRDefault="00000000">
            <w:pPr>
              <w:pStyle w:val="CharCharCharCharCharCharCharCharChar2"/>
              <w:spacing w:after="0" w:line="360" w:lineRule="auto"/>
              <w:ind w:firstLineChars="0" w:firstLine="0"/>
              <w:rPr>
                <w:rFonts w:ascii="Times New Roman" w:hAnsi="Times New Roman" w:cs="Times New Roman"/>
                <w:b w:val="0"/>
                <w:bCs w:val="0"/>
                <w:sz w:val="21"/>
                <w:szCs w:val="21"/>
                <w:lang w:val="ru-RU"/>
              </w:rPr>
            </w:pPr>
            <w:r>
              <w:rPr>
                <w:rFonts w:ascii="Times New Roman" w:hAnsi="Times New Roman" w:cs="Times New Roman"/>
                <w:b w:val="0"/>
                <w:bCs w:val="0"/>
                <w:sz w:val="21"/>
                <w:szCs w:val="21"/>
              </w:rPr>
              <w:t>项目名称</w:t>
            </w:r>
          </w:p>
          <w:p w14:paraId="608FBDF2" w14:textId="77777777" w:rsidR="00B45AEC" w:rsidRDefault="00000000">
            <w:pPr>
              <w:pStyle w:val="CharCharCharCharCharCharCharCharChar2"/>
              <w:spacing w:after="0" w:line="360" w:lineRule="auto"/>
              <w:ind w:firstLineChars="0" w:firstLine="0"/>
              <w:rPr>
                <w:rFonts w:ascii="Times New Roman" w:hAnsi="Times New Roman" w:cs="Times New Roman"/>
                <w:b w:val="0"/>
                <w:bCs w:val="0"/>
                <w:sz w:val="21"/>
                <w:szCs w:val="21"/>
                <w:lang w:val="ru-RU"/>
              </w:rPr>
            </w:pPr>
            <w:proofErr w:type="spellStart"/>
            <w:r>
              <w:rPr>
                <w:rFonts w:ascii="Times New Roman" w:eastAsia="仿宋_GB2312" w:hAnsi="Times New Roman" w:cs="Times New Roman"/>
                <w:b w:val="0"/>
                <w:bCs w:val="0"/>
                <w:sz w:val="20"/>
                <w:szCs w:val="24"/>
              </w:rPr>
              <w:t>Название</w:t>
            </w:r>
            <w:proofErr w:type="spellEnd"/>
            <w:r>
              <w:rPr>
                <w:rFonts w:ascii="Times New Roman" w:eastAsia="仿宋_GB2312" w:hAnsi="Times New Roman" w:cs="Times New Roman"/>
                <w:b w:val="0"/>
                <w:bCs w:val="0"/>
                <w:sz w:val="20"/>
                <w:szCs w:val="24"/>
              </w:rPr>
              <w:t xml:space="preserve"> </w:t>
            </w:r>
            <w:proofErr w:type="spellStart"/>
            <w:r>
              <w:rPr>
                <w:rFonts w:ascii="Times New Roman" w:eastAsia="仿宋_GB2312" w:hAnsi="Times New Roman" w:cs="Times New Roman"/>
                <w:b w:val="0"/>
                <w:bCs w:val="0"/>
                <w:sz w:val="20"/>
                <w:szCs w:val="24"/>
              </w:rPr>
              <w:t>проекта</w:t>
            </w:r>
            <w:proofErr w:type="spellEnd"/>
          </w:p>
        </w:tc>
        <w:tc>
          <w:tcPr>
            <w:tcW w:w="3613" w:type="dxa"/>
            <w:gridSpan w:val="3"/>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576D7B1" w14:textId="77777777" w:rsidR="00B45AEC" w:rsidRDefault="00B45AEC">
            <w:pPr>
              <w:pStyle w:val="CharCharCharCharCharCharCharCharChar2"/>
              <w:spacing w:after="0" w:line="360" w:lineRule="auto"/>
              <w:ind w:firstLineChars="0" w:firstLine="0"/>
              <w:rPr>
                <w:rFonts w:ascii="Times New Roman" w:hAnsi="Times New Roman" w:cs="Times New Roman"/>
                <w:b w:val="0"/>
                <w:bCs w:val="0"/>
                <w:sz w:val="21"/>
                <w:szCs w:val="21"/>
              </w:rPr>
            </w:pPr>
          </w:p>
        </w:tc>
        <w:tc>
          <w:tcPr>
            <w:tcW w:w="1617" w:type="dxa"/>
            <w:gridSpan w:val="2"/>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3B3D4E8F" w14:textId="77777777" w:rsidR="00B45AEC" w:rsidRDefault="00000000">
            <w:pPr>
              <w:pStyle w:val="CharCharCharCharCharCharCharCharChar2"/>
              <w:spacing w:after="0" w:line="360" w:lineRule="auto"/>
              <w:ind w:firstLineChars="0" w:firstLine="0"/>
              <w:rPr>
                <w:rFonts w:ascii="Times New Roman" w:hAnsi="Times New Roman" w:cs="Times New Roman"/>
                <w:b w:val="0"/>
                <w:bCs w:val="0"/>
                <w:sz w:val="21"/>
                <w:szCs w:val="21"/>
                <w:lang w:val="ru-RU"/>
              </w:rPr>
            </w:pPr>
            <w:r>
              <w:rPr>
                <w:rFonts w:ascii="Times New Roman" w:hAnsi="Times New Roman" w:cs="Times New Roman"/>
                <w:b w:val="0"/>
                <w:bCs w:val="0"/>
                <w:sz w:val="21"/>
                <w:szCs w:val="21"/>
              </w:rPr>
              <w:t>项目编号</w:t>
            </w:r>
          </w:p>
          <w:p w14:paraId="39FB92B3" w14:textId="77777777" w:rsidR="00B45AEC" w:rsidRDefault="00000000">
            <w:pPr>
              <w:pStyle w:val="CharCharCharCharCharCharCharCharChar2"/>
              <w:spacing w:after="0" w:line="360" w:lineRule="auto"/>
              <w:ind w:firstLineChars="0" w:firstLine="0"/>
              <w:rPr>
                <w:rFonts w:ascii="Times New Roman" w:hAnsi="Times New Roman" w:cs="Times New Roman"/>
                <w:b w:val="0"/>
                <w:bCs w:val="0"/>
                <w:sz w:val="21"/>
                <w:szCs w:val="21"/>
                <w:lang w:val="ru-RU"/>
              </w:rPr>
            </w:pPr>
            <w:proofErr w:type="spellStart"/>
            <w:r>
              <w:rPr>
                <w:rFonts w:ascii="Times New Roman" w:eastAsia="仿宋_GB2312" w:hAnsi="Times New Roman" w:cs="Times New Roman"/>
                <w:b w:val="0"/>
                <w:bCs w:val="0"/>
                <w:sz w:val="20"/>
                <w:szCs w:val="24"/>
              </w:rPr>
              <w:t>Артикул</w:t>
            </w:r>
            <w:proofErr w:type="spellEnd"/>
            <w:r>
              <w:rPr>
                <w:rFonts w:ascii="Times New Roman" w:eastAsia="仿宋_GB2312" w:hAnsi="Times New Roman" w:cs="Times New Roman"/>
                <w:b w:val="0"/>
                <w:bCs w:val="0"/>
                <w:szCs w:val="24"/>
              </w:rPr>
              <w:t>.</w:t>
            </w:r>
          </w:p>
        </w:tc>
        <w:tc>
          <w:tcPr>
            <w:tcW w:w="1916"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337B333" w14:textId="77777777" w:rsidR="00B45AEC" w:rsidRDefault="00B45AEC">
            <w:pPr>
              <w:pStyle w:val="CharCharCharCharCharCharCharCharChar2"/>
              <w:spacing w:after="0" w:line="360" w:lineRule="auto"/>
              <w:ind w:firstLineChars="0" w:firstLine="0"/>
              <w:rPr>
                <w:rFonts w:ascii="Times New Roman" w:hAnsi="Times New Roman" w:cs="Times New Roman"/>
                <w:b w:val="0"/>
                <w:bCs w:val="0"/>
                <w:sz w:val="21"/>
                <w:szCs w:val="21"/>
              </w:rPr>
            </w:pPr>
          </w:p>
        </w:tc>
      </w:tr>
      <w:tr w:rsidR="00B45AEC" w14:paraId="0DD5D0E3" w14:textId="77777777">
        <w:trPr>
          <w:trHeight w:val="454"/>
        </w:trPr>
        <w:tc>
          <w:tcPr>
            <w:tcW w:w="208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28BCC28A" w14:textId="77777777" w:rsidR="00B45AEC" w:rsidRDefault="00000000">
            <w:pPr>
              <w:pStyle w:val="CharCharCharCharCharCharCharCharChar2"/>
              <w:spacing w:after="0" w:line="360" w:lineRule="auto"/>
              <w:ind w:firstLineChars="0" w:firstLine="0"/>
              <w:rPr>
                <w:rFonts w:ascii="Times New Roman" w:hAnsi="Times New Roman" w:cs="Times New Roman"/>
                <w:b w:val="0"/>
                <w:bCs w:val="0"/>
                <w:sz w:val="21"/>
                <w:szCs w:val="21"/>
                <w:lang w:val="ru-RU"/>
              </w:rPr>
            </w:pPr>
            <w:r>
              <w:rPr>
                <w:rFonts w:ascii="Times New Roman" w:hAnsi="Times New Roman" w:cs="Times New Roman"/>
                <w:b w:val="0"/>
                <w:bCs w:val="0"/>
                <w:sz w:val="21"/>
                <w:szCs w:val="21"/>
              </w:rPr>
              <w:t>异议人</w:t>
            </w:r>
          </w:p>
          <w:p w14:paraId="6C7FFAFE" w14:textId="77777777" w:rsidR="00B45AEC" w:rsidRDefault="00000000">
            <w:pPr>
              <w:pStyle w:val="CharCharCharCharCharCharCharCharChar2"/>
              <w:spacing w:after="0" w:line="360" w:lineRule="auto"/>
              <w:ind w:firstLineChars="0" w:firstLine="0"/>
              <w:rPr>
                <w:rFonts w:ascii="Times New Roman" w:hAnsi="Times New Roman" w:cs="Times New Roman"/>
                <w:b w:val="0"/>
                <w:bCs w:val="0"/>
                <w:sz w:val="21"/>
                <w:szCs w:val="21"/>
                <w:lang w:val="ru-RU"/>
              </w:rPr>
            </w:pPr>
            <w:proofErr w:type="spellStart"/>
            <w:r>
              <w:rPr>
                <w:rFonts w:ascii="Times New Roman" w:eastAsia="仿宋_GB2312" w:hAnsi="Times New Roman" w:cs="Times New Roman"/>
                <w:b w:val="0"/>
                <w:bCs w:val="0"/>
                <w:sz w:val="20"/>
                <w:szCs w:val="24"/>
              </w:rPr>
              <w:t>Возражающий</w:t>
            </w:r>
            <w:proofErr w:type="spellEnd"/>
          </w:p>
        </w:tc>
        <w:tc>
          <w:tcPr>
            <w:tcW w:w="2690" w:type="dxa"/>
            <w:gridSpan w:val="2"/>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4CCCF30" w14:textId="77777777" w:rsidR="00B45AEC" w:rsidRDefault="00B45AEC">
            <w:pPr>
              <w:pStyle w:val="CharCharCharCharCharCharCharCharChar2"/>
              <w:spacing w:after="0" w:line="360" w:lineRule="auto"/>
              <w:ind w:firstLineChars="0" w:firstLine="0"/>
              <w:rPr>
                <w:rFonts w:ascii="Times New Roman" w:hAnsi="Times New Roman" w:cs="Times New Roman"/>
                <w:b w:val="0"/>
                <w:bCs w:val="0"/>
                <w:sz w:val="21"/>
                <w:szCs w:val="21"/>
              </w:rPr>
            </w:pPr>
          </w:p>
        </w:tc>
        <w:tc>
          <w:tcPr>
            <w:tcW w:w="92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40350555" w14:textId="77777777" w:rsidR="00B45AEC" w:rsidRDefault="00000000">
            <w:pPr>
              <w:pStyle w:val="CharCharCharCharCharCharCharCharChar2"/>
              <w:spacing w:after="0" w:line="360" w:lineRule="auto"/>
              <w:ind w:firstLineChars="0" w:firstLine="0"/>
              <w:rPr>
                <w:rFonts w:ascii="Times New Roman" w:hAnsi="Times New Roman" w:cs="Times New Roman"/>
                <w:b w:val="0"/>
                <w:bCs w:val="0"/>
                <w:sz w:val="21"/>
                <w:szCs w:val="21"/>
                <w:lang w:val="ru-RU"/>
              </w:rPr>
            </w:pPr>
            <w:r>
              <w:rPr>
                <w:rFonts w:ascii="Times New Roman" w:hAnsi="Times New Roman" w:cs="Times New Roman"/>
                <w:b w:val="0"/>
                <w:bCs w:val="0"/>
                <w:sz w:val="21"/>
                <w:szCs w:val="21"/>
              </w:rPr>
              <w:t>地址</w:t>
            </w:r>
          </w:p>
          <w:p w14:paraId="4D1A5DC1" w14:textId="77777777" w:rsidR="00B45AEC" w:rsidRDefault="00000000">
            <w:pPr>
              <w:pStyle w:val="CharCharCharCharCharCharCharCharChar2"/>
              <w:spacing w:after="0" w:line="360" w:lineRule="auto"/>
              <w:ind w:firstLineChars="0" w:firstLine="0"/>
              <w:rPr>
                <w:rFonts w:ascii="Times New Roman" w:hAnsi="Times New Roman" w:cs="Times New Roman"/>
                <w:b w:val="0"/>
                <w:bCs w:val="0"/>
                <w:sz w:val="21"/>
                <w:szCs w:val="21"/>
                <w:lang w:val="ru-RU"/>
              </w:rPr>
            </w:pPr>
            <w:r>
              <w:rPr>
                <w:rFonts w:ascii="Times New Roman" w:hAnsi="Times New Roman" w:cs="Times New Roman"/>
                <w:b w:val="0"/>
                <w:bCs w:val="0"/>
                <w:sz w:val="20"/>
                <w:szCs w:val="21"/>
                <w:lang w:val="ru-RU"/>
              </w:rPr>
              <w:t>адрес</w:t>
            </w:r>
          </w:p>
        </w:tc>
        <w:tc>
          <w:tcPr>
            <w:tcW w:w="3533" w:type="dxa"/>
            <w:gridSpan w:val="3"/>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78B80B8" w14:textId="77777777" w:rsidR="00B45AEC" w:rsidRDefault="00B45AEC">
            <w:pPr>
              <w:pStyle w:val="CharCharCharCharCharCharCharCharChar2"/>
              <w:spacing w:after="0" w:line="360" w:lineRule="auto"/>
              <w:ind w:firstLineChars="0" w:firstLine="0"/>
              <w:rPr>
                <w:rFonts w:ascii="Times New Roman" w:hAnsi="Times New Roman" w:cs="Times New Roman"/>
                <w:b w:val="0"/>
                <w:bCs w:val="0"/>
                <w:sz w:val="21"/>
                <w:szCs w:val="21"/>
              </w:rPr>
            </w:pPr>
          </w:p>
        </w:tc>
      </w:tr>
      <w:tr w:rsidR="00B45AEC" w14:paraId="6A897E55" w14:textId="77777777">
        <w:trPr>
          <w:trHeight w:val="454"/>
        </w:trPr>
        <w:tc>
          <w:tcPr>
            <w:tcW w:w="208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5EBB5739" w14:textId="77777777" w:rsidR="00B45AEC" w:rsidRDefault="00000000">
            <w:pPr>
              <w:pStyle w:val="CharCharCharCharCharCharCharCharChar2"/>
              <w:spacing w:after="0" w:line="360" w:lineRule="auto"/>
              <w:ind w:firstLineChars="0" w:firstLine="0"/>
              <w:rPr>
                <w:rFonts w:ascii="Times New Roman" w:hAnsi="Times New Roman" w:cs="Times New Roman"/>
                <w:b w:val="0"/>
                <w:bCs w:val="0"/>
                <w:sz w:val="21"/>
                <w:szCs w:val="21"/>
                <w:lang w:val="ru-RU"/>
              </w:rPr>
            </w:pPr>
            <w:r>
              <w:rPr>
                <w:rFonts w:ascii="Times New Roman" w:hAnsi="Times New Roman" w:cs="Times New Roman"/>
                <w:b w:val="0"/>
                <w:bCs w:val="0"/>
                <w:sz w:val="21"/>
                <w:szCs w:val="21"/>
              </w:rPr>
              <w:t>法定代表人</w:t>
            </w:r>
          </w:p>
          <w:p w14:paraId="540E1FD7" w14:textId="77777777" w:rsidR="00B45AEC" w:rsidRDefault="00000000">
            <w:pPr>
              <w:pStyle w:val="CharCharCharCharCharCharCharCharChar2"/>
              <w:spacing w:after="0" w:line="360" w:lineRule="auto"/>
              <w:ind w:firstLineChars="0" w:firstLine="0"/>
              <w:rPr>
                <w:rFonts w:ascii="Times New Roman" w:hAnsi="Times New Roman" w:cs="Times New Roman"/>
                <w:b w:val="0"/>
                <w:bCs w:val="0"/>
                <w:sz w:val="21"/>
                <w:szCs w:val="21"/>
                <w:lang w:val="ru-RU"/>
              </w:rPr>
            </w:pPr>
            <w:proofErr w:type="spellStart"/>
            <w:r>
              <w:rPr>
                <w:rFonts w:ascii="Times New Roman" w:eastAsia="仿宋_GB2312" w:hAnsi="Times New Roman" w:cs="Times New Roman"/>
                <w:b w:val="0"/>
                <w:bCs w:val="0"/>
                <w:sz w:val="20"/>
                <w:szCs w:val="24"/>
              </w:rPr>
              <w:t>Законный</w:t>
            </w:r>
            <w:proofErr w:type="spellEnd"/>
            <w:r>
              <w:rPr>
                <w:rFonts w:ascii="Times New Roman" w:eastAsia="仿宋_GB2312" w:hAnsi="Times New Roman" w:cs="Times New Roman"/>
                <w:b w:val="0"/>
                <w:bCs w:val="0"/>
                <w:sz w:val="20"/>
                <w:szCs w:val="24"/>
              </w:rPr>
              <w:t xml:space="preserve"> </w:t>
            </w:r>
            <w:proofErr w:type="spellStart"/>
            <w:r>
              <w:rPr>
                <w:rFonts w:ascii="Times New Roman" w:eastAsia="仿宋_GB2312" w:hAnsi="Times New Roman" w:cs="Times New Roman"/>
                <w:b w:val="0"/>
                <w:bCs w:val="0"/>
                <w:sz w:val="20"/>
                <w:szCs w:val="24"/>
              </w:rPr>
              <w:t>представитель</w:t>
            </w:r>
            <w:proofErr w:type="spellEnd"/>
          </w:p>
        </w:tc>
        <w:tc>
          <w:tcPr>
            <w:tcW w:w="168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3CE857CB" w14:textId="77777777" w:rsidR="00B45AEC" w:rsidRDefault="00B45AEC">
            <w:pPr>
              <w:pStyle w:val="CharCharCharCharCharCharCharCharChar2"/>
              <w:spacing w:after="0" w:line="360" w:lineRule="auto"/>
              <w:ind w:firstLineChars="0" w:firstLine="0"/>
              <w:rPr>
                <w:rFonts w:ascii="Times New Roman" w:hAnsi="Times New Roman" w:cs="Times New Roman"/>
                <w:b w:val="0"/>
                <w:bCs w:val="0"/>
                <w:sz w:val="21"/>
                <w:szCs w:val="21"/>
              </w:rPr>
            </w:pPr>
          </w:p>
        </w:tc>
        <w:tc>
          <w:tcPr>
            <w:tcW w:w="100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387CD4AC" w14:textId="77777777" w:rsidR="00B45AEC" w:rsidRDefault="00000000">
            <w:pPr>
              <w:pStyle w:val="CharCharCharCharCharCharCharCharChar2"/>
              <w:spacing w:after="0" w:line="360" w:lineRule="auto"/>
              <w:ind w:firstLineChars="0" w:firstLine="0"/>
              <w:rPr>
                <w:rFonts w:ascii="Times New Roman" w:hAnsi="Times New Roman" w:cs="Times New Roman"/>
                <w:b w:val="0"/>
                <w:bCs w:val="0"/>
                <w:sz w:val="21"/>
                <w:szCs w:val="21"/>
                <w:lang w:val="ru-RU"/>
              </w:rPr>
            </w:pPr>
            <w:r>
              <w:rPr>
                <w:rFonts w:ascii="Times New Roman" w:hAnsi="Times New Roman" w:cs="Times New Roman"/>
                <w:b w:val="0"/>
                <w:bCs w:val="0"/>
                <w:sz w:val="21"/>
                <w:szCs w:val="21"/>
              </w:rPr>
              <w:t>电话</w:t>
            </w:r>
          </w:p>
          <w:p w14:paraId="27F7A0BB" w14:textId="77777777" w:rsidR="00B45AEC" w:rsidRDefault="00000000">
            <w:pPr>
              <w:pStyle w:val="CharCharCharCharCharCharCharCharChar2"/>
              <w:spacing w:after="0" w:line="360" w:lineRule="auto"/>
              <w:ind w:firstLineChars="0" w:firstLine="0"/>
              <w:rPr>
                <w:rFonts w:ascii="Times New Roman" w:hAnsi="Times New Roman" w:cs="Times New Roman"/>
                <w:b w:val="0"/>
                <w:bCs w:val="0"/>
                <w:sz w:val="21"/>
                <w:szCs w:val="21"/>
                <w:lang w:val="ru-RU"/>
              </w:rPr>
            </w:pPr>
            <w:r>
              <w:rPr>
                <w:rFonts w:ascii="Times New Roman" w:hAnsi="Times New Roman" w:cs="Times New Roman"/>
                <w:b w:val="0"/>
                <w:bCs w:val="0"/>
                <w:sz w:val="20"/>
                <w:szCs w:val="21"/>
                <w:lang w:val="ru-RU"/>
              </w:rPr>
              <w:t>тел</w:t>
            </w:r>
          </w:p>
        </w:tc>
        <w:tc>
          <w:tcPr>
            <w:tcW w:w="1510" w:type="dxa"/>
            <w:gridSpan w:val="2"/>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61DDDC08" w14:textId="77777777" w:rsidR="00B45AEC" w:rsidRDefault="00B45AEC">
            <w:pPr>
              <w:pStyle w:val="CharCharCharCharCharCharCharCharChar2"/>
              <w:spacing w:after="0" w:line="360" w:lineRule="auto"/>
              <w:ind w:firstLineChars="0" w:firstLine="0"/>
              <w:rPr>
                <w:rFonts w:ascii="Times New Roman" w:hAnsi="Times New Roman" w:cs="Times New Roman"/>
                <w:b w:val="0"/>
                <w:bCs w:val="0"/>
                <w:sz w:val="21"/>
                <w:szCs w:val="21"/>
              </w:rPr>
            </w:pPr>
          </w:p>
        </w:tc>
        <w:tc>
          <w:tcPr>
            <w:tcW w:w="103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174EFE4B" w14:textId="77777777" w:rsidR="00B45AEC" w:rsidRDefault="00000000">
            <w:pPr>
              <w:pStyle w:val="CharCharCharCharCharCharCharCharChar2"/>
              <w:spacing w:after="0" w:line="360" w:lineRule="auto"/>
              <w:ind w:firstLineChars="0" w:firstLine="0"/>
              <w:rPr>
                <w:rFonts w:ascii="Times New Roman" w:hAnsi="Times New Roman" w:cs="Times New Roman"/>
                <w:b w:val="0"/>
                <w:bCs w:val="0"/>
                <w:sz w:val="21"/>
                <w:szCs w:val="21"/>
                <w:lang w:val="ru-RU"/>
              </w:rPr>
            </w:pPr>
            <w:r>
              <w:rPr>
                <w:rFonts w:ascii="Times New Roman" w:hAnsi="Times New Roman" w:cs="Times New Roman"/>
                <w:b w:val="0"/>
                <w:bCs w:val="0"/>
                <w:sz w:val="21"/>
                <w:szCs w:val="21"/>
              </w:rPr>
              <w:t>邮箱</w:t>
            </w:r>
          </w:p>
          <w:p w14:paraId="4C7E3F7D" w14:textId="77777777" w:rsidR="00B45AEC" w:rsidRDefault="00000000">
            <w:pPr>
              <w:pStyle w:val="CharCharCharCharCharCharCharCharChar2"/>
              <w:spacing w:after="0" w:line="360" w:lineRule="auto"/>
              <w:ind w:firstLineChars="0" w:firstLine="0"/>
              <w:rPr>
                <w:rFonts w:ascii="Times New Roman" w:hAnsi="Times New Roman" w:cs="Times New Roman"/>
                <w:b w:val="0"/>
                <w:bCs w:val="0"/>
                <w:sz w:val="21"/>
                <w:szCs w:val="21"/>
                <w:lang w:val="ru-RU"/>
              </w:rPr>
            </w:pPr>
            <w:r>
              <w:rPr>
                <w:rFonts w:ascii="Times New Roman" w:hAnsi="Times New Roman" w:cs="Times New Roman"/>
                <w:b w:val="0"/>
                <w:bCs w:val="0"/>
                <w:sz w:val="18"/>
                <w:szCs w:val="21"/>
                <w:lang w:val="ru-RU"/>
              </w:rPr>
              <w:t>Эл.почта</w:t>
            </w:r>
          </w:p>
        </w:tc>
        <w:tc>
          <w:tcPr>
            <w:tcW w:w="1916"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225679C0" w14:textId="77777777" w:rsidR="00B45AEC" w:rsidRDefault="00B45AEC">
            <w:pPr>
              <w:pStyle w:val="CharCharCharCharCharCharCharCharChar2"/>
              <w:spacing w:after="0" w:line="360" w:lineRule="auto"/>
              <w:ind w:firstLineChars="0" w:firstLine="0"/>
              <w:rPr>
                <w:rFonts w:ascii="Times New Roman" w:hAnsi="Times New Roman" w:cs="Times New Roman"/>
                <w:b w:val="0"/>
                <w:bCs w:val="0"/>
                <w:sz w:val="21"/>
                <w:szCs w:val="21"/>
              </w:rPr>
            </w:pPr>
          </w:p>
        </w:tc>
      </w:tr>
      <w:tr w:rsidR="00B45AEC" w14:paraId="5249EEF8" w14:textId="77777777">
        <w:trPr>
          <w:trHeight w:val="454"/>
        </w:trPr>
        <w:tc>
          <w:tcPr>
            <w:tcW w:w="208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37C07CF0" w14:textId="77777777" w:rsidR="00B45AEC" w:rsidRDefault="00000000">
            <w:pPr>
              <w:pStyle w:val="CharCharCharCharCharCharCharCharChar2"/>
              <w:spacing w:after="0" w:line="360" w:lineRule="auto"/>
              <w:ind w:firstLineChars="0" w:firstLine="0"/>
              <w:rPr>
                <w:rFonts w:ascii="Times New Roman" w:hAnsi="Times New Roman" w:cs="Times New Roman"/>
                <w:b w:val="0"/>
                <w:bCs w:val="0"/>
                <w:sz w:val="21"/>
                <w:szCs w:val="21"/>
                <w:lang w:val="ru-RU"/>
              </w:rPr>
            </w:pPr>
            <w:r>
              <w:rPr>
                <w:rFonts w:ascii="Times New Roman" w:hAnsi="Times New Roman" w:cs="Times New Roman"/>
                <w:b w:val="0"/>
                <w:bCs w:val="0"/>
                <w:sz w:val="21"/>
                <w:szCs w:val="21"/>
              </w:rPr>
              <w:t>授权委托人</w:t>
            </w:r>
          </w:p>
          <w:p w14:paraId="6E85D8E7" w14:textId="77777777" w:rsidR="00B45AEC" w:rsidRDefault="00000000">
            <w:pPr>
              <w:pStyle w:val="CharCharCharCharCharCharCharCharChar2"/>
              <w:spacing w:after="0" w:line="360" w:lineRule="auto"/>
              <w:ind w:firstLineChars="0" w:firstLine="0"/>
              <w:rPr>
                <w:rFonts w:ascii="Times New Roman" w:hAnsi="Times New Roman" w:cs="Times New Roman"/>
                <w:b w:val="0"/>
                <w:bCs w:val="0"/>
                <w:sz w:val="21"/>
                <w:szCs w:val="21"/>
                <w:lang w:val="ru-RU"/>
              </w:rPr>
            </w:pPr>
            <w:proofErr w:type="spellStart"/>
            <w:r>
              <w:rPr>
                <w:rFonts w:ascii="Times New Roman" w:eastAsia="仿宋_GB2312" w:hAnsi="Times New Roman" w:cs="Times New Roman"/>
                <w:b w:val="0"/>
                <w:bCs w:val="0"/>
                <w:sz w:val="20"/>
                <w:szCs w:val="24"/>
              </w:rPr>
              <w:t>Уполномоченный</w:t>
            </w:r>
            <w:proofErr w:type="spellEnd"/>
            <w:r>
              <w:rPr>
                <w:rFonts w:ascii="Times New Roman" w:eastAsia="仿宋_GB2312" w:hAnsi="Times New Roman" w:cs="Times New Roman"/>
                <w:b w:val="0"/>
                <w:bCs w:val="0"/>
                <w:sz w:val="20"/>
                <w:szCs w:val="24"/>
              </w:rPr>
              <w:t xml:space="preserve"> </w:t>
            </w:r>
            <w:proofErr w:type="spellStart"/>
            <w:r>
              <w:rPr>
                <w:rFonts w:ascii="Times New Roman" w:eastAsia="仿宋_GB2312" w:hAnsi="Times New Roman" w:cs="Times New Roman"/>
                <w:b w:val="0"/>
                <w:bCs w:val="0"/>
                <w:sz w:val="20"/>
                <w:szCs w:val="24"/>
              </w:rPr>
              <w:t>делегат</w:t>
            </w:r>
            <w:proofErr w:type="spellEnd"/>
          </w:p>
        </w:tc>
        <w:tc>
          <w:tcPr>
            <w:tcW w:w="168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1FDF0E54" w14:textId="77777777" w:rsidR="00B45AEC" w:rsidRDefault="00B45AEC">
            <w:pPr>
              <w:pStyle w:val="CharCharCharCharCharCharCharCharChar2"/>
              <w:spacing w:after="0" w:line="360" w:lineRule="auto"/>
              <w:ind w:firstLineChars="0" w:firstLine="0"/>
              <w:rPr>
                <w:rFonts w:ascii="Times New Roman" w:hAnsi="Times New Roman" w:cs="Times New Roman"/>
                <w:b w:val="0"/>
                <w:bCs w:val="0"/>
                <w:sz w:val="21"/>
                <w:szCs w:val="21"/>
              </w:rPr>
            </w:pPr>
          </w:p>
        </w:tc>
        <w:tc>
          <w:tcPr>
            <w:tcW w:w="100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4B358275" w14:textId="77777777" w:rsidR="00B45AEC" w:rsidRDefault="00000000">
            <w:pPr>
              <w:pStyle w:val="CharCharCharCharCharCharCharCharChar2"/>
              <w:spacing w:after="0" w:line="360" w:lineRule="auto"/>
              <w:ind w:firstLineChars="0" w:firstLine="0"/>
              <w:rPr>
                <w:rFonts w:ascii="Times New Roman" w:hAnsi="Times New Roman" w:cs="Times New Roman"/>
                <w:b w:val="0"/>
                <w:bCs w:val="0"/>
                <w:sz w:val="21"/>
                <w:szCs w:val="21"/>
                <w:lang w:val="ru-RU"/>
              </w:rPr>
            </w:pPr>
            <w:r>
              <w:rPr>
                <w:rFonts w:ascii="Times New Roman" w:hAnsi="Times New Roman" w:cs="Times New Roman"/>
                <w:b w:val="0"/>
                <w:bCs w:val="0"/>
                <w:sz w:val="21"/>
                <w:szCs w:val="21"/>
              </w:rPr>
              <w:t>电话</w:t>
            </w:r>
          </w:p>
          <w:p w14:paraId="5EDAA974" w14:textId="77777777" w:rsidR="00B45AEC" w:rsidRDefault="00000000">
            <w:pPr>
              <w:pStyle w:val="CharCharCharCharCharCharCharCharChar2"/>
              <w:spacing w:after="0" w:line="360" w:lineRule="auto"/>
              <w:ind w:firstLineChars="0" w:firstLine="0"/>
              <w:rPr>
                <w:rFonts w:ascii="Times New Roman" w:hAnsi="Times New Roman" w:cs="Times New Roman"/>
                <w:b w:val="0"/>
                <w:bCs w:val="0"/>
                <w:sz w:val="21"/>
                <w:szCs w:val="21"/>
                <w:lang w:val="ru-RU"/>
              </w:rPr>
            </w:pPr>
            <w:r>
              <w:rPr>
                <w:rFonts w:ascii="Times New Roman" w:hAnsi="Times New Roman" w:cs="Times New Roman"/>
                <w:b w:val="0"/>
                <w:bCs w:val="0"/>
                <w:sz w:val="20"/>
                <w:szCs w:val="21"/>
                <w:lang w:val="ru-RU"/>
              </w:rPr>
              <w:t>тел</w:t>
            </w:r>
          </w:p>
        </w:tc>
        <w:tc>
          <w:tcPr>
            <w:tcW w:w="1510" w:type="dxa"/>
            <w:gridSpan w:val="2"/>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5A3B703" w14:textId="77777777" w:rsidR="00B45AEC" w:rsidRDefault="00B45AEC">
            <w:pPr>
              <w:pStyle w:val="CharCharCharCharCharCharCharCharChar2"/>
              <w:spacing w:after="0" w:line="360" w:lineRule="auto"/>
              <w:ind w:firstLineChars="0" w:firstLine="0"/>
              <w:rPr>
                <w:rFonts w:ascii="Times New Roman" w:hAnsi="Times New Roman" w:cs="Times New Roman"/>
                <w:b w:val="0"/>
                <w:bCs w:val="0"/>
                <w:sz w:val="21"/>
                <w:szCs w:val="21"/>
              </w:rPr>
            </w:pPr>
          </w:p>
        </w:tc>
        <w:tc>
          <w:tcPr>
            <w:tcW w:w="10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74B0A8D5" w14:textId="77777777" w:rsidR="00B45AEC" w:rsidRDefault="00000000">
            <w:pPr>
              <w:pStyle w:val="CharCharCharCharCharCharCharCharChar2"/>
              <w:spacing w:after="0" w:line="360" w:lineRule="auto"/>
              <w:ind w:firstLineChars="0" w:firstLine="0"/>
              <w:rPr>
                <w:rFonts w:ascii="Times New Roman" w:hAnsi="Times New Roman" w:cs="Times New Roman"/>
                <w:b w:val="0"/>
                <w:bCs w:val="0"/>
                <w:sz w:val="21"/>
                <w:szCs w:val="21"/>
                <w:lang w:val="ru-RU"/>
              </w:rPr>
            </w:pPr>
            <w:r>
              <w:rPr>
                <w:rFonts w:ascii="Times New Roman" w:hAnsi="Times New Roman" w:cs="Times New Roman"/>
                <w:b w:val="0"/>
                <w:bCs w:val="0"/>
                <w:sz w:val="21"/>
                <w:szCs w:val="21"/>
              </w:rPr>
              <w:t>邮箱</w:t>
            </w:r>
          </w:p>
          <w:p w14:paraId="3849DCCE" w14:textId="77777777" w:rsidR="00B45AEC" w:rsidRDefault="00000000">
            <w:pPr>
              <w:pStyle w:val="CharCharCharCharCharCharCharCharChar2"/>
              <w:spacing w:after="0" w:line="360" w:lineRule="auto"/>
              <w:ind w:firstLineChars="0" w:firstLine="0"/>
              <w:rPr>
                <w:rFonts w:ascii="Times New Roman" w:hAnsi="Times New Roman" w:cs="Times New Roman"/>
                <w:b w:val="0"/>
                <w:bCs w:val="0"/>
                <w:sz w:val="21"/>
                <w:szCs w:val="21"/>
                <w:lang w:val="ru-RU"/>
              </w:rPr>
            </w:pPr>
            <w:r>
              <w:rPr>
                <w:rFonts w:ascii="Times New Roman" w:hAnsi="Times New Roman" w:cs="Times New Roman"/>
                <w:b w:val="0"/>
                <w:bCs w:val="0"/>
                <w:sz w:val="18"/>
                <w:szCs w:val="21"/>
                <w:lang w:val="ru-RU"/>
              </w:rPr>
              <w:t>Эл.почта</w:t>
            </w:r>
          </w:p>
        </w:tc>
        <w:tc>
          <w:tcPr>
            <w:tcW w:w="191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4A89432" w14:textId="77777777" w:rsidR="00B45AEC" w:rsidRDefault="00B45AEC">
            <w:pPr>
              <w:pStyle w:val="CharCharCharCharCharCharCharCharChar2"/>
              <w:spacing w:after="0" w:line="360" w:lineRule="auto"/>
              <w:ind w:firstLineChars="0" w:firstLine="0"/>
              <w:rPr>
                <w:rFonts w:ascii="Times New Roman" w:hAnsi="Times New Roman" w:cs="Times New Roman"/>
                <w:b w:val="0"/>
                <w:bCs w:val="0"/>
                <w:sz w:val="21"/>
                <w:szCs w:val="21"/>
              </w:rPr>
            </w:pPr>
          </w:p>
        </w:tc>
      </w:tr>
      <w:tr w:rsidR="00B45AEC" w14:paraId="3A2B45C2" w14:textId="77777777">
        <w:trPr>
          <w:trHeight w:val="931"/>
        </w:trPr>
        <w:tc>
          <w:tcPr>
            <w:tcW w:w="9233" w:type="dxa"/>
            <w:gridSpan w:val="7"/>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14:paraId="796191C2" w14:textId="77777777" w:rsidR="00B45AEC" w:rsidRDefault="00000000">
            <w:pPr>
              <w:pStyle w:val="CharCharCharCharCharCharCharCharChar2"/>
              <w:spacing w:after="0" w:line="360" w:lineRule="auto"/>
              <w:ind w:firstLineChars="0" w:firstLine="0"/>
              <w:rPr>
                <w:rFonts w:ascii="Times New Roman" w:hAnsi="Times New Roman" w:cs="Times New Roman"/>
                <w:b w:val="0"/>
                <w:bCs w:val="0"/>
                <w:sz w:val="21"/>
                <w:szCs w:val="21"/>
              </w:rPr>
            </w:pPr>
            <w:r>
              <w:rPr>
                <w:rFonts w:ascii="Times New Roman" w:hAnsi="Times New Roman" w:cs="Times New Roman"/>
                <w:b w:val="0"/>
                <w:bCs w:val="0"/>
                <w:sz w:val="21"/>
                <w:szCs w:val="21"/>
              </w:rPr>
              <w:t>提出异议事项的基本事实：</w:t>
            </w:r>
          </w:p>
          <w:p w14:paraId="2F21AE5F" w14:textId="77777777" w:rsidR="00B45AEC" w:rsidRDefault="00000000">
            <w:pPr>
              <w:pStyle w:val="CharCharCharCharCharCharCharCharChar2"/>
              <w:spacing w:after="0" w:line="360" w:lineRule="auto"/>
              <w:ind w:firstLineChars="0" w:firstLine="0"/>
              <w:rPr>
                <w:rFonts w:ascii="Times New Roman" w:hAnsi="Times New Roman" w:cs="Times New Roman"/>
                <w:b w:val="0"/>
                <w:bCs w:val="0"/>
                <w:sz w:val="21"/>
                <w:szCs w:val="21"/>
                <w:lang w:val="ru-RU"/>
              </w:rPr>
            </w:pPr>
            <w:r>
              <w:rPr>
                <w:rFonts w:ascii="Times New Roman" w:hAnsi="Times New Roman" w:cs="Times New Roman"/>
                <w:b w:val="0"/>
                <w:bCs w:val="0"/>
                <w:sz w:val="20"/>
                <w:szCs w:val="21"/>
                <w:lang w:val="ru-RU"/>
              </w:rPr>
              <w:t>Основные факты по выдвинутым возражениям</w:t>
            </w:r>
          </w:p>
        </w:tc>
      </w:tr>
      <w:tr w:rsidR="00B45AEC" w:rsidRPr="00332982" w14:paraId="509E7784" w14:textId="77777777">
        <w:trPr>
          <w:trHeight w:val="973"/>
        </w:trPr>
        <w:tc>
          <w:tcPr>
            <w:tcW w:w="9233" w:type="dxa"/>
            <w:gridSpan w:val="7"/>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14:paraId="291FF5C0" w14:textId="77777777" w:rsidR="00B45AEC" w:rsidRDefault="00000000">
            <w:pPr>
              <w:pStyle w:val="CharCharCharCharCharCharCharCharChar2"/>
              <w:spacing w:after="0" w:line="360" w:lineRule="auto"/>
              <w:ind w:firstLineChars="0" w:firstLine="0"/>
              <w:rPr>
                <w:rFonts w:ascii="Times New Roman" w:hAnsi="Times New Roman" w:cs="Times New Roman"/>
                <w:b w:val="0"/>
                <w:bCs w:val="0"/>
                <w:sz w:val="21"/>
                <w:szCs w:val="21"/>
                <w:lang w:val="ru-RU"/>
              </w:rPr>
            </w:pPr>
            <w:r>
              <w:rPr>
                <w:rFonts w:ascii="Times New Roman" w:hAnsi="Times New Roman" w:cs="Times New Roman"/>
                <w:b w:val="0"/>
                <w:bCs w:val="0"/>
                <w:sz w:val="21"/>
                <w:szCs w:val="21"/>
              </w:rPr>
              <w:t>相关证明材料（请附后）</w:t>
            </w:r>
          </w:p>
          <w:p w14:paraId="4A238B29" w14:textId="77777777" w:rsidR="00B45AEC" w:rsidRDefault="00000000">
            <w:pPr>
              <w:spacing w:line="360" w:lineRule="auto"/>
              <w:ind w:firstLineChars="0" w:firstLine="0"/>
              <w:jc w:val="both"/>
              <w:rPr>
                <w:rFonts w:eastAsia="仿宋_GB2312"/>
                <w:sz w:val="20"/>
                <w:szCs w:val="24"/>
                <w:lang w:val="ru-RU"/>
              </w:rPr>
            </w:pPr>
            <w:r>
              <w:rPr>
                <w:rFonts w:eastAsia="仿宋_GB2312"/>
                <w:sz w:val="20"/>
                <w:szCs w:val="24"/>
                <w:lang w:val="ru-RU"/>
              </w:rPr>
              <w:t>Соответствующие подтверждающие документы (пожалуйста, приложите)</w:t>
            </w:r>
          </w:p>
        </w:tc>
      </w:tr>
      <w:tr w:rsidR="00B45AEC" w14:paraId="1D0CBAD2" w14:textId="77777777">
        <w:trPr>
          <w:trHeight w:val="1129"/>
        </w:trPr>
        <w:tc>
          <w:tcPr>
            <w:tcW w:w="9233" w:type="dxa"/>
            <w:gridSpan w:val="7"/>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6A5BD1B3" w14:textId="77777777" w:rsidR="00B45AEC" w:rsidRDefault="00000000">
            <w:pPr>
              <w:pStyle w:val="CharCharCharCharCharCharCharCharChar2"/>
              <w:spacing w:after="0" w:line="360" w:lineRule="auto"/>
              <w:ind w:firstLineChars="0" w:firstLine="0"/>
              <w:rPr>
                <w:rFonts w:ascii="Times New Roman" w:hAnsi="Times New Roman" w:cs="Times New Roman"/>
                <w:b w:val="0"/>
                <w:bCs w:val="0"/>
                <w:sz w:val="21"/>
                <w:szCs w:val="21"/>
              </w:rPr>
            </w:pPr>
            <w:r>
              <w:rPr>
                <w:rFonts w:ascii="Times New Roman" w:hAnsi="Times New Roman" w:cs="Times New Roman"/>
                <w:b w:val="0"/>
                <w:bCs w:val="0"/>
                <w:sz w:val="21"/>
                <w:szCs w:val="21"/>
              </w:rPr>
              <w:t>异议人（签字或盖章）</w:t>
            </w:r>
          </w:p>
          <w:p w14:paraId="5F88BC8E" w14:textId="77777777" w:rsidR="00B45AEC" w:rsidRDefault="00000000">
            <w:pPr>
              <w:pStyle w:val="CharCharCharCharCharCharCharCharChar2"/>
              <w:spacing w:after="0" w:line="360" w:lineRule="auto"/>
              <w:ind w:firstLineChars="0" w:firstLine="0"/>
              <w:rPr>
                <w:rFonts w:ascii="Times New Roman" w:hAnsi="Times New Roman" w:cs="Times New Roman"/>
                <w:b w:val="0"/>
                <w:bCs w:val="0"/>
                <w:sz w:val="21"/>
                <w:szCs w:val="21"/>
                <w:lang w:val="ru-RU"/>
              </w:rPr>
            </w:pPr>
            <w:r>
              <w:rPr>
                <w:rFonts w:ascii="Times New Roman" w:hAnsi="Times New Roman" w:cs="Times New Roman"/>
                <w:b w:val="0"/>
                <w:bCs w:val="0"/>
                <w:sz w:val="21"/>
                <w:szCs w:val="21"/>
              </w:rPr>
              <w:t xml:space="preserve">             </w:t>
            </w:r>
            <w:r>
              <w:rPr>
                <w:rFonts w:ascii="Times New Roman" w:hAnsi="Times New Roman" w:cs="Times New Roman"/>
                <w:b w:val="0"/>
                <w:bCs w:val="0"/>
                <w:sz w:val="21"/>
                <w:szCs w:val="21"/>
              </w:rPr>
              <w:t>年</w:t>
            </w:r>
            <w:r>
              <w:rPr>
                <w:rFonts w:ascii="Times New Roman" w:hAnsi="Times New Roman" w:cs="Times New Roman"/>
                <w:b w:val="0"/>
                <w:bCs w:val="0"/>
                <w:sz w:val="21"/>
                <w:szCs w:val="21"/>
              </w:rPr>
              <w:t xml:space="preserve">  </w:t>
            </w:r>
            <w:r>
              <w:rPr>
                <w:rFonts w:ascii="Times New Roman" w:hAnsi="Times New Roman" w:cs="Times New Roman"/>
                <w:b w:val="0"/>
                <w:bCs w:val="0"/>
                <w:sz w:val="21"/>
                <w:szCs w:val="21"/>
              </w:rPr>
              <w:t>月</w:t>
            </w:r>
            <w:r>
              <w:rPr>
                <w:rFonts w:ascii="Times New Roman" w:hAnsi="Times New Roman" w:cs="Times New Roman"/>
                <w:b w:val="0"/>
                <w:bCs w:val="0"/>
                <w:sz w:val="21"/>
                <w:szCs w:val="21"/>
              </w:rPr>
              <w:t xml:space="preserve">  </w:t>
            </w:r>
            <w:r>
              <w:rPr>
                <w:rFonts w:ascii="Times New Roman" w:hAnsi="Times New Roman" w:cs="Times New Roman"/>
                <w:b w:val="0"/>
                <w:bCs w:val="0"/>
                <w:sz w:val="21"/>
                <w:szCs w:val="21"/>
              </w:rPr>
              <w:t>日</w:t>
            </w:r>
          </w:p>
          <w:p w14:paraId="1BB68F72" w14:textId="77777777" w:rsidR="00B45AEC" w:rsidRDefault="00000000">
            <w:pPr>
              <w:spacing w:line="360" w:lineRule="auto"/>
              <w:ind w:firstLineChars="0" w:firstLine="0"/>
              <w:rPr>
                <w:sz w:val="20"/>
                <w:szCs w:val="21"/>
                <w:lang w:val="ru-RU"/>
              </w:rPr>
            </w:pPr>
            <w:r>
              <w:rPr>
                <w:sz w:val="20"/>
                <w:szCs w:val="21"/>
                <w:lang w:val="ru-RU"/>
              </w:rPr>
              <w:t xml:space="preserve">Возражатель (подпись или печать) </w:t>
            </w:r>
          </w:p>
          <w:p w14:paraId="45A9C58E" w14:textId="77777777" w:rsidR="00B45AEC" w:rsidRDefault="00000000">
            <w:pPr>
              <w:pStyle w:val="CharCharCharCharCharCharCharCharChar2"/>
              <w:spacing w:after="0" w:line="360" w:lineRule="auto"/>
              <w:ind w:firstLineChars="0" w:firstLine="0"/>
              <w:rPr>
                <w:rFonts w:ascii="Times New Roman" w:hAnsi="Times New Roman" w:cs="Times New Roman"/>
                <w:b w:val="0"/>
                <w:bCs w:val="0"/>
                <w:sz w:val="21"/>
                <w:szCs w:val="21"/>
                <w:lang w:val="ru-RU"/>
              </w:rPr>
            </w:pPr>
            <w:r>
              <w:rPr>
                <w:rFonts w:ascii="Times New Roman" w:hAnsi="Times New Roman" w:cs="Times New Roman"/>
                <w:b w:val="0"/>
                <w:bCs w:val="0"/>
                <w:sz w:val="20"/>
                <w:szCs w:val="21"/>
                <w:lang w:val="ru-RU"/>
              </w:rPr>
              <w:t xml:space="preserve">                Дата:</w:t>
            </w:r>
          </w:p>
        </w:tc>
      </w:tr>
    </w:tbl>
    <w:p w14:paraId="0C67C2CA" w14:textId="77777777" w:rsidR="00B45AEC" w:rsidRDefault="00B45AEC">
      <w:pPr>
        <w:widowControl w:val="0"/>
        <w:spacing w:line="360" w:lineRule="auto"/>
        <w:ind w:firstLineChars="0" w:firstLine="0"/>
        <w:jc w:val="center"/>
        <w:rPr>
          <w:lang w:val="ru-RU"/>
        </w:rPr>
      </w:pPr>
    </w:p>
    <w:p w14:paraId="03A87137" w14:textId="77777777" w:rsidR="00B45AEC" w:rsidRDefault="00000000">
      <w:pPr>
        <w:spacing w:line="360" w:lineRule="auto"/>
        <w:ind w:firstLine="442"/>
        <w:rPr>
          <w:b/>
          <w:bCs/>
          <w:lang w:val="ru-RU"/>
        </w:rPr>
      </w:pPr>
      <w:r>
        <w:rPr>
          <w:b/>
          <w:bCs/>
          <w:lang w:val="ru-RU"/>
        </w:rPr>
        <w:t>10.5</w:t>
      </w:r>
      <w:r>
        <w:rPr>
          <w:b/>
          <w:bCs/>
          <w:lang w:val="ru-RU"/>
        </w:rPr>
        <w:t>无效异议及不良异议</w:t>
      </w:r>
    </w:p>
    <w:p w14:paraId="700BF670"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10.5 Недействительные возражения и недостоверные возражения</w:t>
      </w:r>
    </w:p>
    <w:p w14:paraId="15FA0E04" w14:textId="77777777" w:rsidR="00B45AEC" w:rsidRDefault="00000000">
      <w:pPr>
        <w:spacing w:line="360" w:lineRule="auto"/>
        <w:ind w:firstLine="440"/>
        <w:rPr>
          <w:lang w:val="ru-RU"/>
        </w:rPr>
      </w:pPr>
      <w:r>
        <w:rPr>
          <w:lang w:val="ru-RU"/>
        </w:rPr>
        <w:t>（</w:t>
      </w:r>
      <w:r>
        <w:rPr>
          <w:lang w:val="ru-RU"/>
        </w:rPr>
        <w:t>1</w:t>
      </w:r>
      <w:r>
        <w:rPr>
          <w:lang w:val="ru-RU"/>
        </w:rPr>
        <w:t>）</w:t>
      </w:r>
      <w:r>
        <w:t>有以下情况之一的异议</w:t>
      </w:r>
      <w:r>
        <w:rPr>
          <w:lang w:val="ru-RU"/>
        </w:rPr>
        <w:t>，</w:t>
      </w:r>
      <w:r>
        <w:t>视为无效异议</w:t>
      </w:r>
      <w:r>
        <w:rPr>
          <w:lang w:val="ru-RU"/>
        </w:rPr>
        <w:t>：</w:t>
      </w:r>
    </w:p>
    <w:p w14:paraId="34F87583" w14:textId="77777777" w:rsidR="00B45AEC" w:rsidRDefault="00000000">
      <w:pPr>
        <w:pStyle w:val="2"/>
        <w:spacing w:after="0" w:line="360" w:lineRule="auto"/>
        <w:ind w:firstLine="400"/>
        <w:rPr>
          <w:rFonts w:ascii="Times New Roman" w:hAnsi="Times New Roman" w:cs="Times New Roman"/>
          <w:sz w:val="20"/>
          <w:lang w:val="ru-RU"/>
        </w:rPr>
      </w:pPr>
      <w:r>
        <w:rPr>
          <w:rFonts w:ascii="Times New Roman" w:eastAsia="仿宋_GB2312" w:hAnsi="Times New Roman" w:cs="Times New Roman"/>
          <w:sz w:val="20"/>
          <w:szCs w:val="24"/>
          <w:lang w:val="ru-RU"/>
        </w:rPr>
        <w:t xml:space="preserve">  (1) Возражение с одним из следующих условий считается недействительным:</w:t>
      </w:r>
    </w:p>
    <w:p w14:paraId="3AC0F610" w14:textId="77777777" w:rsidR="00B45AEC" w:rsidRDefault="00000000">
      <w:pPr>
        <w:spacing w:line="360" w:lineRule="auto"/>
        <w:ind w:firstLine="440"/>
        <w:rPr>
          <w:lang w:val="ru-RU"/>
        </w:rPr>
      </w:pPr>
      <w:r>
        <w:t>1</w:t>
      </w:r>
      <w:r>
        <w:t>）超过异议受理时限提出的新的异议内容；</w:t>
      </w:r>
    </w:p>
    <w:p w14:paraId="17AC84A1"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(1) Новое содержание возражения, поданное после истечения срока приема возражений;</w:t>
      </w:r>
    </w:p>
    <w:p w14:paraId="5068CC89" w14:textId="77777777" w:rsidR="00B45AEC" w:rsidRDefault="00000000">
      <w:pPr>
        <w:spacing w:line="360" w:lineRule="auto"/>
        <w:ind w:firstLine="440"/>
        <w:rPr>
          <w:lang w:val="ru-RU"/>
        </w:rPr>
      </w:pPr>
      <w:r>
        <w:t>2</w:t>
      </w:r>
      <w:r>
        <w:t>）未提交关于异议内容真实性和证据来源合法性的书面保证及证明材料的异议；</w:t>
      </w:r>
    </w:p>
    <w:p w14:paraId="5F7B7883"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lastRenderedPageBreak/>
        <w:t>(2) Возражения, в которых не представлены письменные гарантии и подтверждающие материалы относительно подлинности содержания возражения и легитимности источника доказательств;</w:t>
      </w:r>
    </w:p>
    <w:p w14:paraId="1ECB2424" w14:textId="77777777" w:rsidR="00B45AEC" w:rsidRDefault="00000000">
      <w:pPr>
        <w:spacing w:line="360" w:lineRule="auto"/>
        <w:ind w:firstLine="440"/>
        <w:rPr>
          <w:lang w:val="ru-RU"/>
        </w:rPr>
      </w:pPr>
      <w:r>
        <w:t>3</w:t>
      </w:r>
      <w:r>
        <w:t>）涉及招标评标过程具体细节、其他投标人商业秘密及投标文件具体内容但未能提供上述信息具体来源的异议；</w:t>
      </w:r>
    </w:p>
    <w:p w14:paraId="723637CA"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(3) Возражения, содержащие конкретные детали процесса оценки торгов, коммерческую тайну других участников торгов и конкретное содержание тендерной документации, но не предоставляющие конкретные источники вышеуказанной информации;</w:t>
      </w:r>
    </w:p>
    <w:p w14:paraId="250741DC" w14:textId="77777777" w:rsidR="00B45AEC" w:rsidRDefault="00000000">
      <w:pPr>
        <w:spacing w:line="360" w:lineRule="auto"/>
        <w:ind w:firstLine="440"/>
        <w:rPr>
          <w:lang w:val="ru-RU"/>
        </w:rPr>
      </w:pPr>
      <w:r>
        <w:t>4</w:t>
      </w:r>
      <w:r>
        <w:t>）提交的异议证明材料不全，经招标人要求仍须补充而未能在</w:t>
      </w:r>
      <w:r>
        <w:t>7</w:t>
      </w:r>
      <w:r>
        <w:t>日内提供的。</w:t>
      </w:r>
    </w:p>
    <w:p w14:paraId="227669F8"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(4) Неполное представление обосновывающих материалов для возражений, которые должны быть дополнены по запросу участника торгов, но они не предоставляются в течение 7 дней.</w:t>
      </w:r>
    </w:p>
    <w:p w14:paraId="33CC08CA" w14:textId="77777777" w:rsidR="00B45AEC" w:rsidRDefault="00000000">
      <w:pPr>
        <w:spacing w:line="360" w:lineRule="auto"/>
        <w:ind w:firstLineChars="0" w:firstLine="0"/>
        <w:rPr>
          <w:lang w:val="ru-RU"/>
        </w:rPr>
      </w:pPr>
      <w:r>
        <w:t>（</w:t>
      </w:r>
      <w:r>
        <w:t>2</w:t>
      </w:r>
      <w:r>
        <w:t>）有以下情况之一的异议，视为不良异议：</w:t>
      </w:r>
    </w:p>
    <w:p w14:paraId="357A01FA" w14:textId="77777777" w:rsidR="00B45AEC" w:rsidRDefault="00000000">
      <w:pPr>
        <w:spacing w:line="360" w:lineRule="auto"/>
        <w:ind w:firstLineChars="0" w:firstLine="0"/>
        <w:jc w:val="both"/>
        <w:rPr>
          <w:rFonts w:eastAsia="仿宋_GB2312"/>
          <w:sz w:val="20"/>
          <w:szCs w:val="24"/>
          <w:lang w:val="ru-RU"/>
        </w:rPr>
      </w:pPr>
      <w:r>
        <w:rPr>
          <w:rFonts w:eastAsia="仿宋_GB2312"/>
          <w:sz w:val="20"/>
          <w:szCs w:val="24"/>
          <w:lang w:val="ru-RU"/>
        </w:rPr>
        <w:t xml:space="preserve"> (2) Неудовлетворительными считаются возражения, содержащие одно из следующих обстоятельств:</w:t>
      </w:r>
    </w:p>
    <w:p w14:paraId="24AAB06F" w14:textId="77777777" w:rsidR="00B45AEC" w:rsidRDefault="00000000">
      <w:pPr>
        <w:spacing w:line="360" w:lineRule="auto"/>
        <w:ind w:firstLineChars="0" w:firstLine="0"/>
        <w:rPr>
          <w:lang w:val="ru-RU"/>
        </w:rPr>
      </w:pPr>
      <w:r>
        <w:rPr>
          <w:lang w:val="ru-RU"/>
        </w:rPr>
        <w:t xml:space="preserve"> (</w:t>
      </w:r>
      <w:r>
        <w:t>1</w:t>
      </w:r>
      <w:r>
        <w:rPr>
          <w:lang w:val="ru-RU"/>
        </w:rPr>
        <w:t xml:space="preserve">) </w:t>
      </w:r>
      <w:r>
        <w:t>提供的异议内容和相应证明材料与事实不符；</w:t>
      </w:r>
    </w:p>
    <w:p w14:paraId="433F5948" w14:textId="77777777" w:rsidR="00B45AEC" w:rsidRDefault="00000000">
      <w:pPr>
        <w:spacing w:line="360" w:lineRule="auto"/>
        <w:ind w:firstLineChars="0" w:firstLine="0"/>
        <w:jc w:val="both"/>
        <w:rPr>
          <w:rFonts w:eastAsia="仿宋_GB2312"/>
          <w:sz w:val="20"/>
          <w:szCs w:val="24"/>
          <w:lang w:val="ru-RU"/>
        </w:rPr>
      </w:pPr>
      <w:r>
        <w:rPr>
          <w:rFonts w:eastAsia="仿宋_GB2312"/>
          <w:sz w:val="20"/>
          <w:szCs w:val="24"/>
          <w:lang w:val="ru-RU"/>
        </w:rPr>
        <w:t>(1) Содержание возражения и соответствующие представленные подтверждающие материалы не соответствуют действительности;</w:t>
      </w:r>
    </w:p>
    <w:p w14:paraId="7050F984" w14:textId="77777777" w:rsidR="00B45AEC" w:rsidRDefault="00000000">
      <w:pPr>
        <w:spacing w:line="360" w:lineRule="auto"/>
        <w:ind w:firstLine="440"/>
        <w:rPr>
          <w:lang w:val="ru-RU"/>
        </w:rPr>
      </w:pPr>
      <w:r>
        <w:t>2</w:t>
      </w:r>
      <w:r>
        <w:t>）编造虚假异议内容或证明材料的异议；</w:t>
      </w:r>
    </w:p>
    <w:p w14:paraId="6D813F67"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(2) Возражения, в которых сфабриковано ложное содержание возражения или вспомогательные материалы;</w:t>
      </w:r>
    </w:p>
    <w:p w14:paraId="126A3567" w14:textId="77777777" w:rsidR="00B45AEC" w:rsidRDefault="00000000">
      <w:pPr>
        <w:spacing w:line="360" w:lineRule="auto"/>
        <w:ind w:firstLine="440"/>
        <w:rPr>
          <w:lang w:val="ru-RU"/>
        </w:rPr>
      </w:pPr>
      <w:r>
        <w:t>3</w:t>
      </w:r>
      <w:r>
        <w:t>）异议经查失实，被告知后，仍然恶意纠缠的；</w:t>
      </w:r>
    </w:p>
    <w:p w14:paraId="0F8F61F3"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3</w:t>
      </w:r>
      <w:r>
        <w:rPr>
          <w:rFonts w:eastAsia="仿宋_GB2312"/>
          <w:sz w:val="20"/>
          <w:szCs w:val="24"/>
          <w:lang w:val="ru-RU"/>
        </w:rPr>
        <w:t>）</w:t>
      </w:r>
      <w:r>
        <w:rPr>
          <w:rFonts w:eastAsia="仿宋_GB2312"/>
          <w:sz w:val="20"/>
          <w:szCs w:val="24"/>
          <w:lang w:val="ru-RU"/>
        </w:rPr>
        <w:t xml:space="preserve"> Возражения, которые признаны не соответствующими действительности и продолжают злонамеренно донимать после получения информации;</w:t>
      </w:r>
    </w:p>
    <w:p w14:paraId="0AAD5D3B" w14:textId="77777777" w:rsidR="00B45AEC" w:rsidRDefault="00000000">
      <w:pPr>
        <w:spacing w:line="360" w:lineRule="auto"/>
        <w:ind w:firstLine="440"/>
        <w:rPr>
          <w:lang w:val="ru-RU"/>
        </w:rPr>
      </w:pPr>
      <w:r>
        <w:t>4</w:t>
      </w:r>
      <w:r>
        <w:t>）一年内三次以上失实异议的。</w:t>
      </w:r>
    </w:p>
    <w:p w14:paraId="37DE4B85" w14:textId="77777777" w:rsidR="00B45AEC" w:rsidRDefault="00000000">
      <w:pPr>
        <w:spacing w:line="360" w:lineRule="auto"/>
        <w:ind w:firstLine="400"/>
        <w:jc w:val="both"/>
        <w:rPr>
          <w:rFonts w:eastAsia="仿宋_GB2312"/>
          <w:szCs w:val="24"/>
          <w:lang w:val="ru-RU"/>
        </w:rPr>
      </w:pPr>
      <w:r>
        <w:rPr>
          <w:rFonts w:eastAsia="仿宋_GB2312"/>
          <w:sz w:val="20"/>
          <w:szCs w:val="24"/>
          <w:lang w:val="ru-RU"/>
        </w:rPr>
        <w:t>(4) Три или более искаженных возражения в течение одного года.</w:t>
      </w:r>
    </w:p>
    <w:p w14:paraId="6603F1CD" w14:textId="77777777" w:rsidR="00B45AEC" w:rsidRDefault="00000000">
      <w:pPr>
        <w:spacing w:line="360" w:lineRule="auto"/>
        <w:ind w:firstLine="442"/>
        <w:rPr>
          <w:b/>
          <w:bCs/>
          <w:lang w:val="ru-RU"/>
        </w:rPr>
      </w:pPr>
      <w:r>
        <w:rPr>
          <w:b/>
          <w:bCs/>
          <w:lang w:val="ru-RU"/>
        </w:rPr>
        <w:t xml:space="preserve">10.6 </w:t>
      </w:r>
      <w:r>
        <w:rPr>
          <w:b/>
          <w:bCs/>
          <w:lang w:val="ru-RU"/>
        </w:rPr>
        <w:t>有下列情形之一的异议不予受理：</w:t>
      </w:r>
    </w:p>
    <w:p w14:paraId="40602010" w14:textId="77777777" w:rsidR="00B45AEC" w:rsidRDefault="00000000">
      <w:pPr>
        <w:spacing w:line="360" w:lineRule="auto"/>
        <w:ind w:firstLine="400"/>
        <w:jc w:val="both"/>
        <w:rPr>
          <w:rFonts w:eastAsia="仿宋_GB2312"/>
          <w:szCs w:val="24"/>
          <w:lang w:val="ru-RU"/>
        </w:rPr>
      </w:pPr>
      <w:r>
        <w:rPr>
          <w:rFonts w:eastAsia="仿宋_GB2312"/>
          <w:sz w:val="20"/>
          <w:szCs w:val="24"/>
          <w:lang w:val="ru-RU"/>
        </w:rPr>
        <w:t>10.6 Возражения, поданные при следующих обстоятельствах, не принимаются:</w:t>
      </w:r>
    </w:p>
    <w:p w14:paraId="42BAD071" w14:textId="77777777" w:rsidR="00B45AEC" w:rsidRDefault="00000000">
      <w:pPr>
        <w:spacing w:line="360" w:lineRule="auto"/>
        <w:ind w:firstLine="440"/>
        <w:rPr>
          <w:lang w:val="ru-RU"/>
        </w:rPr>
      </w:pPr>
      <w:r>
        <w:rPr>
          <w:lang w:val="ru-RU"/>
        </w:rPr>
        <w:t>（</w:t>
      </w:r>
      <w:r>
        <w:rPr>
          <w:lang w:val="ru-RU"/>
        </w:rPr>
        <w:t>1</w:t>
      </w:r>
      <w:r>
        <w:rPr>
          <w:lang w:val="ru-RU"/>
        </w:rPr>
        <w:t>）</w:t>
      </w:r>
      <w:r>
        <w:t>超过异议期限的</w:t>
      </w:r>
      <w:r>
        <w:rPr>
          <w:lang w:val="ru-RU"/>
        </w:rPr>
        <w:t>；</w:t>
      </w:r>
    </w:p>
    <w:p w14:paraId="13DB5599" w14:textId="77777777" w:rsidR="00B45AEC" w:rsidRDefault="00000000">
      <w:pPr>
        <w:spacing w:line="360" w:lineRule="auto"/>
        <w:ind w:firstLine="400"/>
        <w:jc w:val="both"/>
        <w:rPr>
          <w:rFonts w:eastAsia="仿宋_GB2312"/>
          <w:szCs w:val="24"/>
          <w:lang w:val="ru-RU"/>
        </w:rPr>
      </w:pPr>
      <w:r>
        <w:rPr>
          <w:rFonts w:eastAsia="仿宋_GB2312"/>
          <w:sz w:val="20"/>
          <w:szCs w:val="24"/>
          <w:lang w:val="ru-RU"/>
        </w:rPr>
        <w:t>(1) Превышение срока подачи возражений</w:t>
      </w:r>
      <w:r>
        <w:rPr>
          <w:rFonts w:eastAsia="仿宋_GB2312"/>
          <w:szCs w:val="24"/>
          <w:lang w:val="ru-RU"/>
        </w:rPr>
        <w:t>;</w:t>
      </w:r>
    </w:p>
    <w:p w14:paraId="606F7A30" w14:textId="77777777" w:rsidR="00B45AEC" w:rsidRDefault="00000000">
      <w:pPr>
        <w:spacing w:line="360" w:lineRule="auto"/>
        <w:ind w:firstLine="440"/>
        <w:rPr>
          <w:lang w:val="ru-RU"/>
        </w:rPr>
      </w:pPr>
      <w:r>
        <w:rPr>
          <w:lang w:val="ru-RU"/>
        </w:rPr>
        <w:t>（</w:t>
      </w:r>
      <w:r>
        <w:rPr>
          <w:lang w:val="ru-RU"/>
        </w:rPr>
        <w:t>2</w:t>
      </w:r>
      <w:r>
        <w:rPr>
          <w:lang w:val="ru-RU"/>
        </w:rPr>
        <w:t>）</w:t>
      </w:r>
      <w:r>
        <w:t>异议事项不具体</w:t>
      </w:r>
      <w:r>
        <w:rPr>
          <w:lang w:val="ru-RU"/>
        </w:rPr>
        <w:t>，</w:t>
      </w:r>
      <w:r>
        <w:t>且未提供有效线索</w:t>
      </w:r>
      <w:r>
        <w:rPr>
          <w:lang w:val="ru-RU"/>
        </w:rPr>
        <w:t>，</w:t>
      </w:r>
      <w:r>
        <w:t>难以查证的</w:t>
      </w:r>
      <w:r>
        <w:rPr>
          <w:lang w:val="ru-RU"/>
        </w:rPr>
        <w:t>；</w:t>
      </w:r>
    </w:p>
    <w:p w14:paraId="2FAF78B4"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(2) Возражения не являются конкретными и не содержат эффективных подсказок, затрудняющих расследование;</w:t>
      </w:r>
    </w:p>
    <w:p w14:paraId="79B64F21" w14:textId="77777777" w:rsidR="00B45AEC" w:rsidRDefault="00000000">
      <w:pPr>
        <w:spacing w:line="360" w:lineRule="auto"/>
        <w:ind w:firstLine="440"/>
        <w:rPr>
          <w:lang w:val="ru-RU"/>
        </w:rPr>
      </w:pPr>
      <w:r>
        <w:t>（</w:t>
      </w:r>
      <w:r>
        <w:t>3</w:t>
      </w:r>
      <w:r>
        <w:t>）未向招标人提交关于异议内容真实性和证据来源合法性的书面保证及证明材料的异议；</w:t>
      </w:r>
    </w:p>
    <w:p w14:paraId="6206989A"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lastRenderedPageBreak/>
        <w:t>(3) Возражения, в которых участнику торгов не представлены письменные гарантии и подтверждающие материалы относительно подлинности возражений и законности источника доказательств;</w:t>
      </w:r>
    </w:p>
    <w:p w14:paraId="32193047" w14:textId="77777777" w:rsidR="00B45AEC" w:rsidRDefault="00000000">
      <w:pPr>
        <w:spacing w:line="360" w:lineRule="auto"/>
        <w:ind w:firstLine="440"/>
        <w:rPr>
          <w:lang w:val="ru-RU"/>
        </w:rPr>
      </w:pPr>
      <w:r>
        <w:t>（</w:t>
      </w:r>
      <w:r>
        <w:t>4</w:t>
      </w:r>
      <w:r>
        <w:t>）涉及招标评标过程具体细节、其他投标人商业秘密及投标文件具体内容但未能提供上述信息具体来源的异议；</w:t>
      </w:r>
    </w:p>
    <w:p w14:paraId="0B5DCF97"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(4) Возражения, содержащие конкретные детали процесса оценки торгов, коммерческую тайну других участников торгов и конкретное содержание конкурсной документации, но без указания конкретных источников указанной информации;</w:t>
      </w:r>
    </w:p>
    <w:p w14:paraId="28F18563" w14:textId="77777777" w:rsidR="00B45AEC" w:rsidRDefault="00000000">
      <w:pPr>
        <w:spacing w:line="360" w:lineRule="auto"/>
        <w:ind w:firstLine="440"/>
        <w:rPr>
          <w:lang w:val="ru-RU"/>
        </w:rPr>
      </w:pPr>
      <w:r>
        <w:t>（</w:t>
      </w:r>
      <w:r>
        <w:t>5</w:t>
      </w:r>
      <w:r>
        <w:t>）异议材料的内容不符合规定，提交的异议证明材料不全，经招标人或招标代理机构要求仍须补充而未能在</w:t>
      </w:r>
      <w:r>
        <w:t>7</w:t>
      </w:r>
      <w:r>
        <w:t>日内提供的；</w:t>
      </w:r>
    </w:p>
    <w:p w14:paraId="5496DCEA"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(5) Содержание материалов возражения не соответствует правилам, представленные вспомогательные материалы возражения являются неполными, и участник торгов или агент по торгам обязан дополнить их по запросу, но не предоставляет их в течение 7 дней;</w:t>
      </w:r>
    </w:p>
    <w:p w14:paraId="3AA5CE75" w14:textId="77777777" w:rsidR="00B45AEC" w:rsidRDefault="00000000">
      <w:pPr>
        <w:spacing w:line="360" w:lineRule="auto"/>
        <w:ind w:firstLine="440"/>
        <w:rPr>
          <w:lang w:val="ru-RU"/>
        </w:rPr>
      </w:pPr>
      <w:r>
        <w:t>（</w:t>
      </w:r>
      <w:r>
        <w:t>6</w:t>
      </w:r>
      <w:r>
        <w:t>）异议人不是所异议项目的投标人或其他利害关系人；</w:t>
      </w:r>
    </w:p>
    <w:p w14:paraId="05EE22FE"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(6) Возражающий не является участником торгов или другой заинтересованной стороной проекта, против которого выдвинуты возражения;</w:t>
      </w:r>
    </w:p>
    <w:p w14:paraId="1BC11E80" w14:textId="77777777" w:rsidR="00B45AEC" w:rsidRDefault="00000000">
      <w:pPr>
        <w:spacing w:line="360" w:lineRule="auto"/>
        <w:ind w:firstLine="440"/>
        <w:rPr>
          <w:lang w:val="ru-RU"/>
        </w:rPr>
      </w:pPr>
      <w:r>
        <w:t>（</w:t>
      </w:r>
      <w:r>
        <w:t>7</w:t>
      </w:r>
      <w:r>
        <w:t>）提供的异议内容和相应证明材料与事实不符，或编造虚假异议内容或证明材料的异议，将被视为不良异议行为，招标代理机构将在华电集团电子商务平台予以公布；</w:t>
      </w:r>
    </w:p>
    <w:p w14:paraId="5ABBDF21" w14:textId="77777777" w:rsidR="00B45AEC" w:rsidRDefault="00000000">
      <w:pPr>
        <w:spacing w:line="360" w:lineRule="auto"/>
        <w:ind w:firstLine="400"/>
        <w:jc w:val="both"/>
        <w:rPr>
          <w:rFonts w:eastAsia="仿宋_GB2312"/>
          <w:szCs w:val="24"/>
          <w:lang w:val="ru-RU"/>
        </w:rPr>
      </w:pPr>
      <w:r>
        <w:rPr>
          <w:rFonts w:eastAsia="仿宋_GB2312"/>
          <w:sz w:val="20"/>
          <w:szCs w:val="24"/>
          <w:lang w:val="ru-RU"/>
        </w:rPr>
        <w:t xml:space="preserve">(7) Содержание возражения и соответствующие предоставленные вспомогательные материалы не соответствуют действительности, или возражение, в котором сфабриковано ложное содержание возражения или вспомогательные материалы, будет рассматриваться как нежелательное поведение возражения, и агент по торгам объявит об этом на платформе электронной коммерции </w:t>
      </w:r>
      <w:r>
        <w:rPr>
          <w:rFonts w:eastAsia="仿宋_GB2312"/>
          <w:sz w:val="20"/>
          <w:szCs w:val="24"/>
        </w:rPr>
        <w:t>Huadian</w:t>
      </w:r>
      <w:r>
        <w:rPr>
          <w:rFonts w:eastAsia="仿宋_GB2312"/>
          <w:sz w:val="20"/>
          <w:szCs w:val="24"/>
          <w:lang w:val="ru-RU"/>
        </w:rPr>
        <w:t xml:space="preserve"> </w:t>
      </w:r>
      <w:r>
        <w:rPr>
          <w:rFonts w:eastAsia="仿宋_GB2312"/>
          <w:sz w:val="20"/>
          <w:szCs w:val="24"/>
        </w:rPr>
        <w:t>Group</w:t>
      </w:r>
      <w:r>
        <w:rPr>
          <w:rFonts w:eastAsia="仿宋_GB2312"/>
          <w:szCs w:val="24"/>
          <w:lang w:val="ru-RU"/>
        </w:rPr>
        <w:t>;</w:t>
      </w:r>
    </w:p>
    <w:p w14:paraId="746BCB87" w14:textId="77777777" w:rsidR="00B45AEC" w:rsidRDefault="00000000">
      <w:pPr>
        <w:spacing w:line="360" w:lineRule="auto"/>
        <w:ind w:firstLine="440"/>
        <w:rPr>
          <w:lang w:val="ru-RU"/>
        </w:rPr>
      </w:pPr>
      <w:r>
        <w:t>（</w:t>
      </w:r>
      <w:r>
        <w:t>8</w:t>
      </w:r>
      <w:r>
        <w:t>）异议人不符合本工作流程规定的。</w:t>
      </w:r>
    </w:p>
    <w:p w14:paraId="666BF260" w14:textId="77777777" w:rsidR="00B45AEC" w:rsidRDefault="00000000">
      <w:pPr>
        <w:spacing w:line="360" w:lineRule="auto"/>
        <w:ind w:firstLine="400"/>
        <w:jc w:val="both"/>
        <w:rPr>
          <w:rFonts w:eastAsia="仿宋_GB2312"/>
          <w:szCs w:val="24"/>
          <w:lang w:val="ru-RU"/>
        </w:rPr>
      </w:pPr>
      <w:r>
        <w:rPr>
          <w:rFonts w:eastAsia="仿宋_GB2312"/>
          <w:sz w:val="20"/>
          <w:szCs w:val="24"/>
          <w:lang w:val="ru-RU"/>
        </w:rPr>
        <w:t>(8) Возражающий не соответствует положениям данного рабочего процесса</w:t>
      </w:r>
      <w:r>
        <w:rPr>
          <w:rFonts w:eastAsia="仿宋_GB2312"/>
          <w:szCs w:val="24"/>
          <w:lang w:val="ru-RU"/>
        </w:rPr>
        <w:t>.</w:t>
      </w:r>
    </w:p>
    <w:p w14:paraId="563E4249" w14:textId="77777777" w:rsidR="00B45AEC" w:rsidRDefault="00000000">
      <w:pPr>
        <w:spacing w:line="360" w:lineRule="auto"/>
        <w:ind w:firstLine="440"/>
        <w:rPr>
          <w:lang w:val="ru-RU"/>
        </w:rPr>
      </w:pPr>
      <w:r>
        <w:t>对于不符合异议受理条件，决定不予受理的，书面告知异议人。</w:t>
      </w:r>
    </w:p>
    <w:p w14:paraId="2D81DC90"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Если условия для принятия возражений не соблюдены и принято решение не принимать возражения, возражающий будет проинформирован об этом в письменном виде.</w:t>
      </w:r>
    </w:p>
    <w:p w14:paraId="69F74552" w14:textId="77777777" w:rsidR="00B45AEC" w:rsidRDefault="00000000">
      <w:pPr>
        <w:spacing w:line="360" w:lineRule="auto"/>
        <w:ind w:firstLine="440"/>
        <w:rPr>
          <w:lang w:val="ru-RU"/>
        </w:rPr>
      </w:pPr>
      <w:r>
        <w:t xml:space="preserve">10.7 </w:t>
      </w:r>
      <w:r>
        <w:rPr>
          <w:szCs w:val="24"/>
        </w:rPr>
        <w:t>招标人监督部门联系方式见</w:t>
      </w:r>
      <w:r>
        <w:rPr>
          <w:szCs w:val="24"/>
          <w:u w:val="single"/>
        </w:rPr>
        <w:t>投标人须知前附表</w:t>
      </w:r>
      <w:r>
        <w:t>。</w:t>
      </w:r>
    </w:p>
    <w:p w14:paraId="4E2B3FCB"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10.7 Контактная информация отдела контроля участника торгов указана в предварительном приложении к Инструкциям участникам торгов.</w:t>
      </w:r>
    </w:p>
    <w:p w14:paraId="6C3B22E3" w14:textId="77777777" w:rsidR="00B45AEC" w:rsidRDefault="00000000">
      <w:pPr>
        <w:spacing w:line="360" w:lineRule="auto"/>
        <w:ind w:firstLine="442"/>
        <w:rPr>
          <w:b/>
          <w:bCs/>
          <w:lang w:val="ru-RU"/>
        </w:rPr>
      </w:pPr>
      <w:bookmarkStart w:id="318" w:name="_Toc22256"/>
      <w:bookmarkStart w:id="319" w:name="_Toc8563"/>
      <w:bookmarkStart w:id="320" w:name="_Toc24137"/>
      <w:bookmarkStart w:id="321" w:name="_Toc182814132"/>
      <w:bookmarkStart w:id="322" w:name="_Toc28265031"/>
      <w:bookmarkStart w:id="323" w:name="_Toc5110"/>
      <w:bookmarkStart w:id="324" w:name="_Toc11592"/>
      <w:bookmarkStart w:id="325" w:name="_Toc30683"/>
      <w:bookmarkStart w:id="326" w:name="_Toc7592"/>
      <w:bookmarkStart w:id="327" w:name="_Toc28334010"/>
      <w:bookmarkStart w:id="328" w:name="_Toc18385"/>
      <w:bookmarkStart w:id="329" w:name="_Toc27374"/>
      <w:bookmarkStart w:id="330" w:name="_Toc11099"/>
      <w:bookmarkStart w:id="331" w:name="_Toc39146305"/>
      <w:r>
        <w:rPr>
          <w:b/>
          <w:bCs/>
        </w:rPr>
        <w:t xml:space="preserve">11. </w:t>
      </w:r>
      <w:r>
        <w:rPr>
          <w:b/>
          <w:bCs/>
        </w:rPr>
        <w:t>需要补充的其他内容</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33B65DFE" w14:textId="77777777" w:rsidR="00B45AEC" w:rsidRDefault="00000000">
      <w:pPr>
        <w:spacing w:line="360" w:lineRule="auto"/>
        <w:ind w:firstLine="400"/>
        <w:jc w:val="both"/>
        <w:rPr>
          <w:rFonts w:eastAsia="仿宋_GB2312"/>
          <w:szCs w:val="24"/>
          <w:lang w:val="ru-RU"/>
        </w:rPr>
      </w:pPr>
      <w:r>
        <w:rPr>
          <w:rFonts w:eastAsia="仿宋_GB2312"/>
          <w:sz w:val="20"/>
          <w:szCs w:val="24"/>
          <w:lang w:val="ru-RU"/>
        </w:rPr>
        <w:t>11. Прочее содержание, которое необходимо добавить</w:t>
      </w:r>
      <w:r>
        <w:rPr>
          <w:rFonts w:eastAsia="仿宋_GB2312"/>
          <w:szCs w:val="24"/>
          <w:lang w:val="ru-RU"/>
        </w:rPr>
        <w:t xml:space="preserve"> </w:t>
      </w:r>
    </w:p>
    <w:p w14:paraId="7640B91B" w14:textId="77777777" w:rsidR="00B45AEC" w:rsidRDefault="00000000">
      <w:pPr>
        <w:spacing w:line="360" w:lineRule="auto"/>
        <w:ind w:firstLine="440"/>
      </w:pPr>
      <w:r>
        <w:t>为规范本项目的采购活动，对参与本项目采购活动中存在组织或参与串通响应、业绩造假、虚报资质、出借资质、恶意投诉、拒绝签约或不按合同约定履约等行为的投标人，依据</w:t>
      </w:r>
      <w:r>
        <w:lastRenderedPageBreak/>
        <w:t>《中国华电集团有限公司供应商管理办法》纳入不良行为供应商管理，暂停参与中国华电集团公司系统内的采购业务</w:t>
      </w:r>
      <w:r>
        <w:t>1-2</w:t>
      </w:r>
      <w:r>
        <w:t>年，情节特别严重的为</w:t>
      </w:r>
      <w:r>
        <w:t>3</w:t>
      </w:r>
      <w:r>
        <w:t>年及以上。</w:t>
      </w:r>
    </w:p>
    <w:p w14:paraId="2C0A26DD" w14:textId="77777777" w:rsidR="00B45AEC" w:rsidRDefault="00000000">
      <w:pPr>
        <w:spacing w:line="360" w:lineRule="auto"/>
        <w:ind w:firstLine="440"/>
      </w:pPr>
      <w:r>
        <w:t>其他见投标人须知前附表。</w:t>
      </w:r>
    </w:p>
    <w:p w14:paraId="1C81AF0C" w14:textId="77777777" w:rsidR="00B45AEC" w:rsidRDefault="00000000">
      <w:pPr>
        <w:spacing w:line="360" w:lineRule="auto"/>
        <w:ind w:firstLine="400"/>
        <w:jc w:val="both"/>
        <w:rPr>
          <w:rFonts w:eastAsia="仿宋_GB2312"/>
          <w:sz w:val="20"/>
          <w:szCs w:val="24"/>
          <w:lang w:val="ru-RU"/>
        </w:rPr>
      </w:pPr>
      <w:bookmarkStart w:id="332" w:name="_Toc18152"/>
      <w:bookmarkStart w:id="333" w:name="_Toc354405096"/>
      <w:bookmarkStart w:id="334" w:name="_Toc357419389"/>
      <w:bookmarkStart w:id="335" w:name="_Toc341864380"/>
      <w:bookmarkStart w:id="336" w:name="_Toc296602468"/>
      <w:r>
        <w:rPr>
          <w:rFonts w:eastAsia="仿宋_GB2312"/>
          <w:sz w:val="20"/>
          <w:szCs w:val="24"/>
          <w:lang w:val="ru-RU"/>
        </w:rPr>
        <w:t xml:space="preserve">В целях регулирования закупочной деятельности по данному проекту, участники торгов, участвующие в закупочной деятельности по данному проекту, которые организуют или участвуют в сговоре, фальсификации результатов, искажении квалификации, предоставлении квалификации в долг, злонамеренных жалобах, отказе от подписания или невыполнении условий договора и т.д., будут включены в управление поставщиками с плохим поведением в соответствии с «Мерами по управлению поставщиками </w:t>
      </w:r>
      <w:r>
        <w:rPr>
          <w:rFonts w:eastAsia="仿宋_GB2312"/>
          <w:sz w:val="20"/>
          <w:szCs w:val="24"/>
        </w:rPr>
        <w:t>China</w:t>
      </w:r>
      <w:r>
        <w:rPr>
          <w:rFonts w:eastAsia="仿宋_GB2312"/>
          <w:sz w:val="20"/>
          <w:szCs w:val="24"/>
          <w:lang w:val="ru-RU"/>
        </w:rPr>
        <w:t xml:space="preserve"> </w:t>
      </w:r>
      <w:r>
        <w:rPr>
          <w:rFonts w:eastAsia="仿宋_GB2312"/>
          <w:sz w:val="20"/>
          <w:szCs w:val="24"/>
        </w:rPr>
        <w:t>Huadian</w:t>
      </w:r>
      <w:r>
        <w:rPr>
          <w:rFonts w:eastAsia="仿宋_GB2312"/>
          <w:sz w:val="20"/>
          <w:szCs w:val="24"/>
          <w:lang w:val="ru-RU"/>
        </w:rPr>
        <w:t xml:space="preserve"> </w:t>
      </w:r>
      <w:r>
        <w:rPr>
          <w:rFonts w:eastAsia="仿宋_GB2312"/>
          <w:sz w:val="20"/>
          <w:szCs w:val="24"/>
        </w:rPr>
        <w:t>Group</w:t>
      </w:r>
      <w:r>
        <w:rPr>
          <w:rFonts w:eastAsia="仿宋_GB2312"/>
          <w:sz w:val="20"/>
          <w:szCs w:val="24"/>
          <w:lang w:val="ru-RU"/>
        </w:rPr>
        <w:t xml:space="preserve"> </w:t>
      </w:r>
      <w:r>
        <w:rPr>
          <w:rFonts w:eastAsia="仿宋_GB2312"/>
          <w:sz w:val="20"/>
          <w:szCs w:val="24"/>
        </w:rPr>
        <w:t>Company</w:t>
      </w:r>
      <w:r>
        <w:rPr>
          <w:rFonts w:eastAsia="仿宋_GB2312"/>
          <w:sz w:val="20"/>
          <w:szCs w:val="24"/>
          <w:lang w:val="ru-RU"/>
        </w:rPr>
        <w:t xml:space="preserve"> </w:t>
      </w:r>
      <w:r>
        <w:rPr>
          <w:rFonts w:eastAsia="仿宋_GB2312"/>
          <w:sz w:val="20"/>
          <w:szCs w:val="24"/>
        </w:rPr>
        <w:t>Limited</w:t>
      </w:r>
      <w:r>
        <w:rPr>
          <w:rFonts w:eastAsia="仿宋_GB2312"/>
          <w:sz w:val="20"/>
          <w:szCs w:val="24"/>
          <w:lang w:val="ru-RU"/>
        </w:rPr>
        <w:t xml:space="preserve">», и будут отстранены от участия в закупочной деятельности в рамках </w:t>
      </w:r>
      <w:r>
        <w:rPr>
          <w:rFonts w:eastAsia="仿宋_GB2312"/>
          <w:sz w:val="20"/>
          <w:szCs w:val="24"/>
        </w:rPr>
        <w:t>China</w:t>
      </w:r>
      <w:r>
        <w:rPr>
          <w:rFonts w:eastAsia="仿宋_GB2312"/>
          <w:sz w:val="20"/>
          <w:szCs w:val="24"/>
          <w:lang w:val="ru-RU"/>
        </w:rPr>
        <w:t xml:space="preserve"> </w:t>
      </w:r>
      <w:r>
        <w:rPr>
          <w:rFonts w:eastAsia="仿宋_GB2312"/>
          <w:sz w:val="20"/>
          <w:szCs w:val="24"/>
        </w:rPr>
        <w:t>Huadian</w:t>
      </w:r>
      <w:r>
        <w:rPr>
          <w:rFonts w:eastAsia="仿宋_GB2312"/>
          <w:sz w:val="20"/>
          <w:szCs w:val="24"/>
          <w:lang w:val="ru-RU"/>
        </w:rPr>
        <w:t xml:space="preserve"> </w:t>
      </w:r>
      <w:r>
        <w:rPr>
          <w:rFonts w:eastAsia="仿宋_GB2312"/>
          <w:sz w:val="20"/>
          <w:szCs w:val="24"/>
        </w:rPr>
        <w:t>Group</w:t>
      </w:r>
      <w:r>
        <w:rPr>
          <w:rFonts w:eastAsia="仿宋_GB2312"/>
          <w:sz w:val="20"/>
          <w:szCs w:val="24"/>
          <w:lang w:val="ru-RU"/>
        </w:rPr>
        <w:t xml:space="preserve"> </w:t>
      </w:r>
      <w:r>
        <w:rPr>
          <w:rFonts w:eastAsia="仿宋_GB2312"/>
          <w:sz w:val="20"/>
          <w:szCs w:val="24"/>
        </w:rPr>
        <w:t>Company</w:t>
      </w:r>
      <w:r>
        <w:rPr>
          <w:rFonts w:eastAsia="仿宋_GB2312"/>
          <w:sz w:val="20"/>
          <w:szCs w:val="24"/>
          <w:lang w:val="ru-RU"/>
        </w:rPr>
        <w:t xml:space="preserve"> </w:t>
      </w:r>
      <w:r>
        <w:rPr>
          <w:rFonts w:eastAsia="仿宋_GB2312"/>
          <w:sz w:val="20"/>
          <w:szCs w:val="24"/>
        </w:rPr>
        <w:t>Limited</w:t>
      </w:r>
      <w:r>
        <w:rPr>
          <w:rFonts w:eastAsia="仿宋_GB2312"/>
          <w:sz w:val="20"/>
          <w:szCs w:val="24"/>
          <w:lang w:val="ru-RU"/>
        </w:rPr>
        <w:t>. на 1-2 года, а в особо серьезных случаях - на 3 года и выше.</w:t>
      </w:r>
    </w:p>
    <w:p w14:paraId="36253321"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Другие случаи перечислены в предварительном перечне инструкций для участников торгов.</w:t>
      </w:r>
    </w:p>
    <w:bookmarkEnd w:id="332"/>
    <w:bookmarkEnd w:id="333"/>
    <w:bookmarkEnd w:id="334"/>
    <w:bookmarkEnd w:id="335"/>
    <w:bookmarkEnd w:id="336"/>
    <w:p w14:paraId="4C2755AD" w14:textId="77777777" w:rsidR="00B45AEC" w:rsidRDefault="00000000">
      <w:pPr>
        <w:spacing w:line="360" w:lineRule="auto"/>
        <w:ind w:firstLine="440"/>
        <w:rPr>
          <w:szCs w:val="36"/>
          <w:lang w:val="ru-RU"/>
        </w:rPr>
      </w:pPr>
      <w:r>
        <w:rPr>
          <w:rFonts w:hint="eastAsia"/>
          <w:szCs w:val="36"/>
          <w:lang w:val="ru-RU"/>
        </w:rPr>
        <w:br w:type="page"/>
      </w:r>
    </w:p>
    <w:p w14:paraId="1C0E9BC7" w14:textId="77777777" w:rsidR="00B45AEC" w:rsidRDefault="00000000">
      <w:pPr>
        <w:pStyle w:val="1"/>
        <w:numPr>
          <w:ilvl w:val="0"/>
          <w:numId w:val="1"/>
        </w:numPr>
        <w:spacing w:before="0"/>
        <w:rPr>
          <w:lang w:val="ru-RU"/>
        </w:rPr>
      </w:pPr>
      <w:bookmarkStart w:id="337" w:name="_Toc26722"/>
      <w:r>
        <w:rPr>
          <w:rFonts w:hint="eastAsia"/>
        </w:rPr>
        <w:lastRenderedPageBreak/>
        <w:t>评标</w:t>
      </w:r>
      <w:r>
        <w:t>办法</w:t>
      </w:r>
      <w:r>
        <w:t>(</w:t>
      </w:r>
      <w:r>
        <w:rPr>
          <w:rFonts w:ascii="黑体" w:hAnsi="黑体" w:cs="黑体" w:hint="eastAsia"/>
          <w:szCs w:val="36"/>
        </w:rPr>
        <w:t>经评审的最低投标价法</w:t>
      </w:r>
      <w:r>
        <w:t>)</w:t>
      </w:r>
      <w:bookmarkEnd w:id="337"/>
    </w:p>
    <w:p w14:paraId="777AD12B" w14:textId="77777777" w:rsidR="00B45AEC" w:rsidRDefault="00000000">
      <w:pPr>
        <w:spacing w:line="360" w:lineRule="auto"/>
        <w:ind w:firstLine="440"/>
        <w:jc w:val="center"/>
        <w:rPr>
          <w:lang w:val="ru-RU"/>
        </w:rPr>
      </w:pPr>
      <w:r>
        <w:rPr>
          <w:rFonts w:hint="eastAsia"/>
        </w:rPr>
        <w:t>评标</w:t>
      </w:r>
      <w:r>
        <w:t>办法前附表</w:t>
      </w:r>
    </w:p>
    <w:p w14:paraId="3DB76172" w14:textId="77777777" w:rsidR="00B45AEC" w:rsidRDefault="00000000">
      <w:pPr>
        <w:spacing w:line="360" w:lineRule="auto"/>
        <w:ind w:firstLine="400"/>
        <w:jc w:val="center"/>
        <w:rPr>
          <w:rFonts w:eastAsia="仿宋_GB2312"/>
          <w:sz w:val="20"/>
          <w:szCs w:val="24"/>
          <w:lang w:val="ru-RU"/>
        </w:rPr>
      </w:pPr>
      <w:r>
        <w:rPr>
          <w:rFonts w:eastAsia="仿宋_GB2312"/>
          <w:sz w:val="20"/>
          <w:szCs w:val="24"/>
          <w:lang w:val="ru-RU"/>
        </w:rPr>
        <w:t>Предварительный график оценки тендерных заявок.</w:t>
      </w:r>
    </w:p>
    <w:tbl>
      <w:tblPr>
        <w:tblW w:w="9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2088"/>
        <w:gridCol w:w="1800"/>
        <w:gridCol w:w="4365"/>
      </w:tblGrid>
      <w:tr w:rsidR="00B45AEC" w14:paraId="6E0C3654" w14:textId="77777777">
        <w:trPr>
          <w:cantSplit/>
          <w:trHeight w:val="243"/>
          <w:tblHeader/>
        </w:trPr>
        <w:tc>
          <w:tcPr>
            <w:tcW w:w="826" w:type="dxa"/>
            <w:tcMar>
              <w:top w:w="0" w:type="dxa"/>
              <w:left w:w="28" w:type="dxa"/>
              <w:bottom w:w="0" w:type="dxa"/>
              <w:right w:w="28" w:type="dxa"/>
            </w:tcMar>
            <w:vAlign w:val="center"/>
          </w:tcPr>
          <w:p w14:paraId="3F2231F3" w14:textId="77777777" w:rsidR="00B45AEC" w:rsidRDefault="00000000">
            <w:pPr>
              <w:pStyle w:val="CharCharCharCharCharCharCharCharChar2"/>
              <w:widowControl w:val="0"/>
              <w:spacing w:after="0" w:line="240" w:lineRule="auto"/>
              <w:ind w:firstLineChars="0" w:firstLine="0"/>
              <w:jc w:val="center"/>
              <w:rPr>
                <w:rFonts w:ascii="Times New Roman" w:hAnsi="Times New Roman" w:cs="Times New Roman"/>
                <w:sz w:val="21"/>
                <w:szCs w:val="21"/>
                <w:lang w:val="ru-RU"/>
              </w:rPr>
            </w:pPr>
            <w:r>
              <w:rPr>
                <w:rFonts w:ascii="Times New Roman" w:hAnsi="Times New Roman" w:cs="Times New Roman"/>
                <w:sz w:val="21"/>
                <w:szCs w:val="21"/>
              </w:rPr>
              <w:t>条款号</w:t>
            </w:r>
          </w:p>
          <w:p w14:paraId="1DE30175" w14:textId="77777777" w:rsidR="00B45AEC" w:rsidRDefault="00000000">
            <w:pPr>
              <w:pStyle w:val="CharCharCharCharCharCharCharCharChar2"/>
              <w:widowControl w:val="0"/>
              <w:spacing w:after="0" w:line="240" w:lineRule="auto"/>
              <w:ind w:firstLineChars="0" w:firstLine="0"/>
              <w:jc w:val="center"/>
              <w:rPr>
                <w:rFonts w:ascii="Times New Roman" w:hAnsi="Times New Roman" w:cs="Times New Roman"/>
                <w:sz w:val="21"/>
                <w:szCs w:val="21"/>
                <w:lang w:val="ru-RU"/>
              </w:rPr>
            </w:pPr>
            <w:r>
              <w:rPr>
                <w:rFonts w:ascii="Times New Roman" w:hAnsi="Times New Roman" w:cs="Times New Roman"/>
                <w:sz w:val="21"/>
                <w:szCs w:val="21"/>
                <w:lang w:val="ru-RU"/>
              </w:rPr>
              <w:t>№</w:t>
            </w:r>
          </w:p>
        </w:tc>
        <w:tc>
          <w:tcPr>
            <w:tcW w:w="2088" w:type="dxa"/>
            <w:tcMar>
              <w:top w:w="0" w:type="dxa"/>
              <w:left w:w="28" w:type="dxa"/>
              <w:bottom w:w="0" w:type="dxa"/>
              <w:right w:w="28" w:type="dxa"/>
            </w:tcMar>
            <w:vAlign w:val="center"/>
          </w:tcPr>
          <w:p w14:paraId="28BBB89A" w14:textId="77777777" w:rsidR="00B45AEC" w:rsidRDefault="00000000">
            <w:pPr>
              <w:pStyle w:val="CharCharCharCharCharCharCharCharChar2"/>
              <w:widowControl w:val="0"/>
              <w:spacing w:after="0" w:line="240" w:lineRule="auto"/>
              <w:ind w:firstLineChars="0" w:firstLine="0"/>
              <w:jc w:val="center"/>
              <w:rPr>
                <w:rFonts w:ascii="Times New Roman" w:hAnsi="Times New Roman" w:cs="Times New Roman"/>
                <w:sz w:val="21"/>
                <w:szCs w:val="21"/>
                <w:lang w:val="ru-RU"/>
              </w:rPr>
            </w:pPr>
            <w:r>
              <w:rPr>
                <w:rFonts w:ascii="Times New Roman" w:hAnsi="Times New Roman" w:cs="Times New Roman"/>
                <w:sz w:val="21"/>
                <w:szCs w:val="21"/>
              </w:rPr>
              <w:t>条款内容</w:t>
            </w:r>
          </w:p>
          <w:p w14:paraId="44A5B048" w14:textId="77777777" w:rsidR="00B45AEC" w:rsidRDefault="00000000">
            <w:pPr>
              <w:spacing w:line="240" w:lineRule="auto"/>
              <w:ind w:firstLine="400"/>
              <w:jc w:val="center"/>
              <w:rPr>
                <w:rFonts w:eastAsia="仿宋_GB2312"/>
                <w:sz w:val="20"/>
                <w:szCs w:val="24"/>
                <w:lang w:val="ru-RU"/>
              </w:rPr>
            </w:pPr>
            <w:proofErr w:type="spellStart"/>
            <w:r>
              <w:rPr>
                <w:rFonts w:eastAsia="仿宋_GB2312"/>
                <w:sz w:val="20"/>
                <w:szCs w:val="24"/>
              </w:rPr>
              <w:t>Содержание</w:t>
            </w:r>
            <w:proofErr w:type="spellEnd"/>
            <w:r>
              <w:rPr>
                <w:rFonts w:eastAsia="仿宋_GB2312"/>
                <w:sz w:val="20"/>
                <w:szCs w:val="24"/>
              </w:rPr>
              <w:t xml:space="preserve"> </w:t>
            </w:r>
            <w:proofErr w:type="spellStart"/>
            <w:r>
              <w:rPr>
                <w:rFonts w:eastAsia="仿宋_GB2312"/>
                <w:sz w:val="20"/>
                <w:szCs w:val="24"/>
              </w:rPr>
              <w:t>статьи</w:t>
            </w:r>
            <w:proofErr w:type="spellEnd"/>
          </w:p>
        </w:tc>
        <w:tc>
          <w:tcPr>
            <w:tcW w:w="6165" w:type="dxa"/>
            <w:gridSpan w:val="2"/>
            <w:shd w:val="clear" w:color="auto" w:fill="FFFFFF" w:themeFill="background1"/>
            <w:tcMar>
              <w:top w:w="0" w:type="dxa"/>
              <w:left w:w="28" w:type="dxa"/>
              <w:bottom w:w="0" w:type="dxa"/>
              <w:right w:w="28" w:type="dxa"/>
            </w:tcMar>
            <w:vAlign w:val="center"/>
          </w:tcPr>
          <w:p w14:paraId="236886CF" w14:textId="77777777" w:rsidR="00B45AEC" w:rsidRDefault="00000000">
            <w:pPr>
              <w:pStyle w:val="CharCharCharCharCharCharCharCharChar2"/>
              <w:widowControl w:val="0"/>
              <w:spacing w:after="0" w:line="240" w:lineRule="auto"/>
              <w:ind w:firstLineChars="0" w:firstLine="0"/>
              <w:jc w:val="center"/>
              <w:rPr>
                <w:rFonts w:ascii="Times New Roman" w:hAnsi="Times New Roman" w:cs="Times New Roman"/>
                <w:sz w:val="21"/>
                <w:szCs w:val="21"/>
                <w:lang w:val="ru-RU"/>
              </w:rPr>
            </w:pPr>
            <w:r>
              <w:rPr>
                <w:rFonts w:ascii="Times New Roman" w:hAnsi="Times New Roman" w:cs="Times New Roman"/>
                <w:sz w:val="21"/>
                <w:szCs w:val="21"/>
              </w:rPr>
              <w:t>编列内容</w:t>
            </w:r>
          </w:p>
          <w:p w14:paraId="7C088611" w14:textId="77777777" w:rsidR="00B45AEC" w:rsidRDefault="00000000">
            <w:pPr>
              <w:pStyle w:val="CharCharCharCharCharCharCharCharChar2"/>
              <w:widowControl w:val="0"/>
              <w:spacing w:after="0" w:line="240" w:lineRule="auto"/>
              <w:ind w:firstLineChars="0" w:firstLine="0"/>
              <w:jc w:val="center"/>
              <w:rPr>
                <w:rFonts w:ascii="Times New Roman" w:hAnsi="Times New Roman" w:cs="Times New Roman"/>
                <w:sz w:val="21"/>
                <w:szCs w:val="21"/>
                <w:lang w:val="ru-RU"/>
              </w:rPr>
            </w:pPr>
            <w:proofErr w:type="spellStart"/>
            <w:r>
              <w:rPr>
                <w:rFonts w:ascii="Times New Roman" w:hAnsi="Times New Roman" w:cs="Times New Roman"/>
                <w:b w:val="0"/>
                <w:bCs w:val="0"/>
              </w:rPr>
              <w:t>Содержание</w:t>
            </w:r>
            <w:proofErr w:type="spellEnd"/>
          </w:p>
        </w:tc>
      </w:tr>
      <w:tr w:rsidR="00B45AEC" w:rsidRPr="00332982" w14:paraId="5381FD86" w14:textId="77777777">
        <w:trPr>
          <w:cantSplit/>
          <w:trHeight w:val="20"/>
        </w:trPr>
        <w:tc>
          <w:tcPr>
            <w:tcW w:w="826" w:type="dxa"/>
            <w:tcMar>
              <w:top w:w="0" w:type="dxa"/>
              <w:left w:w="28" w:type="dxa"/>
              <w:bottom w:w="0" w:type="dxa"/>
              <w:right w:w="28" w:type="dxa"/>
            </w:tcMar>
            <w:vAlign w:val="center"/>
          </w:tcPr>
          <w:p w14:paraId="658D33F7" w14:textId="77777777" w:rsidR="00B45AEC" w:rsidRDefault="00000000">
            <w:pPr>
              <w:pStyle w:val="CharCharCharCharCharCharCharCharChar2"/>
              <w:widowControl w:val="0"/>
              <w:spacing w:after="0" w:line="240" w:lineRule="auto"/>
              <w:ind w:firstLineChars="0" w:firstLine="0"/>
              <w:jc w:val="center"/>
              <w:rPr>
                <w:rFonts w:asciiTheme="minorEastAsia" w:hAnsiTheme="minorEastAsia" w:cs="Times New Roman" w:hint="eastAsia"/>
                <w:b w:val="0"/>
                <w:bCs w:val="0"/>
                <w:sz w:val="21"/>
                <w:szCs w:val="21"/>
              </w:rPr>
            </w:pPr>
            <w:r>
              <w:rPr>
                <w:rFonts w:asciiTheme="minorEastAsia" w:hAnsiTheme="minorEastAsia" w:cs="Times New Roman"/>
                <w:b w:val="0"/>
                <w:bCs w:val="0"/>
                <w:sz w:val="21"/>
                <w:szCs w:val="21"/>
              </w:rPr>
              <w:t>1.2</w:t>
            </w:r>
          </w:p>
        </w:tc>
        <w:tc>
          <w:tcPr>
            <w:tcW w:w="2088" w:type="dxa"/>
            <w:tcMar>
              <w:top w:w="0" w:type="dxa"/>
              <w:left w:w="28" w:type="dxa"/>
              <w:bottom w:w="0" w:type="dxa"/>
              <w:right w:w="28" w:type="dxa"/>
            </w:tcMar>
            <w:vAlign w:val="center"/>
          </w:tcPr>
          <w:p w14:paraId="750F89E2" w14:textId="77777777" w:rsidR="00B45AEC" w:rsidRDefault="00000000">
            <w:pPr>
              <w:pStyle w:val="CharCharCharCharCharCharCharCharChar2"/>
              <w:widowControl w:val="0"/>
              <w:spacing w:after="0" w:line="240" w:lineRule="auto"/>
              <w:ind w:firstLineChars="0" w:firstLine="0"/>
              <w:jc w:val="center"/>
              <w:rPr>
                <w:rFonts w:asciiTheme="minorHAnsi" w:hAnsiTheme="minorHAnsi" w:cs="Times New Roman"/>
                <w:b w:val="0"/>
                <w:bCs w:val="0"/>
                <w:sz w:val="21"/>
                <w:szCs w:val="21"/>
                <w:lang w:val="ru-RU"/>
              </w:rPr>
            </w:pPr>
            <w:r>
              <w:rPr>
                <w:rFonts w:asciiTheme="minorEastAsia" w:hAnsiTheme="minorEastAsia" w:cs="Times New Roman" w:hint="eastAsia"/>
                <w:b w:val="0"/>
                <w:bCs w:val="0"/>
                <w:sz w:val="21"/>
                <w:szCs w:val="21"/>
              </w:rPr>
              <w:t>中标候选人</w:t>
            </w:r>
            <w:r>
              <w:rPr>
                <w:rFonts w:asciiTheme="minorEastAsia" w:hAnsiTheme="minorEastAsia" w:cs="Times New Roman"/>
                <w:b w:val="0"/>
                <w:bCs w:val="0"/>
                <w:sz w:val="21"/>
                <w:szCs w:val="21"/>
              </w:rPr>
              <w:t>推荐原则</w:t>
            </w:r>
          </w:p>
          <w:p w14:paraId="7029864E" w14:textId="77777777" w:rsidR="00B45AEC" w:rsidRDefault="00000000">
            <w:pPr>
              <w:pStyle w:val="CharCharCharCharCharCharCharCharChar2"/>
              <w:widowControl w:val="0"/>
              <w:spacing w:after="0" w:line="240" w:lineRule="auto"/>
              <w:ind w:firstLineChars="0" w:firstLine="0"/>
              <w:jc w:val="center"/>
              <w:rPr>
                <w:rFonts w:asciiTheme="minorHAnsi" w:hAnsiTheme="minorHAnsi" w:cs="Times New Roman"/>
                <w:b w:val="0"/>
                <w:bCs w:val="0"/>
                <w:sz w:val="21"/>
                <w:szCs w:val="21"/>
                <w:lang w:val="ru-RU"/>
              </w:rPr>
            </w:pPr>
            <w:proofErr w:type="spellStart"/>
            <w:r>
              <w:rPr>
                <w:rFonts w:ascii="Times New Roman" w:eastAsia="仿宋_GB2312" w:hAnsi="Times New Roman" w:cs="Times New Roman"/>
                <w:b w:val="0"/>
                <w:bCs w:val="0"/>
                <w:sz w:val="20"/>
                <w:szCs w:val="24"/>
              </w:rPr>
              <w:t>Принципы</w:t>
            </w:r>
            <w:proofErr w:type="spellEnd"/>
            <w:r>
              <w:rPr>
                <w:rFonts w:ascii="Times New Roman" w:eastAsia="仿宋_GB2312" w:hAnsi="Times New Roman" w:cs="Times New Roman"/>
                <w:b w:val="0"/>
                <w:bCs w:val="0"/>
                <w:sz w:val="20"/>
                <w:szCs w:val="24"/>
              </w:rPr>
              <w:t xml:space="preserve"> </w:t>
            </w:r>
            <w:proofErr w:type="spellStart"/>
            <w:r>
              <w:rPr>
                <w:rFonts w:ascii="Times New Roman" w:eastAsia="仿宋_GB2312" w:hAnsi="Times New Roman" w:cs="Times New Roman"/>
                <w:b w:val="0"/>
                <w:bCs w:val="0"/>
                <w:sz w:val="20"/>
                <w:szCs w:val="24"/>
              </w:rPr>
              <w:t>рекомендации</w:t>
            </w:r>
            <w:proofErr w:type="spellEnd"/>
            <w:r>
              <w:rPr>
                <w:rFonts w:ascii="Times New Roman" w:eastAsia="仿宋_GB2312" w:hAnsi="Times New Roman" w:cs="Times New Roman"/>
                <w:b w:val="0"/>
                <w:bCs w:val="0"/>
                <w:sz w:val="20"/>
                <w:szCs w:val="24"/>
              </w:rPr>
              <w:t xml:space="preserve"> </w:t>
            </w:r>
            <w:proofErr w:type="spellStart"/>
            <w:r>
              <w:rPr>
                <w:rFonts w:ascii="Times New Roman" w:eastAsia="仿宋_GB2312" w:hAnsi="Times New Roman" w:cs="Times New Roman"/>
                <w:b w:val="0"/>
                <w:bCs w:val="0"/>
                <w:sz w:val="20"/>
                <w:szCs w:val="24"/>
              </w:rPr>
              <w:t>успешных</w:t>
            </w:r>
            <w:proofErr w:type="spellEnd"/>
            <w:r>
              <w:rPr>
                <w:rFonts w:ascii="Times New Roman" w:eastAsia="仿宋_GB2312" w:hAnsi="Times New Roman" w:cs="Times New Roman"/>
                <w:b w:val="0"/>
                <w:bCs w:val="0"/>
                <w:sz w:val="20"/>
                <w:szCs w:val="24"/>
              </w:rPr>
              <w:t xml:space="preserve"> </w:t>
            </w:r>
            <w:proofErr w:type="spellStart"/>
            <w:r>
              <w:rPr>
                <w:rFonts w:ascii="Times New Roman" w:eastAsia="仿宋_GB2312" w:hAnsi="Times New Roman" w:cs="Times New Roman"/>
                <w:b w:val="0"/>
                <w:bCs w:val="0"/>
                <w:sz w:val="20"/>
                <w:szCs w:val="24"/>
              </w:rPr>
              <w:t>кандидатов</w:t>
            </w:r>
            <w:proofErr w:type="spellEnd"/>
          </w:p>
        </w:tc>
        <w:tc>
          <w:tcPr>
            <w:tcW w:w="6165" w:type="dxa"/>
            <w:gridSpan w:val="2"/>
            <w:shd w:val="clear" w:color="auto" w:fill="FFFFFF" w:themeFill="background1"/>
            <w:tcMar>
              <w:top w:w="0" w:type="dxa"/>
              <w:left w:w="28" w:type="dxa"/>
              <w:bottom w:w="0" w:type="dxa"/>
              <w:right w:w="28" w:type="dxa"/>
            </w:tcMar>
            <w:vAlign w:val="center"/>
          </w:tcPr>
          <w:p w14:paraId="04124B10" w14:textId="77777777" w:rsidR="00B45AEC" w:rsidRDefault="00000000">
            <w:pPr>
              <w:spacing w:line="240" w:lineRule="auto"/>
              <w:ind w:firstLineChars="0" w:firstLine="0"/>
              <w:jc w:val="both"/>
              <w:rPr>
                <w:rFonts w:asciiTheme="minorHAnsi" w:hAnsiTheme="minorHAnsi"/>
                <w:sz w:val="21"/>
                <w:szCs w:val="21"/>
                <w:lang w:val="ru-RU"/>
              </w:rPr>
            </w:pPr>
            <w:r>
              <w:rPr>
                <w:rFonts w:hint="eastAsia"/>
                <w:sz w:val="21"/>
                <w:szCs w:val="21"/>
              </w:rPr>
              <w:t>按评标价格从低到高确定中标候选人顺序。</w:t>
            </w:r>
          </w:p>
          <w:p w14:paraId="4CD64781" w14:textId="77777777" w:rsidR="00B45AEC" w:rsidRDefault="00000000">
            <w:pPr>
              <w:pStyle w:val="2"/>
              <w:spacing w:line="240" w:lineRule="auto"/>
              <w:ind w:firstLineChars="0" w:firstLine="0"/>
              <w:rPr>
                <w:rFonts w:ascii="Times New Roman" w:hAnsi="Times New Roman" w:cs="Times New Roman"/>
                <w:sz w:val="20"/>
                <w:szCs w:val="24"/>
                <w:lang w:val="ru-RU"/>
              </w:rPr>
            </w:pPr>
            <w:r w:rsidRPr="00B75F1E">
              <w:rPr>
                <w:rFonts w:ascii="Times New Roman" w:hAnsi="Times New Roman" w:cs="Times New Roman"/>
                <w:sz w:val="20"/>
                <w:szCs w:val="24"/>
                <w:lang w:val="ru-RU"/>
              </w:rPr>
              <w:t>Определение очередности кандидатов на победу осуществляется по цене тендера — от наименьшей к наибольшей.</w:t>
            </w:r>
          </w:p>
        </w:tc>
      </w:tr>
      <w:tr w:rsidR="00B45AEC" w:rsidRPr="00332982" w14:paraId="138E7652" w14:textId="77777777">
        <w:trPr>
          <w:cantSplit/>
          <w:trHeight w:val="20"/>
        </w:trPr>
        <w:tc>
          <w:tcPr>
            <w:tcW w:w="826" w:type="dxa"/>
            <w:vMerge w:val="restart"/>
            <w:tcMar>
              <w:top w:w="0" w:type="dxa"/>
              <w:left w:w="28" w:type="dxa"/>
              <w:bottom w:w="0" w:type="dxa"/>
              <w:right w:w="28" w:type="dxa"/>
            </w:tcMar>
            <w:vAlign w:val="center"/>
          </w:tcPr>
          <w:p w14:paraId="3CE7D978" w14:textId="77777777" w:rsidR="00B45AEC" w:rsidRDefault="00000000">
            <w:pPr>
              <w:pStyle w:val="CharCharCharCharCharCharCharCharChar2"/>
              <w:widowControl w:val="0"/>
              <w:spacing w:after="0" w:line="240" w:lineRule="auto"/>
              <w:ind w:firstLineChars="0" w:firstLine="0"/>
              <w:jc w:val="center"/>
              <w:rPr>
                <w:rFonts w:asciiTheme="minorEastAsia" w:hAnsiTheme="minorEastAsia" w:cs="Times New Roman" w:hint="eastAsia"/>
                <w:b w:val="0"/>
                <w:bCs w:val="0"/>
                <w:sz w:val="21"/>
                <w:szCs w:val="21"/>
              </w:rPr>
            </w:pPr>
            <w:r>
              <w:rPr>
                <w:rFonts w:asciiTheme="minorEastAsia" w:hAnsiTheme="minorEastAsia" w:cs="Times New Roman"/>
                <w:b w:val="0"/>
                <w:bCs w:val="0"/>
                <w:sz w:val="21"/>
                <w:szCs w:val="21"/>
              </w:rPr>
              <w:t>2.1.1</w:t>
            </w:r>
          </w:p>
        </w:tc>
        <w:tc>
          <w:tcPr>
            <w:tcW w:w="2088" w:type="dxa"/>
            <w:vMerge w:val="restart"/>
            <w:tcMar>
              <w:top w:w="0" w:type="dxa"/>
              <w:left w:w="28" w:type="dxa"/>
              <w:bottom w:w="0" w:type="dxa"/>
              <w:right w:w="28" w:type="dxa"/>
            </w:tcMar>
            <w:vAlign w:val="center"/>
          </w:tcPr>
          <w:p w14:paraId="258E97A1" w14:textId="77777777" w:rsidR="00B45AEC" w:rsidRDefault="00000000">
            <w:pPr>
              <w:pStyle w:val="CharCharCharCharCharCharCharCharChar2"/>
              <w:widowControl w:val="0"/>
              <w:spacing w:after="0" w:line="240" w:lineRule="auto"/>
              <w:ind w:firstLineChars="0" w:firstLine="0"/>
              <w:jc w:val="both"/>
              <w:rPr>
                <w:rFonts w:asciiTheme="minorHAnsi" w:hAnsiTheme="minorHAnsi" w:cs="Times New Roman"/>
                <w:b w:val="0"/>
                <w:bCs w:val="0"/>
                <w:sz w:val="21"/>
                <w:szCs w:val="21"/>
                <w:lang w:val="ru-RU"/>
              </w:rPr>
            </w:pPr>
            <w:r>
              <w:rPr>
                <w:rFonts w:asciiTheme="minorEastAsia" w:hAnsiTheme="minorEastAsia" w:cs="Times New Roman"/>
                <w:b w:val="0"/>
                <w:bCs w:val="0"/>
                <w:sz w:val="21"/>
                <w:szCs w:val="21"/>
              </w:rPr>
              <w:t>形式评审标准</w:t>
            </w:r>
          </w:p>
          <w:p w14:paraId="6A5BB674" w14:textId="77777777" w:rsidR="00B45AEC" w:rsidRDefault="00000000">
            <w:pPr>
              <w:pStyle w:val="CharCharCharCharCharCharCharCharChar2"/>
              <w:widowControl w:val="0"/>
              <w:spacing w:after="0" w:line="240" w:lineRule="auto"/>
              <w:ind w:firstLineChars="0" w:firstLine="0"/>
              <w:jc w:val="both"/>
              <w:rPr>
                <w:rFonts w:asciiTheme="minorHAnsi" w:hAnsiTheme="minorHAnsi" w:cs="Times New Roman"/>
                <w:b w:val="0"/>
                <w:bCs w:val="0"/>
                <w:sz w:val="21"/>
                <w:szCs w:val="21"/>
                <w:lang w:val="ru-RU"/>
              </w:rPr>
            </w:pPr>
            <w:proofErr w:type="spellStart"/>
            <w:r>
              <w:rPr>
                <w:rFonts w:ascii="Times New Roman" w:eastAsia="仿宋_GB2312" w:hAnsi="Times New Roman" w:cs="Times New Roman"/>
                <w:b w:val="0"/>
                <w:bCs w:val="0"/>
                <w:sz w:val="20"/>
                <w:szCs w:val="24"/>
              </w:rPr>
              <w:t>Формальные</w:t>
            </w:r>
            <w:proofErr w:type="spellEnd"/>
            <w:r>
              <w:rPr>
                <w:rFonts w:ascii="Times New Roman" w:eastAsia="仿宋_GB2312" w:hAnsi="Times New Roman" w:cs="Times New Roman"/>
                <w:b w:val="0"/>
                <w:bCs w:val="0"/>
                <w:sz w:val="20"/>
                <w:szCs w:val="24"/>
              </w:rPr>
              <w:t xml:space="preserve"> </w:t>
            </w:r>
            <w:proofErr w:type="spellStart"/>
            <w:r>
              <w:rPr>
                <w:rFonts w:ascii="Times New Roman" w:eastAsia="仿宋_GB2312" w:hAnsi="Times New Roman" w:cs="Times New Roman"/>
                <w:b w:val="0"/>
                <w:bCs w:val="0"/>
                <w:sz w:val="20"/>
                <w:szCs w:val="24"/>
              </w:rPr>
              <w:t>критерии</w:t>
            </w:r>
            <w:proofErr w:type="spellEnd"/>
            <w:r>
              <w:rPr>
                <w:rFonts w:ascii="Times New Roman" w:eastAsia="仿宋_GB2312" w:hAnsi="Times New Roman" w:cs="Times New Roman"/>
                <w:b w:val="0"/>
                <w:bCs w:val="0"/>
                <w:sz w:val="20"/>
                <w:szCs w:val="24"/>
              </w:rPr>
              <w:t xml:space="preserve"> </w:t>
            </w:r>
            <w:proofErr w:type="spellStart"/>
            <w:r>
              <w:rPr>
                <w:rFonts w:ascii="Times New Roman" w:eastAsia="仿宋_GB2312" w:hAnsi="Times New Roman" w:cs="Times New Roman"/>
                <w:b w:val="0"/>
                <w:bCs w:val="0"/>
                <w:sz w:val="20"/>
                <w:szCs w:val="24"/>
              </w:rPr>
              <w:t>оценки</w:t>
            </w:r>
            <w:proofErr w:type="spellEnd"/>
          </w:p>
        </w:tc>
        <w:tc>
          <w:tcPr>
            <w:tcW w:w="1800" w:type="dxa"/>
            <w:shd w:val="clear" w:color="auto" w:fill="FFFFFF" w:themeFill="background1"/>
            <w:tcMar>
              <w:top w:w="0" w:type="dxa"/>
              <w:left w:w="28" w:type="dxa"/>
              <w:bottom w:w="0" w:type="dxa"/>
              <w:right w:w="28" w:type="dxa"/>
            </w:tcMar>
            <w:vAlign w:val="center"/>
          </w:tcPr>
          <w:p w14:paraId="5B737E78" w14:textId="77777777" w:rsidR="00B45AEC" w:rsidRDefault="00000000">
            <w:pPr>
              <w:pStyle w:val="41"/>
              <w:widowControl w:val="0"/>
              <w:adjustRightInd w:val="0"/>
              <w:snapToGrid w:val="0"/>
              <w:jc w:val="center"/>
              <w:rPr>
                <w:rFonts w:cstheme="minorEastAsia"/>
                <w:sz w:val="21"/>
                <w:szCs w:val="21"/>
                <w:lang w:val="ru-RU" w:eastAsia="zh-CN" w:bidi="ar"/>
              </w:rPr>
            </w:pPr>
            <w:r>
              <w:rPr>
                <w:rFonts w:asciiTheme="minorEastAsia" w:hAnsiTheme="minorEastAsia" w:cstheme="minorEastAsia" w:hint="eastAsia"/>
                <w:sz w:val="21"/>
                <w:szCs w:val="21"/>
                <w:lang w:eastAsia="zh-CN" w:bidi="ar"/>
              </w:rPr>
              <w:t>投标人名称</w:t>
            </w:r>
          </w:p>
          <w:p w14:paraId="78C7A4DF" w14:textId="77777777" w:rsidR="00B45AEC" w:rsidRDefault="00000000">
            <w:pPr>
              <w:pStyle w:val="41"/>
              <w:widowControl w:val="0"/>
              <w:adjustRightInd w:val="0"/>
              <w:snapToGrid w:val="0"/>
              <w:jc w:val="center"/>
              <w:rPr>
                <w:rFonts w:cs="Times New Roman"/>
                <w:sz w:val="21"/>
                <w:szCs w:val="21"/>
                <w:lang w:val="ru-RU" w:eastAsia="zh-CN"/>
              </w:rPr>
            </w:pPr>
            <w:proofErr w:type="spellStart"/>
            <w:r>
              <w:rPr>
                <w:rFonts w:ascii="Times New Roman" w:eastAsia="仿宋_GB2312" w:hAnsi="Times New Roman" w:cs="Times New Roman"/>
                <w:sz w:val="20"/>
                <w:szCs w:val="24"/>
                <w:lang w:eastAsia="zh-CN" w:bidi="ar-SA"/>
              </w:rPr>
              <w:t>Наименование</w:t>
            </w:r>
            <w:proofErr w:type="spellEnd"/>
            <w:r>
              <w:rPr>
                <w:rFonts w:ascii="Times New Roman" w:eastAsia="仿宋_GB2312" w:hAnsi="Times New Roman" w:cs="Times New Roman"/>
                <w:sz w:val="20"/>
                <w:szCs w:val="24"/>
                <w:lang w:eastAsia="zh-CN" w:bidi="ar-SA"/>
              </w:rPr>
              <w:t xml:space="preserve"> </w:t>
            </w:r>
            <w:proofErr w:type="spellStart"/>
            <w:r>
              <w:rPr>
                <w:rFonts w:ascii="Times New Roman" w:eastAsia="仿宋_GB2312" w:hAnsi="Times New Roman" w:cs="Times New Roman"/>
                <w:sz w:val="20"/>
                <w:szCs w:val="24"/>
                <w:lang w:eastAsia="zh-CN" w:bidi="ar-SA"/>
              </w:rPr>
              <w:t>участника</w:t>
            </w:r>
            <w:proofErr w:type="spellEnd"/>
            <w:r>
              <w:rPr>
                <w:rFonts w:ascii="Times New Roman" w:eastAsia="仿宋_GB2312" w:hAnsi="Times New Roman" w:cs="Times New Roman"/>
                <w:sz w:val="20"/>
                <w:szCs w:val="24"/>
                <w:lang w:eastAsia="zh-CN" w:bidi="ar-SA"/>
              </w:rPr>
              <w:t xml:space="preserve"> </w:t>
            </w:r>
            <w:proofErr w:type="spellStart"/>
            <w:r>
              <w:rPr>
                <w:rFonts w:ascii="Times New Roman" w:eastAsia="仿宋_GB2312" w:hAnsi="Times New Roman" w:cs="Times New Roman"/>
                <w:sz w:val="20"/>
                <w:szCs w:val="24"/>
                <w:lang w:eastAsia="zh-CN" w:bidi="ar-SA"/>
              </w:rPr>
              <w:t>торгов</w:t>
            </w:r>
            <w:proofErr w:type="spellEnd"/>
          </w:p>
        </w:tc>
        <w:tc>
          <w:tcPr>
            <w:tcW w:w="4365" w:type="dxa"/>
            <w:shd w:val="clear" w:color="auto" w:fill="FFFFFF" w:themeFill="background1"/>
            <w:tcMar>
              <w:top w:w="0" w:type="dxa"/>
              <w:left w:w="28" w:type="dxa"/>
              <w:bottom w:w="0" w:type="dxa"/>
              <w:right w:w="28" w:type="dxa"/>
            </w:tcMar>
            <w:vAlign w:val="center"/>
          </w:tcPr>
          <w:p w14:paraId="1E0CF2B4" w14:textId="77777777" w:rsidR="00B45AEC" w:rsidRDefault="00000000">
            <w:pPr>
              <w:pStyle w:val="41"/>
              <w:widowControl w:val="0"/>
              <w:adjustRightInd w:val="0"/>
              <w:snapToGrid w:val="0"/>
              <w:jc w:val="both"/>
              <w:rPr>
                <w:bCs/>
                <w:sz w:val="21"/>
                <w:szCs w:val="21"/>
                <w:lang w:val="ru-RU" w:eastAsia="zh-CN"/>
              </w:rPr>
            </w:pPr>
            <w:r>
              <w:rPr>
                <w:rFonts w:asciiTheme="minorEastAsia" w:hAnsiTheme="minorEastAsia" w:cstheme="minorEastAsia" w:hint="eastAsia"/>
                <w:sz w:val="21"/>
                <w:szCs w:val="21"/>
                <w:lang w:eastAsia="zh-CN"/>
              </w:rPr>
              <w:t>与</w:t>
            </w:r>
            <w:r>
              <w:rPr>
                <w:szCs w:val="28"/>
                <w:lang w:eastAsia="zh-CN"/>
              </w:rPr>
              <w:t>法人登记证明</w:t>
            </w:r>
            <w:r>
              <w:rPr>
                <w:rFonts w:asciiTheme="minorEastAsia" w:hAnsiTheme="minorEastAsia" w:cstheme="minorEastAsia" w:hint="eastAsia"/>
                <w:sz w:val="21"/>
                <w:szCs w:val="21"/>
                <w:lang w:eastAsia="zh-CN"/>
              </w:rPr>
              <w:t>一致，</w:t>
            </w:r>
            <w:r>
              <w:rPr>
                <w:rFonts w:hint="eastAsia"/>
                <w:bCs/>
                <w:sz w:val="21"/>
                <w:szCs w:val="21"/>
                <w:lang w:eastAsia="zh-CN"/>
              </w:rPr>
              <w:t>否则按否决响应处理。</w:t>
            </w:r>
          </w:p>
          <w:p w14:paraId="71C7A83F" w14:textId="77777777" w:rsidR="00B45AEC" w:rsidRDefault="00000000">
            <w:pPr>
              <w:pStyle w:val="41"/>
              <w:widowControl w:val="0"/>
              <w:adjustRightInd w:val="0"/>
              <w:snapToGrid w:val="0"/>
              <w:jc w:val="both"/>
              <w:rPr>
                <w:rFonts w:ascii="Times New Roman" w:hAnsi="Times New Roman" w:cs="Times New Roman"/>
                <w:sz w:val="20"/>
                <w:szCs w:val="20"/>
                <w:lang w:val="ru-RU" w:eastAsia="zh-CN"/>
              </w:rPr>
            </w:pPr>
            <w:r>
              <w:rPr>
                <w:rFonts w:ascii="Times New Roman" w:hAnsi="Times New Roman" w:cs="Times New Roman"/>
                <w:sz w:val="20"/>
                <w:szCs w:val="20"/>
                <w:lang w:val="ru-RU" w:eastAsia="zh-CN"/>
              </w:rPr>
              <w:t>Должно соответствовать свидетельству о регистрации юридического лица, в противном случае заявка считается отклонённой.</w:t>
            </w:r>
          </w:p>
        </w:tc>
      </w:tr>
      <w:tr w:rsidR="00B45AEC" w:rsidRPr="00332982" w14:paraId="4363B772" w14:textId="77777777">
        <w:trPr>
          <w:cantSplit/>
          <w:trHeight w:val="20"/>
        </w:trPr>
        <w:tc>
          <w:tcPr>
            <w:tcW w:w="826" w:type="dxa"/>
            <w:vMerge/>
            <w:tcMar>
              <w:top w:w="0" w:type="dxa"/>
              <w:left w:w="28" w:type="dxa"/>
              <w:bottom w:w="0" w:type="dxa"/>
              <w:right w:w="28" w:type="dxa"/>
            </w:tcMar>
            <w:vAlign w:val="center"/>
          </w:tcPr>
          <w:p w14:paraId="5B5DDDF6" w14:textId="77777777" w:rsidR="00B45AEC" w:rsidRDefault="00B45AEC">
            <w:pPr>
              <w:pStyle w:val="CharCharCharCharCharCharCharCharChar2"/>
              <w:widowControl w:val="0"/>
              <w:spacing w:after="0" w:line="240" w:lineRule="auto"/>
              <w:ind w:firstLineChars="0" w:firstLine="0"/>
              <w:jc w:val="center"/>
              <w:rPr>
                <w:rFonts w:asciiTheme="minorEastAsia" w:hAnsiTheme="minorEastAsia" w:cs="Times New Roman" w:hint="eastAsia"/>
                <w:b w:val="0"/>
                <w:bCs w:val="0"/>
                <w:sz w:val="21"/>
                <w:szCs w:val="21"/>
                <w:lang w:val="ru-RU"/>
              </w:rPr>
            </w:pPr>
          </w:p>
        </w:tc>
        <w:tc>
          <w:tcPr>
            <w:tcW w:w="2088" w:type="dxa"/>
            <w:vMerge/>
            <w:tcMar>
              <w:top w:w="0" w:type="dxa"/>
              <w:left w:w="28" w:type="dxa"/>
              <w:bottom w:w="0" w:type="dxa"/>
              <w:right w:w="28" w:type="dxa"/>
            </w:tcMar>
            <w:vAlign w:val="center"/>
          </w:tcPr>
          <w:p w14:paraId="3B190CB8" w14:textId="77777777" w:rsidR="00B45AEC" w:rsidRDefault="00B45AEC">
            <w:pPr>
              <w:pStyle w:val="CharCharCharCharCharCharCharCharChar2"/>
              <w:widowControl w:val="0"/>
              <w:spacing w:after="0" w:line="240" w:lineRule="auto"/>
              <w:ind w:firstLineChars="0" w:firstLine="0"/>
              <w:jc w:val="both"/>
              <w:rPr>
                <w:rFonts w:ascii="Times New Roman" w:eastAsia="仿宋_GB2312" w:hAnsi="Times New Roman" w:cs="Times New Roman"/>
                <w:b w:val="0"/>
                <w:bCs w:val="0"/>
                <w:sz w:val="20"/>
                <w:szCs w:val="24"/>
                <w:lang w:val="ru-RU"/>
              </w:rPr>
            </w:pPr>
          </w:p>
        </w:tc>
        <w:tc>
          <w:tcPr>
            <w:tcW w:w="1800" w:type="dxa"/>
            <w:shd w:val="clear" w:color="auto" w:fill="FFFFFF" w:themeFill="background1"/>
            <w:tcMar>
              <w:top w:w="0" w:type="dxa"/>
              <w:left w:w="28" w:type="dxa"/>
              <w:bottom w:w="0" w:type="dxa"/>
              <w:right w:w="28" w:type="dxa"/>
            </w:tcMar>
            <w:vAlign w:val="center"/>
          </w:tcPr>
          <w:p w14:paraId="4B09CD54" w14:textId="77777777" w:rsidR="00B45AEC" w:rsidRDefault="00000000">
            <w:pPr>
              <w:pStyle w:val="41"/>
              <w:widowControl w:val="0"/>
              <w:adjustRightInd w:val="0"/>
              <w:snapToGrid w:val="0"/>
              <w:spacing w:beforeLines="50" w:before="120"/>
              <w:jc w:val="both"/>
              <w:rPr>
                <w:rFonts w:eastAsia="宋体" w:cs="宋体"/>
                <w:lang w:val="ru-RU" w:eastAsia="zh-CN"/>
              </w:rPr>
            </w:pPr>
            <w:r>
              <w:rPr>
                <w:rFonts w:ascii="宋体" w:eastAsia="宋体" w:hAnsi="宋体" w:cs="宋体" w:hint="eastAsia"/>
                <w:lang w:eastAsia="zh-CN"/>
              </w:rPr>
              <w:t>投标文件签字盖章</w:t>
            </w:r>
          </w:p>
          <w:p w14:paraId="5216EB3A" w14:textId="77777777" w:rsidR="00B45AEC" w:rsidRDefault="00000000">
            <w:pPr>
              <w:pStyle w:val="41"/>
              <w:widowControl w:val="0"/>
              <w:adjustRightInd w:val="0"/>
              <w:snapToGrid w:val="0"/>
              <w:spacing w:beforeLines="50" w:before="120"/>
              <w:jc w:val="both"/>
              <w:rPr>
                <w:rFonts w:ascii="Times New Roman" w:eastAsia="仿宋_GB2312" w:hAnsi="Times New Roman" w:cs="Times New Roman"/>
                <w:sz w:val="20"/>
                <w:szCs w:val="24"/>
                <w:lang w:val="ru-RU" w:eastAsia="zh-CN"/>
              </w:rPr>
            </w:pPr>
            <w:proofErr w:type="spellStart"/>
            <w:r>
              <w:rPr>
                <w:rFonts w:ascii="Times New Roman" w:eastAsia="仿宋_GB2312" w:hAnsi="Times New Roman" w:cs="Times New Roman"/>
                <w:sz w:val="20"/>
                <w:szCs w:val="24"/>
                <w:lang w:eastAsia="zh-CN"/>
              </w:rPr>
              <w:t>Подпись</w:t>
            </w:r>
            <w:proofErr w:type="spellEnd"/>
            <w:r>
              <w:rPr>
                <w:rFonts w:ascii="Times New Roman" w:eastAsia="仿宋_GB2312" w:hAnsi="Times New Roman" w:cs="Times New Roman"/>
                <w:sz w:val="20"/>
                <w:szCs w:val="24"/>
                <w:lang w:eastAsia="zh-CN"/>
              </w:rPr>
              <w:t xml:space="preserve"> и </w:t>
            </w:r>
            <w:proofErr w:type="spellStart"/>
            <w:r>
              <w:rPr>
                <w:rFonts w:ascii="Times New Roman" w:eastAsia="仿宋_GB2312" w:hAnsi="Times New Roman" w:cs="Times New Roman"/>
                <w:sz w:val="20"/>
                <w:szCs w:val="24"/>
                <w:lang w:eastAsia="zh-CN"/>
              </w:rPr>
              <w:t>печать</w:t>
            </w:r>
            <w:proofErr w:type="spellEnd"/>
            <w:r>
              <w:rPr>
                <w:rFonts w:ascii="Times New Roman" w:eastAsia="仿宋_GB2312" w:hAnsi="Times New Roman" w:cs="Times New Roman"/>
                <w:sz w:val="20"/>
                <w:szCs w:val="24"/>
                <w:lang w:eastAsia="zh-CN"/>
              </w:rPr>
              <w:t xml:space="preserve"> </w:t>
            </w:r>
            <w:proofErr w:type="spellStart"/>
            <w:r>
              <w:rPr>
                <w:rFonts w:ascii="Times New Roman" w:eastAsia="仿宋_GB2312" w:hAnsi="Times New Roman" w:cs="Times New Roman"/>
                <w:sz w:val="20"/>
                <w:szCs w:val="24"/>
                <w:lang w:eastAsia="zh-CN"/>
              </w:rPr>
              <w:t>на</w:t>
            </w:r>
            <w:proofErr w:type="spellEnd"/>
            <w:r>
              <w:rPr>
                <w:rFonts w:ascii="Times New Roman" w:eastAsia="仿宋_GB2312" w:hAnsi="Times New Roman" w:cs="Times New Roman"/>
                <w:sz w:val="20"/>
                <w:szCs w:val="24"/>
                <w:lang w:eastAsia="zh-CN"/>
              </w:rPr>
              <w:t xml:space="preserve"> </w:t>
            </w:r>
            <w:proofErr w:type="spellStart"/>
            <w:r>
              <w:rPr>
                <w:rFonts w:ascii="Times New Roman" w:eastAsia="仿宋_GB2312" w:hAnsi="Times New Roman" w:cs="Times New Roman"/>
                <w:sz w:val="20"/>
                <w:szCs w:val="24"/>
                <w:lang w:eastAsia="zh-CN"/>
              </w:rPr>
              <w:t>тендерной</w:t>
            </w:r>
            <w:proofErr w:type="spellEnd"/>
            <w:r>
              <w:rPr>
                <w:rFonts w:ascii="Times New Roman" w:eastAsia="仿宋_GB2312" w:hAnsi="Times New Roman" w:cs="Times New Roman"/>
                <w:sz w:val="20"/>
                <w:szCs w:val="24"/>
                <w:lang w:eastAsia="zh-CN"/>
              </w:rPr>
              <w:t xml:space="preserve"> </w:t>
            </w:r>
            <w:proofErr w:type="spellStart"/>
            <w:r>
              <w:rPr>
                <w:rFonts w:ascii="Times New Roman" w:eastAsia="仿宋_GB2312" w:hAnsi="Times New Roman" w:cs="Times New Roman"/>
                <w:sz w:val="20"/>
                <w:szCs w:val="24"/>
                <w:lang w:eastAsia="zh-CN"/>
              </w:rPr>
              <w:t>документации</w:t>
            </w:r>
            <w:proofErr w:type="spellEnd"/>
          </w:p>
        </w:tc>
        <w:tc>
          <w:tcPr>
            <w:tcW w:w="4365" w:type="dxa"/>
            <w:shd w:val="clear" w:color="auto" w:fill="FFFFFF" w:themeFill="background1"/>
            <w:tcMar>
              <w:top w:w="0" w:type="dxa"/>
              <w:left w:w="28" w:type="dxa"/>
              <w:bottom w:w="0" w:type="dxa"/>
              <w:right w:w="28" w:type="dxa"/>
            </w:tcMar>
            <w:vAlign w:val="center"/>
          </w:tcPr>
          <w:p w14:paraId="544AF67F" w14:textId="77777777" w:rsidR="00B45AEC" w:rsidRDefault="00000000">
            <w:pPr>
              <w:pStyle w:val="TableParagraph"/>
              <w:spacing w:beforeLines="50" w:before="120" w:line="240" w:lineRule="auto"/>
              <w:ind w:right="96" w:firstLineChars="0" w:firstLine="0"/>
              <w:jc w:val="both"/>
              <w:rPr>
                <w:rFonts w:asciiTheme="minorHAnsi" w:hAnsiTheme="minorHAnsi"/>
                <w:lang w:val="ru-RU"/>
              </w:rPr>
            </w:pPr>
            <w:r>
              <w:rPr>
                <w:rFonts w:hint="eastAsia"/>
              </w:rPr>
              <w:t>有法定代表人或其委托代理人签字或加盖单位章。由法定代表人签字的，应附法定代表人身份证明，由代理人签字的，应附授权委托书（需含授权期限）</w:t>
            </w:r>
            <w:r>
              <w:rPr>
                <w:rFonts w:hint="eastAsia"/>
              </w:rPr>
              <w:t xml:space="preserve"> </w:t>
            </w:r>
            <w:r>
              <w:rPr>
                <w:rFonts w:hint="eastAsia"/>
              </w:rPr>
              <w:t>，身份证明或授权委托书应符合第六章“投标文件格式”的规定</w:t>
            </w:r>
          </w:p>
          <w:p w14:paraId="5ADF4B97" w14:textId="77777777" w:rsidR="00B45AEC" w:rsidRDefault="00000000">
            <w:pPr>
              <w:pStyle w:val="TableParagraph"/>
              <w:spacing w:beforeLines="50" w:before="120" w:line="240" w:lineRule="auto"/>
              <w:ind w:right="96" w:firstLine="400"/>
              <w:jc w:val="both"/>
              <w:rPr>
                <w:sz w:val="20"/>
                <w:szCs w:val="20"/>
                <w:lang w:val="ru-RU"/>
              </w:rPr>
            </w:pPr>
            <w:r w:rsidRPr="00B75F1E">
              <w:rPr>
                <w:sz w:val="20"/>
                <w:szCs w:val="20"/>
                <w:lang w:val="ru-RU"/>
              </w:rPr>
              <w:t>Имеет подпись законного представителя или его уполномоченного агента либо печать организации. Если подписывает законный представитель, прилагается его удостоверение личности; если подписывает агент, прилагается доверенность (с указанием срока действия). Удостоверение личности или доверенность должны соответствовать требованиям раздела 6 «Формат тендерной документации».</w:t>
            </w:r>
          </w:p>
        </w:tc>
      </w:tr>
      <w:tr w:rsidR="00B45AEC" w:rsidRPr="00332982" w14:paraId="3D2EB3B8" w14:textId="77777777">
        <w:trPr>
          <w:cantSplit/>
          <w:trHeight w:val="20"/>
        </w:trPr>
        <w:tc>
          <w:tcPr>
            <w:tcW w:w="826" w:type="dxa"/>
            <w:vMerge/>
            <w:tcMar>
              <w:top w:w="0" w:type="dxa"/>
              <w:left w:w="28" w:type="dxa"/>
              <w:bottom w:w="0" w:type="dxa"/>
              <w:right w:w="28" w:type="dxa"/>
            </w:tcMar>
            <w:vAlign w:val="center"/>
          </w:tcPr>
          <w:p w14:paraId="63817737" w14:textId="77777777" w:rsidR="00B45AEC" w:rsidRDefault="00B45AEC">
            <w:pPr>
              <w:pStyle w:val="CharCharCharCharCharCharCharCharChar2"/>
              <w:widowControl w:val="0"/>
              <w:spacing w:after="0" w:line="240" w:lineRule="auto"/>
              <w:ind w:firstLineChars="0" w:firstLine="0"/>
              <w:jc w:val="center"/>
              <w:rPr>
                <w:rFonts w:asciiTheme="minorEastAsia" w:hAnsiTheme="minorEastAsia" w:cs="Times New Roman" w:hint="eastAsia"/>
                <w:b w:val="0"/>
                <w:bCs w:val="0"/>
                <w:sz w:val="21"/>
                <w:szCs w:val="21"/>
                <w:lang w:val="ru-RU"/>
              </w:rPr>
            </w:pPr>
          </w:p>
        </w:tc>
        <w:tc>
          <w:tcPr>
            <w:tcW w:w="2088" w:type="dxa"/>
            <w:vMerge/>
            <w:tcMar>
              <w:top w:w="0" w:type="dxa"/>
              <w:left w:w="28" w:type="dxa"/>
              <w:bottom w:w="0" w:type="dxa"/>
              <w:right w:w="28" w:type="dxa"/>
            </w:tcMar>
            <w:vAlign w:val="center"/>
          </w:tcPr>
          <w:p w14:paraId="78C75AE9" w14:textId="77777777" w:rsidR="00B45AEC" w:rsidRDefault="00B45AEC">
            <w:pPr>
              <w:pStyle w:val="CharCharCharCharCharCharCharCharChar2"/>
              <w:widowControl w:val="0"/>
              <w:spacing w:after="0" w:line="240" w:lineRule="auto"/>
              <w:ind w:firstLineChars="0" w:firstLine="0"/>
              <w:jc w:val="both"/>
              <w:rPr>
                <w:rFonts w:ascii="Times New Roman" w:eastAsia="仿宋_GB2312" w:hAnsi="Times New Roman" w:cs="Times New Roman"/>
                <w:b w:val="0"/>
                <w:bCs w:val="0"/>
                <w:sz w:val="20"/>
                <w:szCs w:val="24"/>
                <w:lang w:val="ru-RU"/>
              </w:rPr>
            </w:pPr>
          </w:p>
        </w:tc>
        <w:tc>
          <w:tcPr>
            <w:tcW w:w="1800" w:type="dxa"/>
            <w:shd w:val="clear" w:color="auto" w:fill="FFFFFF" w:themeFill="background1"/>
            <w:tcMar>
              <w:top w:w="0" w:type="dxa"/>
              <w:left w:w="28" w:type="dxa"/>
              <w:bottom w:w="0" w:type="dxa"/>
              <w:right w:w="28" w:type="dxa"/>
            </w:tcMar>
            <w:vAlign w:val="center"/>
          </w:tcPr>
          <w:p w14:paraId="12F785FF" w14:textId="77777777" w:rsidR="00B45AEC" w:rsidRDefault="00000000">
            <w:pPr>
              <w:pStyle w:val="41"/>
              <w:widowControl w:val="0"/>
              <w:adjustRightInd w:val="0"/>
              <w:snapToGrid w:val="0"/>
              <w:spacing w:beforeLines="50" w:before="120"/>
              <w:jc w:val="both"/>
              <w:rPr>
                <w:rFonts w:eastAsia="宋体" w:cs="宋体"/>
                <w:lang w:val="ru-RU" w:eastAsia="zh-CN"/>
              </w:rPr>
            </w:pPr>
            <w:r>
              <w:rPr>
                <w:rFonts w:ascii="宋体" w:eastAsia="宋体" w:hAnsi="宋体" w:cs="宋体" w:hint="eastAsia"/>
                <w:lang w:eastAsia="zh-CN"/>
              </w:rPr>
              <w:t>响应文件格式</w:t>
            </w:r>
          </w:p>
          <w:p w14:paraId="3CDC4A19" w14:textId="77777777" w:rsidR="00B45AEC" w:rsidRDefault="00000000">
            <w:pPr>
              <w:pStyle w:val="41"/>
              <w:widowControl w:val="0"/>
              <w:adjustRightInd w:val="0"/>
              <w:snapToGrid w:val="0"/>
              <w:spacing w:beforeLines="50" w:before="120"/>
              <w:jc w:val="both"/>
              <w:rPr>
                <w:rFonts w:ascii="Times New Roman" w:eastAsia="仿宋_GB2312" w:hAnsi="Times New Roman" w:cs="Times New Roman"/>
                <w:sz w:val="20"/>
                <w:szCs w:val="24"/>
                <w:lang w:val="ru-RU" w:eastAsia="zh-CN"/>
              </w:rPr>
            </w:pPr>
            <w:proofErr w:type="spellStart"/>
            <w:r>
              <w:rPr>
                <w:rFonts w:ascii="Times New Roman" w:eastAsia="仿宋_GB2312" w:hAnsi="Times New Roman" w:cs="Times New Roman"/>
                <w:sz w:val="20"/>
                <w:szCs w:val="24"/>
                <w:lang w:eastAsia="zh-CN"/>
              </w:rPr>
              <w:t>Формат</w:t>
            </w:r>
            <w:proofErr w:type="spellEnd"/>
            <w:r>
              <w:rPr>
                <w:rFonts w:ascii="Times New Roman" w:eastAsia="仿宋_GB2312" w:hAnsi="Times New Roman" w:cs="Times New Roman"/>
                <w:sz w:val="20"/>
                <w:szCs w:val="24"/>
                <w:lang w:eastAsia="zh-CN"/>
              </w:rPr>
              <w:t xml:space="preserve"> </w:t>
            </w:r>
            <w:proofErr w:type="spellStart"/>
            <w:r>
              <w:rPr>
                <w:rFonts w:ascii="Times New Roman" w:eastAsia="仿宋_GB2312" w:hAnsi="Times New Roman" w:cs="Times New Roman"/>
                <w:sz w:val="20"/>
                <w:szCs w:val="24"/>
                <w:lang w:eastAsia="zh-CN"/>
              </w:rPr>
              <w:t>тендерной</w:t>
            </w:r>
            <w:proofErr w:type="spellEnd"/>
            <w:r>
              <w:rPr>
                <w:rFonts w:ascii="Times New Roman" w:eastAsia="仿宋_GB2312" w:hAnsi="Times New Roman" w:cs="Times New Roman"/>
                <w:sz w:val="20"/>
                <w:szCs w:val="24"/>
                <w:lang w:eastAsia="zh-CN"/>
              </w:rPr>
              <w:t xml:space="preserve"> </w:t>
            </w:r>
            <w:proofErr w:type="spellStart"/>
            <w:r>
              <w:rPr>
                <w:rFonts w:ascii="Times New Roman" w:eastAsia="仿宋_GB2312" w:hAnsi="Times New Roman" w:cs="Times New Roman"/>
                <w:sz w:val="20"/>
                <w:szCs w:val="24"/>
                <w:lang w:eastAsia="zh-CN"/>
              </w:rPr>
              <w:t>документации</w:t>
            </w:r>
            <w:proofErr w:type="spellEnd"/>
          </w:p>
        </w:tc>
        <w:tc>
          <w:tcPr>
            <w:tcW w:w="4365" w:type="dxa"/>
            <w:shd w:val="clear" w:color="auto" w:fill="FFFFFF" w:themeFill="background1"/>
            <w:tcMar>
              <w:top w:w="0" w:type="dxa"/>
              <w:left w:w="28" w:type="dxa"/>
              <w:bottom w:w="0" w:type="dxa"/>
              <w:right w:w="28" w:type="dxa"/>
            </w:tcMar>
            <w:vAlign w:val="center"/>
          </w:tcPr>
          <w:p w14:paraId="6A137F57" w14:textId="77777777" w:rsidR="00B45AEC" w:rsidRDefault="00000000">
            <w:pPr>
              <w:pStyle w:val="41"/>
              <w:widowControl w:val="0"/>
              <w:adjustRightInd w:val="0"/>
              <w:snapToGrid w:val="0"/>
              <w:spacing w:beforeLines="50" w:before="120"/>
              <w:jc w:val="both"/>
              <w:rPr>
                <w:rFonts w:eastAsia="宋体" w:cs="宋体"/>
                <w:lang w:val="ru-RU" w:eastAsia="zh-CN"/>
              </w:rPr>
            </w:pPr>
            <w:r>
              <w:rPr>
                <w:rFonts w:ascii="宋体" w:eastAsia="宋体" w:hAnsi="宋体" w:cs="宋体" w:hint="eastAsia"/>
                <w:lang w:eastAsia="zh-CN"/>
              </w:rPr>
              <w:t>符合第六章“投标文件格式”的规定</w:t>
            </w:r>
          </w:p>
          <w:p w14:paraId="090919C8" w14:textId="77777777" w:rsidR="00B45AEC" w:rsidRDefault="00000000">
            <w:pPr>
              <w:pStyle w:val="41"/>
              <w:widowControl w:val="0"/>
              <w:adjustRightInd w:val="0"/>
              <w:snapToGrid w:val="0"/>
              <w:spacing w:beforeLines="50" w:before="120"/>
              <w:jc w:val="both"/>
              <w:rPr>
                <w:rFonts w:ascii="Times New Roman" w:hAnsi="Times New Roman" w:cs="Times New Roman"/>
                <w:sz w:val="20"/>
                <w:szCs w:val="20"/>
                <w:lang w:val="ru-RU" w:eastAsia="zh-CN"/>
              </w:rPr>
            </w:pPr>
            <w:r>
              <w:rPr>
                <w:rFonts w:ascii="Times New Roman" w:hAnsi="Times New Roman" w:cs="Times New Roman"/>
                <w:sz w:val="20"/>
                <w:szCs w:val="20"/>
                <w:lang w:val="ru-RU" w:eastAsia="zh-CN"/>
              </w:rPr>
              <w:t>Соответствует требованиям шестой главы «Формат тендерной документации».</w:t>
            </w:r>
          </w:p>
        </w:tc>
      </w:tr>
      <w:tr w:rsidR="00B45AEC" w:rsidRPr="00332982" w14:paraId="536999F5" w14:textId="77777777">
        <w:trPr>
          <w:cantSplit/>
          <w:trHeight w:val="20"/>
        </w:trPr>
        <w:tc>
          <w:tcPr>
            <w:tcW w:w="826" w:type="dxa"/>
            <w:vMerge/>
            <w:tcMar>
              <w:top w:w="0" w:type="dxa"/>
              <w:left w:w="28" w:type="dxa"/>
              <w:bottom w:w="0" w:type="dxa"/>
              <w:right w:w="28" w:type="dxa"/>
            </w:tcMar>
            <w:vAlign w:val="center"/>
          </w:tcPr>
          <w:p w14:paraId="43B17E2C" w14:textId="77777777" w:rsidR="00B45AEC" w:rsidRDefault="00B45AEC">
            <w:pPr>
              <w:pStyle w:val="CharCharCharCharCharCharCharCharChar2"/>
              <w:widowControl w:val="0"/>
              <w:spacing w:after="0" w:line="240" w:lineRule="auto"/>
              <w:ind w:firstLineChars="0" w:firstLine="0"/>
              <w:jc w:val="center"/>
              <w:rPr>
                <w:rFonts w:asciiTheme="minorEastAsia" w:hAnsiTheme="minorEastAsia" w:cs="Times New Roman" w:hint="eastAsia"/>
                <w:b w:val="0"/>
                <w:bCs w:val="0"/>
                <w:sz w:val="21"/>
                <w:szCs w:val="21"/>
                <w:lang w:val="ru-RU"/>
              </w:rPr>
            </w:pPr>
          </w:p>
        </w:tc>
        <w:tc>
          <w:tcPr>
            <w:tcW w:w="2088" w:type="dxa"/>
            <w:vMerge/>
            <w:tcMar>
              <w:top w:w="0" w:type="dxa"/>
              <w:left w:w="28" w:type="dxa"/>
              <w:bottom w:w="0" w:type="dxa"/>
              <w:right w:w="28" w:type="dxa"/>
            </w:tcMar>
            <w:vAlign w:val="center"/>
          </w:tcPr>
          <w:p w14:paraId="0B424025" w14:textId="77777777" w:rsidR="00B45AEC" w:rsidRDefault="00B45AEC">
            <w:pPr>
              <w:pStyle w:val="CharCharCharCharCharCharCharCharChar2"/>
              <w:widowControl w:val="0"/>
              <w:spacing w:after="0" w:line="240" w:lineRule="auto"/>
              <w:ind w:firstLineChars="0" w:firstLine="0"/>
              <w:jc w:val="both"/>
              <w:rPr>
                <w:rFonts w:asciiTheme="minorEastAsia" w:hAnsiTheme="minorEastAsia" w:cs="Times New Roman" w:hint="eastAsia"/>
                <w:b w:val="0"/>
                <w:bCs w:val="0"/>
                <w:sz w:val="21"/>
                <w:szCs w:val="21"/>
                <w:lang w:val="ru-RU"/>
              </w:rPr>
            </w:pPr>
          </w:p>
        </w:tc>
        <w:tc>
          <w:tcPr>
            <w:tcW w:w="1800" w:type="dxa"/>
            <w:shd w:val="clear" w:color="auto" w:fill="FFFFFF" w:themeFill="background1"/>
            <w:tcMar>
              <w:top w:w="0" w:type="dxa"/>
              <w:left w:w="28" w:type="dxa"/>
              <w:bottom w:w="0" w:type="dxa"/>
              <w:right w:w="28" w:type="dxa"/>
            </w:tcMar>
            <w:vAlign w:val="center"/>
          </w:tcPr>
          <w:p w14:paraId="07A37CF9" w14:textId="77777777" w:rsidR="00B45AEC" w:rsidRDefault="00000000">
            <w:pPr>
              <w:pStyle w:val="41"/>
              <w:widowControl w:val="0"/>
              <w:adjustRightInd w:val="0"/>
              <w:snapToGrid w:val="0"/>
              <w:jc w:val="center"/>
              <w:rPr>
                <w:rFonts w:ascii="Times New Roman" w:hAnsi="Times New Roman" w:cs="Times New Roman"/>
                <w:sz w:val="21"/>
                <w:lang w:val="ru-RU" w:eastAsia="zh-CN"/>
              </w:rPr>
            </w:pPr>
            <w:r>
              <w:rPr>
                <w:rFonts w:ascii="Times New Roman" w:hAnsi="Times New Roman" w:cs="Times New Roman"/>
                <w:sz w:val="21"/>
                <w:lang w:eastAsia="zh-CN"/>
              </w:rPr>
              <w:t>备选</w:t>
            </w:r>
            <w:r>
              <w:rPr>
                <w:rFonts w:ascii="Times New Roman" w:hAnsi="Times New Roman" w:cs="Times New Roman" w:hint="eastAsia"/>
                <w:sz w:val="21"/>
                <w:lang w:eastAsia="zh-CN"/>
              </w:rPr>
              <w:t>响应</w:t>
            </w:r>
            <w:r>
              <w:rPr>
                <w:rFonts w:ascii="Times New Roman" w:hAnsi="Times New Roman" w:cs="Times New Roman"/>
                <w:sz w:val="21"/>
                <w:lang w:eastAsia="zh-CN"/>
              </w:rPr>
              <w:t>方案</w:t>
            </w:r>
          </w:p>
          <w:p w14:paraId="25FE1268" w14:textId="77777777" w:rsidR="00B45AEC" w:rsidRDefault="00000000">
            <w:pPr>
              <w:pStyle w:val="41"/>
              <w:widowControl w:val="0"/>
              <w:adjustRightInd w:val="0"/>
              <w:snapToGrid w:val="0"/>
              <w:jc w:val="center"/>
              <w:rPr>
                <w:rFonts w:asciiTheme="minorEastAsia" w:hAnsiTheme="minorEastAsia" w:cs="Times New Roman" w:hint="eastAsia"/>
                <w:sz w:val="21"/>
                <w:szCs w:val="21"/>
                <w:lang w:val="ru-RU" w:eastAsia="zh-CN"/>
              </w:rPr>
            </w:pPr>
            <w:proofErr w:type="spellStart"/>
            <w:r>
              <w:rPr>
                <w:rFonts w:ascii="Times New Roman" w:eastAsia="仿宋_GB2312" w:hAnsi="Times New Roman" w:cs="Times New Roman"/>
                <w:sz w:val="20"/>
                <w:szCs w:val="24"/>
                <w:lang w:eastAsia="zh-CN" w:bidi="ar-SA"/>
              </w:rPr>
              <w:t>Программа</w:t>
            </w:r>
            <w:proofErr w:type="spellEnd"/>
            <w:r>
              <w:rPr>
                <w:rFonts w:ascii="Times New Roman" w:eastAsia="仿宋_GB2312" w:hAnsi="Times New Roman" w:cs="Times New Roman"/>
                <w:sz w:val="20"/>
                <w:szCs w:val="24"/>
                <w:lang w:eastAsia="zh-CN" w:bidi="ar-SA"/>
              </w:rPr>
              <w:t xml:space="preserve"> </w:t>
            </w:r>
            <w:proofErr w:type="spellStart"/>
            <w:r>
              <w:rPr>
                <w:rFonts w:ascii="Times New Roman" w:eastAsia="仿宋_GB2312" w:hAnsi="Times New Roman" w:cs="Times New Roman"/>
                <w:sz w:val="20"/>
                <w:szCs w:val="24"/>
                <w:lang w:eastAsia="zh-CN" w:bidi="ar-SA"/>
              </w:rPr>
              <w:t>альтернативных</w:t>
            </w:r>
            <w:proofErr w:type="spellEnd"/>
            <w:r>
              <w:rPr>
                <w:rFonts w:ascii="Times New Roman" w:eastAsia="仿宋_GB2312" w:hAnsi="Times New Roman" w:cs="Times New Roman"/>
                <w:sz w:val="20"/>
                <w:szCs w:val="24"/>
                <w:lang w:eastAsia="zh-CN" w:bidi="ar-SA"/>
              </w:rPr>
              <w:t xml:space="preserve"> </w:t>
            </w:r>
            <w:proofErr w:type="spellStart"/>
            <w:r>
              <w:rPr>
                <w:rFonts w:ascii="Times New Roman" w:eastAsia="仿宋_GB2312" w:hAnsi="Times New Roman" w:cs="Times New Roman"/>
                <w:sz w:val="20"/>
                <w:szCs w:val="24"/>
                <w:lang w:eastAsia="zh-CN" w:bidi="ar-SA"/>
              </w:rPr>
              <w:t>ответов</w:t>
            </w:r>
            <w:proofErr w:type="spellEnd"/>
          </w:p>
        </w:tc>
        <w:tc>
          <w:tcPr>
            <w:tcW w:w="4365" w:type="dxa"/>
            <w:shd w:val="clear" w:color="auto" w:fill="FFFFFF" w:themeFill="background1"/>
            <w:tcMar>
              <w:top w:w="0" w:type="dxa"/>
              <w:left w:w="28" w:type="dxa"/>
              <w:bottom w:w="0" w:type="dxa"/>
              <w:right w:w="28" w:type="dxa"/>
            </w:tcMar>
            <w:vAlign w:val="center"/>
          </w:tcPr>
          <w:p w14:paraId="1F14F13B" w14:textId="77777777" w:rsidR="00B45AEC" w:rsidRDefault="00000000">
            <w:pPr>
              <w:pStyle w:val="TableParagraph"/>
              <w:spacing w:line="240" w:lineRule="auto"/>
              <w:ind w:firstLineChars="0" w:firstLine="0"/>
              <w:rPr>
                <w:rFonts w:asciiTheme="minorHAnsi" w:eastAsiaTheme="minorEastAsia" w:hAnsiTheme="minorHAnsi" w:cstheme="minorEastAsia"/>
                <w:sz w:val="21"/>
                <w:szCs w:val="21"/>
                <w:lang w:val="ru-RU"/>
              </w:rPr>
            </w:pPr>
            <w:r>
              <w:rPr>
                <w:rFonts w:asciiTheme="minorEastAsia" w:eastAsiaTheme="minorEastAsia" w:hAnsiTheme="minorEastAsia" w:cstheme="minorEastAsia" w:hint="eastAsia"/>
                <w:sz w:val="21"/>
                <w:szCs w:val="21"/>
              </w:rPr>
              <w:t>除招标文件明确允许提交备选响应方案外，响应 人不得提交备选响应方案，否则按否决响应处理。</w:t>
            </w:r>
          </w:p>
          <w:p w14:paraId="017728EC" w14:textId="77777777" w:rsidR="00B45AEC" w:rsidRDefault="00000000">
            <w:pPr>
              <w:pStyle w:val="TableParagraph"/>
              <w:spacing w:line="240" w:lineRule="auto"/>
              <w:ind w:firstLineChars="0" w:firstLine="0"/>
              <w:rPr>
                <w:rFonts w:asciiTheme="minorHAnsi" w:eastAsiaTheme="minorEastAsia" w:hAnsiTheme="minorHAnsi"/>
                <w:sz w:val="21"/>
                <w:szCs w:val="21"/>
                <w:lang w:val="ru-RU"/>
              </w:rPr>
            </w:pPr>
            <w:r>
              <w:rPr>
                <w:rFonts w:eastAsia="仿宋_GB2312"/>
                <w:sz w:val="20"/>
                <w:szCs w:val="24"/>
                <w:lang w:val="ru-RU"/>
              </w:rPr>
              <w:t>За исключением случаев, когда конкурсная документация прямо разрешает представление альтернативных программ ответа, участники не должны представлять альтернативные программы ответа, в противном случае ответ будет отклонен</w:t>
            </w:r>
            <w:r>
              <w:rPr>
                <w:rFonts w:eastAsia="仿宋_GB2312"/>
                <w:szCs w:val="24"/>
                <w:lang w:val="ru-RU"/>
              </w:rPr>
              <w:t>.</w:t>
            </w:r>
          </w:p>
        </w:tc>
      </w:tr>
      <w:tr w:rsidR="00B45AEC" w:rsidRPr="00332982" w14:paraId="5428585D" w14:textId="77777777">
        <w:trPr>
          <w:cantSplit/>
          <w:trHeight w:val="571"/>
        </w:trPr>
        <w:tc>
          <w:tcPr>
            <w:tcW w:w="826" w:type="dxa"/>
            <w:vMerge w:val="restart"/>
            <w:tcMar>
              <w:top w:w="0" w:type="dxa"/>
              <w:left w:w="28" w:type="dxa"/>
              <w:bottom w:w="0" w:type="dxa"/>
              <w:right w:w="28" w:type="dxa"/>
            </w:tcMar>
            <w:vAlign w:val="center"/>
          </w:tcPr>
          <w:p w14:paraId="15443D00" w14:textId="77777777" w:rsidR="00B45AEC" w:rsidRDefault="00000000">
            <w:pPr>
              <w:pStyle w:val="5"/>
              <w:widowControl w:val="0"/>
              <w:adjustRightInd w:val="0"/>
              <w:snapToGrid w:val="0"/>
              <w:jc w:val="center"/>
              <w:rPr>
                <w:rFonts w:asciiTheme="minorEastAsia" w:eastAsiaTheme="minorEastAsia" w:hAnsiTheme="minorEastAsia" w:hint="eastAsia"/>
                <w:szCs w:val="21"/>
              </w:rPr>
            </w:pPr>
            <w:r>
              <w:rPr>
                <w:rFonts w:asciiTheme="minorEastAsia" w:eastAsiaTheme="minorEastAsia" w:hAnsiTheme="minorEastAsia"/>
                <w:szCs w:val="21"/>
              </w:rPr>
              <w:t>2.1.2</w:t>
            </w:r>
          </w:p>
        </w:tc>
        <w:tc>
          <w:tcPr>
            <w:tcW w:w="2088" w:type="dxa"/>
            <w:tcMar>
              <w:top w:w="0" w:type="dxa"/>
              <w:left w:w="28" w:type="dxa"/>
              <w:bottom w:w="0" w:type="dxa"/>
              <w:right w:w="28" w:type="dxa"/>
            </w:tcMar>
            <w:vAlign w:val="center"/>
          </w:tcPr>
          <w:p w14:paraId="75E4E4A4" w14:textId="77777777" w:rsidR="00B45AEC" w:rsidRDefault="00000000">
            <w:pPr>
              <w:pStyle w:val="5"/>
              <w:widowControl w:val="0"/>
              <w:adjustRightInd w:val="0"/>
              <w:snapToGrid w:val="0"/>
              <w:rPr>
                <w:rFonts w:asciiTheme="minorHAnsi" w:eastAsiaTheme="minorEastAsia" w:hAnsiTheme="minorHAnsi"/>
                <w:szCs w:val="21"/>
                <w:lang w:val="ru-RU"/>
              </w:rPr>
            </w:pPr>
            <w:r>
              <w:rPr>
                <w:rFonts w:asciiTheme="minorEastAsia" w:eastAsiaTheme="minorEastAsia" w:hAnsiTheme="minorEastAsia"/>
                <w:szCs w:val="21"/>
              </w:rPr>
              <w:t>资格评审标准</w:t>
            </w:r>
          </w:p>
          <w:p w14:paraId="692457E5" w14:textId="77777777" w:rsidR="00B45AEC" w:rsidRDefault="00000000">
            <w:pPr>
              <w:pStyle w:val="5"/>
              <w:widowControl w:val="0"/>
              <w:adjustRightInd w:val="0"/>
              <w:snapToGrid w:val="0"/>
              <w:rPr>
                <w:rFonts w:asciiTheme="minorHAnsi" w:eastAsiaTheme="minorEastAsia" w:hAnsiTheme="minorHAnsi"/>
                <w:szCs w:val="21"/>
                <w:lang w:val="ru-RU"/>
              </w:rPr>
            </w:pPr>
            <w:r>
              <w:rPr>
                <w:rFonts w:asciiTheme="minorHAnsi" w:eastAsiaTheme="minorEastAsia" w:hAnsiTheme="minorHAnsi"/>
                <w:szCs w:val="21"/>
                <w:lang w:val="ru-RU"/>
              </w:rPr>
              <w:t>Содержание статьи</w:t>
            </w:r>
          </w:p>
        </w:tc>
        <w:tc>
          <w:tcPr>
            <w:tcW w:w="1800" w:type="dxa"/>
            <w:shd w:val="clear" w:color="auto" w:fill="FFFFFF" w:themeFill="background1"/>
            <w:tcMar>
              <w:top w:w="0" w:type="dxa"/>
              <w:left w:w="28" w:type="dxa"/>
              <w:bottom w:w="0" w:type="dxa"/>
              <w:right w:w="28" w:type="dxa"/>
            </w:tcMar>
            <w:vAlign w:val="center"/>
          </w:tcPr>
          <w:p w14:paraId="324CD0D2" w14:textId="77777777" w:rsidR="00B45AEC" w:rsidRDefault="00000000">
            <w:pPr>
              <w:pStyle w:val="41"/>
              <w:widowControl w:val="0"/>
              <w:adjustRightInd w:val="0"/>
              <w:snapToGrid w:val="0"/>
              <w:jc w:val="center"/>
              <w:rPr>
                <w:rFonts w:eastAsia="宋体" w:cs="宋体"/>
                <w:sz w:val="21"/>
                <w:szCs w:val="21"/>
                <w:lang w:val="ru-RU" w:eastAsia="zh-CN"/>
              </w:rPr>
            </w:pPr>
            <w:r>
              <w:rPr>
                <w:rFonts w:ascii="宋体" w:eastAsia="宋体" w:hAnsi="宋体" w:cs="宋体"/>
                <w:sz w:val="21"/>
                <w:szCs w:val="21"/>
                <w:lang w:eastAsia="zh-CN"/>
              </w:rPr>
              <w:t>资质要求</w:t>
            </w:r>
          </w:p>
          <w:p w14:paraId="47F3DFF4" w14:textId="77777777" w:rsidR="00B45AEC" w:rsidRDefault="00000000">
            <w:pPr>
              <w:pStyle w:val="41"/>
              <w:widowControl w:val="0"/>
              <w:adjustRightInd w:val="0"/>
              <w:snapToGrid w:val="0"/>
              <w:jc w:val="center"/>
              <w:rPr>
                <w:rFonts w:cs="Times New Roman"/>
                <w:sz w:val="21"/>
                <w:szCs w:val="21"/>
                <w:lang w:val="ru-RU" w:eastAsia="zh-CN"/>
              </w:rPr>
            </w:pPr>
            <w:proofErr w:type="spellStart"/>
            <w:r>
              <w:rPr>
                <w:rFonts w:ascii="Times New Roman" w:eastAsia="仿宋_GB2312" w:hAnsi="Times New Roman" w:cs="Times New Roman"/>
                <w:sz w:val="20"/>
                <w:szCs w:val="24"/>
                <w:lang w:eastAsia="zh-CN" w:bidi="ar-SA"/>
              </w:rPr>
              <w:t>Квалификационные</w:t>
            </w:r>
            <w:proofErr w:type="spellEnd"/>
            <w:r>
              <w:rPr>
                <w:rFonts w:ascii="Times New Roman" w:eastAsia="仿宋_GB2312" w:hAnsi="Times New Roman" w:cs="Times New Roman"/>
                <w:sz w:val="20"/>
                <w:szCs w:val="24"/>
                <w:lang w:eastAsia="zh-CN" w:bidi="ar-SA"/>
              </w:rPr>
              <w:t xml:space="preserve"> </w:t>
            </w:r>
            <w:proofErr w:type="spellStart"/>
            <w:r>
              <w:rPr>
                <w:rFonts w:ascii="Times New Roman" w:eastAsia="仿宋_GB2312" w:hAnsi="Times New Roman" w:cs="Times New Roman"/>
                <w:sz w:val="20"/>
                <w:szCs w:val="24"/>
                <w:lang w:eastAsia="zh-CN" w:bidi="ar-SA"/>
              </w:rPr>
              <w:t>требования</w:t>
            </w:r>
            <w:proofErr w:type="spellEnd"/>
          </w:p>
        </w:tc>
        <w:tc>
          <w:tcPr>
            <w:tcW w:w="4365" w:type="dxa"/>
            <w:shd w:val="clear" w:color="auto" w:fill="FFFFFF" w:themeFill="background1"/>
            <w:tcMar>
              <w:top w:w="0" w:type="dxa"/>
              <w:left w:w="28" w:type="dxa"/>
              <w:bottom w:w="0" w:type="dxa"/>
              <w:right w:w="28" w:type="dxa"/>
            </w:tcMar>
            <w:vAlign w:val="center"/>
          </w:tcPr>
          <w:p w14:paraId="71E38168" w14:textId="77777777" w:rsidR="00B45AEC" w:rsidRDefault="00000000">
            <w:pPr>
              <w:pStyle w:val="41"/>
              <w:widowControl w:val="0"/>
              <w:adjustRightInd w:val="0"/>
              <w:snapToGrid w:val="0"/>
              <w:jc w:val="both"/>
              <w:rPr>
                <w:sz w:val="20"/>
                <w:szCs w:val="20"/>
                <w:lang w:val="ru-RU" w:eastAsia="zh-CN"/>
              </w:rPr>
            </w:pPr>
            <w:r>
              <w:rPr>
                <w:rFonts w:ascii="宋体" w:eastAsia="宋体" w:hAnsi="宋体" w:cs="宋体" w:hint="eastAsia"/>
                <w:sz w:val="20"/>
                <w:szCs w:val="20"/>
                <w:lang w:eastAsia="zh-CN"/>
              </w:rPr>
              <w:t>符合采购公告第3条</w:t>
            </w:r>
            <w:r>
              <w:rPr>
                <w:rFonts w:hint="eastAsia"/>
                <w:sz w:val="20"/>
                <w:szCs w:val="20"/>
                <w:lang w:eastAsia="zh-CN"/>
              </w:rPr>
              <w:t>投标人资格要求</w:t>
            </w:r>
          </w:p>
          <w:p w14:paraId="3FE876F5" w14:textId="77777777" w:rsidR="00B45AEC" w:rsidRDefault="00000000">
            <w:pPr>
              <w:pStyle w:val="41"/>
              <w:widowControl w:val="0"/>
              <w:adjustRightInd w:val="0"/>
              <w:snapToGrid w:val="0"/>
              <w:jc w:val="both"/>
              <w:rPr>
                <w:rFonts w:ascii="Times New Roman" w:hAnsi="Times New Roman" w:cs="Times New Roman"/>
                <w:sz w:val="20"/>
                <w:szCs w:val="20"/>
                <w:lang w:val="ru-RU" w:eastAsia="zh-CN"/>
              </w:rPr>
            </w:pPr>
            <w:r>
              <w:rPr>
                <w:rFonts w:ascii="Times New Roman" w:hAnsi="Times New Roman" w:cs="Times New Roman"/>
                <w:sz w:val="20"/>
                <w:szCs w:val="20"/>
                <w:lang w:val="ru-RU" w:eastAsia="zh-CN"/>
              </w:rPr>
              <w:t>Соответствует требованиям к квалификации участников тендера, указанным в пункте 3 тендерного объявления.</w:t>
            </w:r>
          </w:p>
        </w:tc>
      </w:tr>
      <w:tr w:rsidR="00B45AEC" w:rsidRPr="00332982" w14:paraId="37BC2D01" w14:textId="77777777">
        <w:trPr>
          <w:cantSplit/>
          <w:trHeight w:val="20"/>
        </w:trPr>
        <w:tc>
          <w:tcPr>
            <w:tcW w:w="826" w:type="dxa"/>
            <w:tcMar>
              <w:top w:w="0" w:type="dxa"/>
              <w:left w:w="28" w:type="dxa"/>
              <w:bottom w:w="0" w:type="dxa"/>
              <w:right w:w="28" w:type="dxa"/>
            </w:tcMar>
            <w:vAlign w:val="center"/>
          </w:tcPr>
          <w:p w14:paraId="2AD2CCF1" w14:textId="77777777" w:rsidR="00B45AEC" w:rsidRDefault="00000000">
            <w:pPr>
              <w:pStyle w:val="50"/>
              <w:widowControl w:val="0"/>
              <w:adjustRightInd w:val="0"/>
              <w:snapToGrid w:val="0"/>
              <w:jc w:val="center"/>
              <w:rPr>
                <w:rFonts w:asciiTheme="minorEastAsia" w:hAnsiTheme="minorEastAsia" w:hint="eastAsia"/>
                <w:sz w:val="21"/>
                <w:szCs w:val="21"/>
              </w:rPr>
            </w:pPr>
            <w:r>
              <w:rPr>
                <w:rFonts w:ascii="Times New Roman" w:hAnsi="Times New Roman" w:cs="Times New Roman"/>
                <w:sz w:val="21"/>
                <w:szCs w:val="21"/>
              </w:rPr>
              <w:t>2.1.</w:t>
            </w:r>
            <w:r>
              <w:rPr>
                <w:rFonts w:ascii="Times New Roman" w:hAnsi="Times New Roman" w:cs="Times New Roman" w:hint="eastAsia"/>
                <w:sz w:val="21"/>
                <w:szCs w:val="21"/>
                <w:lang w:eastAsia="zh-CN"/>
              </w:rPr>
              <w:t>3</w:t>
            </w:r>
          </w:p>
        </w:tc>
        <w:tc>
          <w:tcPr>
            <w:tcW w:w="2088" w:type="dxa"/>
            <w:tcMar>
              <w:top w:w="0" w:type="dxa"/>
              <w:left w:w="28" w:type="dxa"/>
              <w:bottom w:w="0" w:type="dxa"/>
              <w:right w:w="28" w:type="dxa"/>
            </w:tcMar>
            <w:vAlign w:val="center"/>
          </w:tcPr>
          <w:p w14:paraId="740CF544" w14:textId="77777777" w:rsidR="00B45AEC" w:rsidRDefault="00000000">
            <w:pPr>
              <w:pStyle w:val="50"/>
              <w:widowControl w:val="0"/>
              <w:adjustRightInd w:val="0"/>
              <w:snapToGrid w:val="0"/>
              <w:rPr>
                <w:sz w:val="21"/>
                <w:szCs w:val="21"/>
                <w:lang w:val="ru-RU" w:eastAsia="zh-CN"/>
              </w:rPr>
            </w:pPr>
            <w:r>
              <w:rPr>
                <w:rFonts w:ascii="宋体" w:hAnsi="宋体" w:hint="eastAsia"/>
                <w:sz w:val="21"/>
                <w:szCs w:val="21"/>
                <w:lang w:eastAsia="zh-CN"/>
              </w:rPr>
              <w:t>符合性审查标准</w:t>
            </w:r>
          </w:p>
          <w:p w14:paraId="302A28FE" w14:textId="77777777" w:rsidR="00B45AEC" w:rsidRDefault="00000000">
            <w:pPr>
              <w:pStyle w:val="50"/>
              <w:widowControl w:val="0"/>
              <w:adjustRightInd w:val="0"/>
              <w:snapToGrid w:val="0"/>
              <w:rPr>
                <w:sz w:val="21"/>
                <w:szCs w:val="21"/>
                <w:lang w:val="ru-RU" w:eastAsia="zh-CN"/>
              </w:rPr>
            </w:pPr>
            <w:proofErr w:type="spellStart"/>
            <w:r>
              <w:rPr>
                <w:rFonts w:ascii="Times New Roman" w:eastAsia="仿宋_GB2312" w:hAnsi="Times New Roman" w:cs="Times New Roman"/>
                <w:sz w:val="20"/>
                <w:szCs w:val="24"/>
                <w:lang w:eastAsia="zh-CN" w:bidi="ar-SA"/>
              </w:rPr>
              <w:t>Критерии</w:t>
            </w:r>
            <w:proofErr w:type="spellEnd"/>
            <w:r>
              <w:rPr>
                <w:rFonts w:ascii="Times New Roman" w:eastAsia="仿宋_GB2312" w:hAnsi="Times New Roman" w:cs="Times New Roman"/>
                <w:sz w:val="20"/>
                <w:szCs w:val="24"/>
                <w:lang w:eastAsia="zh-CN" w:bidi="ar-SA"/>
              </w:rPr>
              <w:t xml:space="preserve"> </w:t>
            </w:r>
            <w:proofErr w:type="spellStart"/>
            <w:r>
              <w:rPr>
                <w:rFonts w:ascii="Times New Roman" w:eastAsia="仿宋_GB2312" w:hAnsi="Times New Roman" w:cs="Times New Roman"/>
                <w:sz w:val="20"/>
                <w:szCs w:val="24"/>
                <w:lang w:eastAsia="zh-CN" w:bidi="ar-SA"/>
              </w:rPr>
              <w:t>оценки</w:t>
            </w:r>
            <w:proofErr w:type="spellEnd"/>
            <w:r>
              <w:rPr>
                <w:rFonts w:ascii="Times New Roman" w:eastAsia="仿宋_GB2312" w:hAnsi="Times New Roman" w:cs="Times New Roman"/>
                <w:sz w:val="20"/>
                <w:szCs w:val="24"/>
                <w:lang w:eastAsia="zh-CN" w:bidi="ar-SA"/>
              </w:rPr>
              <w:t xml:space="preserve"> </w:t>
            </w:r>
            <w:proofErr w:type="spellStart"/>
            <w:r>
              <w:rPr>
                <w:rFonts w:ascii="Times New Roman" w:eastAsia="仿宋_GB2312" w:hAnsi="Times New Roman" w:cs="Times New Roman"/>
                <w:sz w:val="20"/>
                <w:szCs w:val="24"/>
                <w:lang w:eastAsia="zh-CN" w:bidi="ar-SA"/>
              </w:rPr>
              <w:t>соответствия</w:t>
            </w:r>
            <w:proofErr w:type="spellEnd"/>
          </w:p>
        </w:tc>
        <w:tc>
          <w:tcPr>
            <w:tcW w:w="6165" w:type="dxa"/>
            <w:gridSpan w:val="2"/>
            <w:shd w:val="clear" w:color="auto" w:fill="FFFFFF" w:themeFill="background1"/>
            <w:tcMar>
              <w:top w:w="0" w:type="dxa"/>
              <w:left w:w="28" w:type="dxa"/>
              <w:bottom w:w="0" w:type="dxa"/>
              <w:right w:w="28" w:type="dxa"/>
            </w:tcMar>
            <w:vAlign w:val="center"/>
          </w:tcPr>
          <w:p w14:paraId="5C735257" w14:textId="77777777" w:rsidR="00B45AEC" w:rsidRDefault="00000000">
            <w:pPr>
              <w:pStyle w:val="50"/>
              <w:widowControl w:val="0"/>
              <w:adjustRightInd w:val="0"/>
              <w:snapToGrid w:val="0"/>
              <w:rPr>
                <w:sz w:val="21"/>
                <w:szCs w:val="21"/>
                <w:lang w:val="ru-RU" w:eastAsia="zh-CN"/>
              </w:rPr>
            </w:pPr>
            <w:proofErr w:type="gramStart"/>
            <w:r>
              <w:rPr>
                <w:rFonts w:ascii="宋体" w:hAnsi="宋体" w:hint="eastAsia"/>
                <w:sz w:val="21"/>
                <w:szCs w:val="21"/>
                <w:lang w:eastAsia="zh-CN"/>
              </w:rPr>
              <w:t>见续表</w:t>
            </w:r>
            <w:proofErr w:type="gramEnd"/>
            <w:r>
              <w:rPr>
                <w:rFonts w:ascii="宋体" w:hAnsi="宋体"/>
                <w:sz w:val="21"/>
                <w:szCs w:val="21"/>
                <w:lang w:eastAsia="zh-CN"/>
              </w:rPr>
              <w:t>1：符合性审查标准</w:t>
            </w:r>
          </w:p>
          <w:p w14:paraId="4F2ACB0A" w14:textId="77777777" w:rsidR="00B45AEC" w:rsidRDefault="00000000">
            <w:pPr>
              <w:pStyle w:val="50"/>
              <w:widowControl w:val="0"/>
              <w:adjustRightInd w:val="0"/>
              <w:snapToGrid w:val="0"/>
              <w:rPr>
                <w:sz w:val="21"/>
                <w:szCs w:val="21"/>
                <w:lang w:val="ru-RU" w:eastAsia="zh-CN"/>
              </w:rPr>
            </w:pPr>
            <w:r>
              <w:rPr>
                <w:rFonts w:ascii="Times New Roman" w:eastAsia="仿宋_GB2312" w:hAnsi="Times New Roman" w:cs="Times New Roman"/>
                <w:sz w:val="20"/>
                <w:szCs w:val="24"/>
                <w:lang w:val="ru-RU" w:eastAsia="zh-CN" w:bidi="ar-SA"/>
              </w:rPr>
              <w:t>См. Лист продолжения 1: Критерии оценки соответствия</w:t>
            </w:r>
          </w:p>
        </w:tc>
      </w:tr>
      <w:tr w:rsidR="00B45AEC" w14:paraId="6C7E14FF" w14:textId="77777777">
        <w:trPr>
          <w:cantSplit/>
          <w:trHeight w:val="638"/>
        </w:trPr>
        <w:tc>
          <w:tcPr>
            <w:tcW w:w="826" w:type="dxa"/>
            <w:tcMar>
              <w:top w:w="0" w:type="dxa"/>
              <w:left w:w="28" w:type="dxa"/>
              <w:bottom w:w="0" w:type="dxa"/>
              <w:right w:w="28" w:type="dxa"/>
            </w:tcMar>
            <w:vAlign w:val="center"/>
          </w:tcPr>
          <w:p w14:paraId="49174831" w14:textId="77777777" w:rsidR="00B45AEC" w:rsidRDefault="00B45AEC">
            <w:pPr>
              <w:pStyle w:val="50"/>
              <w:widowControl w:val="0"/>
              <w:adjustRightInd w:val="0"/>
              <w:snapToGrid w:val="0"/>
              <w:jc w:val="center"/>
              <w:rPr>
                <w:rFonts w:ascii="Times New Roman" w:hAnsi="Times New Roman" w:cs="Times New Roman"/>
                <w:sz w:val="21"/>
                <w:szCs w:val="21"/>
                <w:lang w:val="ru-RU" w:eastAsia="zh-CN"/>
              </w:rPr>
            </w:pPr>
          </w:p>
        </w:tc>
        <w:tc>
          <w:tcPr>
            <w:tcW w:w="2088" w:type="dxa"/>
            <w:tcMar>
              <w:top w:w="0" w:type="dxa"/>
              <w:left w:w="28" w:type="dxa"/>
              <w:bottom w:w="0" w:type="dxa"/>
              <w:right w:w="28" w:type="dxa"/>
            </w:tcMar>
            <w:vAlign w:val="center"/>
          </w:tcPr>
          <w:p w14:paraId="1D396EEC" w14:textId="77777777" w:rsidR="00B45AEC" w:rsidRDefault="00000000">
            <w:pPr>
              <w:pStyle w:val="41"/>
              <w:widowControl w:val="0"/>
              <w:adjustRightInd w:val="0"/>
              <w:snapToGrid w:val="0"/>
              <w:jc w:val="both"/>
              <w:rPr>
                <w:rFonts w:ascii="Times New Roman" w:eastAsia="宋体" w:hAnsi="Times New Roman" w:cs="Times New Roman"/>
                <w:sz w:val="21"/>
                <w:szCs w:val="21"/>
                <w:lang w:val="ru-RU" w:eastAsia="zh-CN"/>
              </w:rPr>
            </w:pPr>
            <w:r>
              <w:rPr>
                <w:rFonts w:ascii="Times New Roman" w:eastAsia="宋体" w:hAnsi="Times New Roman" w:cs="Times New Roman" w:hint="eastAsia"/>
                <w:sz w:val="21"/>
                <w:szCs w:val="21"/>
                <w:lang w:eastAsia="zh-CN"/>
              </w:rPr>
              <w:t>其他说明</w:t>
            </w:r>
          </w:p>
          <w:p w14:paraId="3F611586" w14:textId="77777777" w:rsidR="00B45AEC" w:rsidRDefault="00000000">
            <w:pPr>
              <w:pStyle w:val="41"/>
              <w:widowControl w:val="0"/>
              <w:adjustRightInd w:val="0"/>
              <w:snapToGrid w:val="0"/>
              <w:jc w:val="both"/>
              <w:rPr>
                <w:rFonts w:ascii="Times New Roman" w:eastAsia="宋体" w:hAnsi="Times New Roman" w:cs="Times New Roman"/>
                <w:sz w:val="21"/>
                <w:szCs w:val="21"/>
                <w:lang w:val="ru-RU" w:eastAsia="zh-CN"/>
              </w:rPr>
            </w:pPr>
            <w:proofErr w:type="spellStart"/>
            <w:r>
              <w:rPr>
                <w:rFonts w:ascii="Times New Roman" w:eastAsia="仿宋_GB2312" w:hAnsi="Times New Roman" w:cs="Times New Roman"/>
                <w:sz w:val="20"/>
                <w:szCs w:val="24"/>
                <w:lang w:eastAsia="zh-CN" w:bidi="ar-SA"/>
              </w:rPr>
              <w:t>Прочие</w:t>
            </w:r>
            <w:proofErr w:type="spellEnd"/>
            <w:r>
              <w:rPr>
                <w:rFonts w:ascii="Times New Roman" w:eastAsia="仿宋_GB2312" w:hAnsi="Times New Roman" w:cs="Times New Roman"/>
                <w:sz w:val="20"/>
                <w:szCs w:val="24"/>
                <w:lang w:eastAsia="zh-CN" w:bidi="ar-SA"/>
              </w:rPr>
              <w:t xml:space="preserve"> </w:t>
            </w:r>
            <w:proofErr w:type="spellStart"/>
            <w:r>
              <w:rPr>
                <w:rFonts w:ascii="Times New Roman" w:eastAsia="仿宋_GB2312" w:hAnsi="Times New Roman" w:cs="Times New Roman"/>
                <w:sz w:val="20"/>
                <w:szCs w:val="24"/>
                <w:lang w:eastAsia="zh-CN" w:bidi="ar-SA"/>
              </w:rPr>
              <w:t>инструкции</w:t>
            </w:r>
            <w:proofErr w:type="spellEnd"/>
          </w:p>
        </w:tc>
        <w:tc>
          <w:tcPr>
            <w:tcW w:w="6165" w:type="dxa"/>
            <w:gridSpan w:val="2"/>
            <w:shd w:val="clear" w:color="auto" w:fill="FFFFFF" w:themeFill="background1"/>
            <w:tcMar>
              <w:top w:w="0" w:type="dxa"/>
              <w:left w:w="28" w:type="dxa"/>
              <w:bottom w:w="0" w:type="dxa"/>
              <w:right w:w="28" w:type="dxa"/>
            </w:tcMar>
            <w:vAlign w:val="center"/>
          </w:tcPr>
          <w:p w14:paraId="0A837B97" w14:textId="77777777" w:rsidR="00B45AEC" w:rsidRDefault="00000000">
            <w:pPr>
              <w:spacing w:line="240" w:lineRule="auto"/>
              <w:ind w:firstLine="420"/>
            </w:pPr>
            <w:r>
              <w:rPr>
                <w:rFonts w:hint="eastAsia"/>
                <w:sz w:val="21"/>
                <w:szCs w:val="21"/>
              </w:rPr>
              <w:t>无</w:t>
            </w:r>
          </w:p>
          <w:p w14:paraId="71291563" w14:textId="77777777" w:rsidR="00B45AEC" w:rsidRDefault="00000000">
            <w:pPr>
              <w:spacing w:line="240" w:lineRule="auto"/>
              <w:ind w:firstLineChars="0" w:firstLine="0"/>
              <w:rPr>
                <w:rFonts w:asciiTheme="minorHAnsi" w:hAnsiTheme="minorHAnsi"/>
                <w:lang w:val="ru-RU"/>
              </w:rPr>
            </w:pPr>
            <w:r>
              <w:rPr>
                <w:rFonts w:asciiTheme="minorHAnsi" w:hAnsiTheme="minorHAnsi"/>
                <w:lang w:val="ru-RU"/>
              </w:rPr>
              <w:t xml:space="preserve">   нет</w:t>
            </w:r>
          </w:p>
          <w:p w14:paraId="50266662" w14:textId="77777777" w:rsidR="00B45AEC" w:rsidRDefault="00B45AEC">
            <w:pPr>
              <w:spacing w:line="240" w:lineRule="auto"/>
              <w:ind w:firstLine="440"/>
            </w:pPr>
          </w:p>
          <w:p w14:paraId="6C329B56" w14:textId="77777777" w:rsidR="00B45AEC" w:rsidRDefault="00B45AEC">
            <w:pPr>
              <w:widowControl w:val="0"/>
              <w:spacing w:line="240" w:lineRule="auto"/>
              <w:ind w:firstLineChars="0" w:firstLine="0"/>
              <w:jc w:val="both"/>
              <w:textAlignment w:val="center"/>
              <w:rPr>
                <w:sz w:val="21"/>
                <w:szCs w:val="21"/>
              </w:rPr>
            </w:pPr>
          </w:p>
        </w:tc>
      </w:tr>
    </w:tbl>
    <w:p w14:paraId="3BF86410" w14:textId="77777777" w:rsidR="00B45AEC" w:rsidRDefault="00B45AEC">
      <w:pPr>
        <w:spacing w:line="360" w:lineRule="auto"/>
        <w:ind w:firstLineChars="0" w:firstLine="0"/>
      </w:pPr>
    </w:p>
    <w:p w14:paraId="4323832B" w14:textId="77777777" w:rsidR="00B45AEC" w:rsidRDefault="00000000">
      <w:pPr>
        <w:widowControl w:val="0"/>
        <w:spacing w:line="360" w:lineRule="auto"/>
        <w:ind w:firstLine="440"/>
        <w:jc w:val="center"/>
        <w:rPr>
          <w:szCs w:val="24"/>
        </w:rPr>
      </w:pPr>
      <w:r>
        <w:rPr>
          <w:szCs w:val="24"/>
        </w:rPr>
        <w:br w:type="page"/>
      </w:r>
    </w:p>
    <w:p w14:paraId="446BDBCB" w14:textId="77777777" w:rsidR="00B45AEC" w:rsidRDefault="00000000">
      <w:pPr>
        <w:spacing w:line="360" w:lineRule="auto"/>
        <w:ind w:firstLine="442"/>
        <w:jc w:val="center"/>
        <w:rPr>
          <w:b/>
          <w:bCs/>
          <w:lang w:val="ru-RU"/>
        </w:rPr>
      </w:pPr>
      <w:r>
        <w:rPr>
          <w:b/>
          <w:bCs/>
        </w:rPr>
        <w:lastRenderedPageBreak/>
        <w:t>续表</w:t>
      </w:r>
      <w:r>
        <w:rPr>
          <w:b/>
          <w:bCs/>
        </w:rPr>
        <w:t xml:space="preserve">1 </w:t>
      </w:r>
      <w:r>
        <w:rPr>
          <w:b/>
          <w:bCs/>
        </w:rPr>
        <w:t>符合性审查标准表</w:t>
      </w:r>
    </w:p>
    <w:p w14:paraId="78DBC60C" w14:textId="77777777" w:rsidR="00B45AEC" w:rsidRDefault="00000000">
      <w:pPr>
        <w:spacing w:line="360" w:lineRule="auto"/>
        <w:ind w:firstLine="440"/>
        <w:jc w:val="center"/>
        <w:rPr>
          <w:rFonts w:eastAsia="仿宋_GB2312"/>
          <w:szCs w:val="24"/>
          <w:lang w:val="ru-RU"/>
        </w:rPr>
      </w:pPr>
      <w:bookmarkStart w:id="338" w:name="_Toc21442"/>
      <w:bookmarkStart w:id="339" w:name="_Toc25821"/>
      <w:bookmarkStart w:id="340" w:name="_Toc39146318"/>
      <w:bookmarkStart w:id="341" w:name="_Toc2480"/>
      <w:bookmarkStart w:id="342" w:name="_Toc8633"/>
      <w:bookmarkStart w:id="343" w:name="_Toc8164"/>
      <w:bookmarkStart w:id="344" w:name="_Toc31654"/>
      <w:bookmarkStart w:id="345" w:name="_Toc25220"/>
      <w:bookmarkStart w:id="346" w:name="_Toc964"/>
      <w:bookmarkStart w:id="347" w:name="_Toc182814135"/>
      <w:bookmarkStart w:id="348" w:name="_Toc21622"/>
      <w:bookmarkStart w:id="349" w:name="_Toc21269"/>
      <w:r>
        <w:rPr>
          <w:rFonts w:eastAsia="仿宋_GB2312"/>
          <w:szCs w:val="24"/>
          <w:lang w:val="ru-RU"/>
        </w:rPr>
        <w:t>Продолжение Таблица 1 Таблица критериев оценки соответствия</w:t>
      </w:r>
      <w:bookmarkEnd w:id="338"/>
      <w:bookmarkEnd w:id="339"/>
      <w:bookmarkEnd w:id="340"/>
      <w:bookmarkEnd w:id="341"/>
      <w:bookmarkEnd w:id="342"/>
      <w:bookmarkEnd w:id="343"/>
      <w:bookmarkEnd w:id="344"/>
      <w:bookmarkEnd w:id="345"/>
      <w:bookmarkEnd w:id="346"/>
      <w:bookmarkEnd w:id="347"/>
      <w:bookmarkEnd w:id="348"/>
      <w:bookmarkEnd w:id="349"/>
    </w:p>
    <w:tbl>
      <w:tblPr>
        <w:tblW w:w="9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788"/>
        <w:gridCol w:w="8291"/>
      </w:tblGrid>
      <w:tr w:rsidR="00B45AEC" w14:paraId="6778F7C3" w14:textId="77777777">
        <w:trPr>
          <w:trHeight w:val="567"/>
        </w:trPr>
        <w:tc>
          <w:tcPr>
            <w:tcW w:w="788" w:type="dxa"/>
            <w:shd w:val="clear" w:color="auto" w:fill="FFFFFF" w:themeFill="background1"/>
            <w:tcMar>
              <w:top w:w="0" w:type="dxa"/>
              <w:left w:w="28" w:type="dxa"/>
              <w:bottom w:w="0" w:type="dxa"/>
              <w:right w:w="28" w:type="dxa"/>
            </w:tcMar>
            <w:vAlign w:val="center"/>
          </w:tcPr>
          <w:p w14:paraId="2249A941" w14:textId="77777777" w:rsidR="00B45AEC" w:rsidRDefault="00000000">
            <w:pPr>
              <w:pStyle w:val="Style2"/>
              <w:widowControl w:val="0"/>
              <w:adjustRightInd w:val="0"/>
              <w:snapToGrid w:val="0"/>
              <w:spacing w:beforeLines="0"/>
              <w:jc w:val="center"/>
              <w:rPr>
                <w:rFonts w:asciiTheme="minorHAnsi" w:hAnsiTheme="minorHAnsi" w:cs="黑体"/>
                <w:sz w:val="21"/>
                <w:szCs w:val="21"/>
                <w:lang w:val="ru-RU"/>
              </w:rPr>
            </w:pPr>
            <w:r>
              <w:rPr>
                <w:rFonts w:ascii="黑体" w:hAnsi="黑体" w:cs="黑体" w:hint="eastAsia"/>
                <w:sz w:val="21"/>
                <w:szCs w:val="21"/>
              </w:rPr>
              <w:t>序号</w:t>
            </w:r>
          </w:p>
          <w:p w14:paraId="7EEEF5DB" w14:textId="77777777" w:rsidR="00B45AEC" w:rsidRDefault="00000000">
            <w:pPr>
              <w:pStyle w:val="Style2"/>
              <w:widowControl w:val="0"/>
              <w:adjustRightInd w:val="0"/>
              <w:snapToGrid w:val="0"/>
              <w:spacing w:beforeLines="0"/>
              <w:jc w:val="center"/>
              <w:rPr>
                <w:rFonts w:asciiTheme="minorHAnsi" w:hAnsiTheme="minorHAnsi" w:cs="黑体"/>
                <w:sz w:val="21"/>
                <w:szCs w:val="21"/>
                <w:lang w:val="ru-RU"/>
              </w:rPr>
            </w:pPr>
            <w:r>
              <w:rPr>
                <w:rFonts w:asciiTheme="minorHAnsi" w:hAnsiTheme="minorHAnsi" w:cs="黑体"/>
                <w:sz w:val="21"/>
                <w:szCs w:val="21"/>
                <w:lang w:val="ru-RU"/>
              </w:rPr>
              <w:t>№</w:t>
            </w:r>
          </w:p>
        </w:tc>
        <w:tc>
          <w:tcPr>
            <w:tcW w:w="8291" w:type="dxa"/>
            <w:shd w:val="clear" w:color="auto" w:fill="FFFFFF" w:themeFill="background1"/>
            <w:tcMar>
              <w:top w:w="0" w:type="dxa"/>
              <w:left w:w="28" w:type="dxa"/>
              <w:bottom w:w="0" w:type="dxa"/>
              <w:right w:w="28" w:type="dxa"/>
            </w:tcMar>
            <w:vAlign w:val="center"/>
          </w:tcPr>
          <w:p w14:paraId="305ACB32" w14:textId="77777777" w:rsidR="00B45AEC" w:rsidRDefault="00000000">
            <w:pPr>
              <w:pStyle w:val="Style2"/>
              <w:widowControl w:val="0"/>
              <w:adjustRightInd w:val="0"/>
              <w:snapToGrid w:val="0"/>
              <w:spacing w:beforeLines="0"/>
              <w:jc w:val="center"/>
              <w:rPr>
                <w:rFonts w:asciiTheme="minorHAnsi" w:hAnsiTheme="minorHAnsi" w:cs="黑体"/>
                <w:sz w:val="21"/>
                <w:szCs w:val="21"/>
                <w:lang w:val="ru-RU"/>
              </w:rPr>
            </w:pPr>
            <w:r>
              <w:rPr>
                <w:rFonts w:ascii="黑体" w:hAnsi="黑体" w:cs="黑体" w:hint="eastAsia"/>
                <w:sz w:val="21"/>
                <w:szCs w:val="21"/>
              </w:rPr>
              <w:t>合格条件</w:t>
            </w:r>
          </w:p>
          <w:p w14:paraId="263201BA" w14:textId="77777777" w:rsidR="00B45AEC" w:rsidRDefault="00000000">
            <w:pPr>
              <w:spacing w:line="360" w:lineRule="auto"/>
              <w:ind w:firstLine="400"/>
              <w:jc w:val="both"/>
              <w:rPr>
                <w:rFonts w:eastAsia="仿宋_GB2312"/>
                <w:szCs w:val="24"/>
                <w:lang w:val="ru-RU"/>
              </w:rPr>
            </w:pPr>
            <w:r>
              <w:rPr>
                <w:rFonts w:eastAsia="仿宋_GB2312"/>
                <w:sz w:val="20"/>
                <w:szCs w:val="24"/>
                <w:lang w:val="ru-RU"/>
              </w:rPr>
              <w:t xml:space="preserve">                         </w:t>
            </w:r>
            <w:proofErr w:type="spellStart"/>
            <w:r>
              <w:rPr>
                <w:rFonts w:eastAsia="仿宋_GB2312"/>
                <w:sz w:val="20"/>
                <w:szCs w:val="24"/>
              </w:rPr>
              <w:t>Квалификационные</w:t>
            </w:r>
            <w:proofErr w:type="spellEnd"/>
            <w:r>
              <w:rPr>
                <w:rFonts w:eastAsia="仿宋_GB2312"/>
                <w:sz w:val="20"/>
                <w:szCs w:val="24"/>
              </w:rPr>
              <w:t xml:space="preserve"> </w:t>
            </w:r>
            <w:proofErr w:type="spellStart"/>
            <w:r>
              <w:rPr>
                <w:rFonts w:eastAsia="仿宋_GB2312"/>
                <w:sz w:val="20"/>
                <w:szCs w:val="24"/>
              </w:rPr>
              <w:t>услови</w:t>
            </w:r>
            <w:proofErr w:type="spellEnd"/>
            <w:r>
              <w:rPr>
                <w:rFonts w:eastAsia="仿宋_GB2312"/>
                <w:sz w:val="20"/>
                <w:szCs w:val="24"/>
                <w:lang w:val="ru-RU"/>
              </w:rPr>
              <w:t>и</w:t>
            </w:r>
          </w:p>
        </w:tc>
      </w:tr>
      <w:tr w:rsidR="00B45AEC" w:rsidRPr="00332982" w14:paraId="14DBC381" w14:textId="77777777">
        <w:trPr>
          <w:trHeight w:val="567"/>
        </w:trPr>
        <w:tc>
          <w:tcPr>
            <w:tcW w:w="788" w:type="dxa"/>
            <w:shd w:val="clear" w:color="auto" w:fill="FFFFFF" w:themeFill="background1"/>
            <w:tcMar>
              <w:top w:w="0" w:type="dxa"/>
              <w:left w:w="28" w:type="dxa"/>
              <w:bottom w:w="0" w:type="dxa"/>
              <w:right w:w="28" w:type="dxa"/>
            </w:tcMar>
            <w:vAlign w:val="center"/>
          </w:tcPr>
          <w:p w14:paraId="26C5E0B6" w14:textId="77777777" w:rsidR="00B45AEC" w:rsidRDefault="00000000">
            <w:pPr>
              <w:pStyle w:val="Style2"/>
              <w:widowControl w:val="0"/>
              <w:numPr>
                <w:ilvl w:val="255"/>
                <w:numId w:val="0"/>
              </w:numPr>
              <w:adjustRightInd w:val="0"/>
              <w:snapToGrid w:val="0"/>
              <w:spacing w:beforeLines="0"/>
              <w:jc w:val="center"/>
              <w:rPr>
                <w:sz w:val="21"/>
                <w:szCs w:val="21"/>
              </w:rPr>
            </w:pPr>
            <w:r>
              <w:rPr>
                <w:rFonts w:hint="eastAsia"/>
                <w:sz w:val="21"/>
                <w:szCs w:val="21"/>
              </w:rPr>
              <w:t>1</w:t>
            </w:r>
          </w:p>
        </w:tc>
        <w:tc>
          <w:tcPr>
            <w:tcW w:w="8291" w:type="dxa"/>
            <w:shd w:val="clear" w:color="auto" w:fill="FFFFFF" w:themeFill="background1"/>
            <w:tcMar>
              <w:top w:w="0" w:type="dxa"/>
              <w:left w:w="28" w:type="dxa"/>
              <w:bottom w:w="0" w:type="dxa"/>
              <w:right w:w="28" w:type="dxa"/>
            </w:tcMar>
            <w:vAlign w:val="center"/>
          </w:tcPr>
          <w:p w14:paraId="104A7D0A" w14:textId="77777777" w:rsidR="00B45AEC" w:rsidRDefault="00000000">
            <w:pPr>
              <w:pStyle w:val="Style2"/>
              <w:widowControl w:val="0"/>
              <w:adjustRightInd w:val="0"/>
              <w:snapToGrid w:val="0"/>
              <w:spacing w:beforeLines="0"/>
              <w:jc w:val="both"/>
              <w:rPr>
                <w:rFonts w:asciiTheme="minorHAnsi" w:hAnsiTheme="minorHAnsi"/>
                <w:lang w:val="ru-RU"/>
              </w:rPr>
            </w:pPr>
            <w:r>
              <w:rPr>
                <w:rFonts w:ascii="宋体" w:hAnsi="宋体" w:hint="eastAsia"/>
              </w:rPr>
              <w:t>响应人资格应符合公开招标公告中资格条件的要求。</w:t>
            </w:r>
          </w:p>
          <w:p w14:paraId="14AB90B9" w14:textId="77777777" w:rsidR="00B45AEC" w:rsidRDefault="00000000">
            <w:pPr>
              <w:pStyle w:val="Style2"/>
              <w:widowControl w:val="0"/>
              <w:adjustRightInd w:val="0"/>
              <w:snapToGrid w:val="0"/>
              <w:spacing w:beforeLines="0"/>
              <w:jc w:val="both"/>
              <w:rPr>
                <w:rFonts w:asciiTheme="minorHAnsi" w:hAnsiTheme="minorHAnsi" w:cs="黑体"/>
                <w:sz w:val="21"/>
                <w:szCs w:val="21"/>
                <w:lang w:val="ru-RU"/>
              </w:rPr>
            </w:pPr>
            <w:r>
              <w:rPr>
                <w:rFonts w:eastAsia="仿宋_GB2312"/>
                <w:sz w:val="20"/>
                <w:szCs w:val="24"/>
                <w:lang w:val="ru-RU"/>
              </w:rPr>
              <w:t>Квалификация респондентов должна соответствовать требованиям квалификационных условий в извещении о проведении публичных торгов.</w:t>
            </w:r>
          </w:p>
        </w:tc>
      </w:tr>
      <w:tr w:rsidR="00B45AEC" w:rsidRPr="00332982" w14:paraId="41305126" w14:textId="77777777">
        <w:trPr>
          <w:trHeight w:val="567"/>
        </w:trPr>
        <w:tc>
          <w:tcPr>
            <w:tcW w:w="788" w:type="dxa"/>
            <w:shd w:val="clear" w:color="auto" w:fill="FFFFFF" w:themeFill="background1"/>
            <w:tcMar>
              <w:top w:w="0" w:type="dxa"/>
              <w:left w:w="28" w:type="dxa"/>
              <w:bottom w:w="0" w:type="dxa"/>
              <w:right w:w="28" w:type="dxa"/>
            </w:tcMar>
            <w:vAlign w:val="center"/>
          </w:tcPr>
          <w:p w14:paraId="4DE7EB7A" w14:textId="77777777" w:rsidR="00B45AEC" w:rsidRDefault="00000000">
            <w:pPr>
              <w:pStyle w:val="Style2"/>
              <w:widowControl w:val="0"/>
              <w:numPr>
                <w:ilvl w:val="255"/>
                <w:numId w:val="0"/>
              </w:numPr>
              <w:adjustRightInd w:val="0"/>
              <w:snapToGrid w:val="0"/>
              <w:spacing w:beforeLines="0"/>
              <w:jc w:val="center"/>
              <w:rPr>
                <w:sz w:val="21"/>
                <w:szCs w:val="21"/>
              </w:rPr>
            </w:pPr>
            <w:r>
              <w:rPr>
                <w:rFonts w:hint="eastAsia"/>
                <w:sz w:val="21"/>
                <w:szCs w:val="21"/>
              </w:rPr>
              <w:t>2</w:t>
            </w:r>
          </w:p>
        </w:tc>
        <w:tc>
          <w:tcPr>
            <w:tcW w:w="8291" w:type="dxa"/>
            <w:shd w:val="clear" w:color="auto" w:fill="FFFFFF" w:themeFill="background1"/>
            <w:tcMar>
              <w:top w:w="0" w:type="dxa"/>
              <w:left w:w="28" w:type="dxa"/>
              <w:bottom w:w="0" w:type="dxa"/>
              <w:right w:w="28" w:type="dxa"/>
            </w:tcMar>
            <w:vAlign w:val="center"/>
          </w:tcPr>
          <w:p w14:paraId="55418953" w14:textId="77777777" w:rsidR="00B45AEC" w:rsidRDefault="00000000">
            <w:pPr>
              <w:pStyle w:val="Style2"/>
              <w:widowControl w:val="0"/>
              <w:adjustRightInd w:val="0"/>
              <w:snapToGrid w:val="0"/>
              <w:spacing w:beforeLines="0"/>
              <w:jc w:val="both"/>
              <w:rPr>
                <w:rFonts w:asciiTheme="minorHAnsi" w:hAnsiTheme="minorHAnsi"/>
                <w:lang w:val="ru-RU"/>
              </w:rPr>
            </w:pPr>
            <w:r>
              <w:rPr>
                <w:rFonts w:ascii="宋体" w:hAnsi="宋体" w:hint="eastAsia"/>
              </w:rPr>
              <w:t>投标文件的主要格式和内容不符合招标文件要求，并导致评标委员会无法正常评审的，应当否决其投标文件。</w:t>
            </w:r>
          </w:p>
          <w:p w14:paraId="4E3E2578" w14:textId="77777777" w:rsidR="00B45AEC" w:rsidRDefault="00000000">
            <w:pPr>
              <w:pStyle w:val="Style2"/>
              <w:widowControl w:val="0"/>
              <w:adjustRightInd w:val="0"/>
              <w:snapToGrid w:val="0"/>
              <w:spacing w:beforeLines="0"/>
              <w:jc w:val="both"/>
              <w:rPr>
                <w:rFonts w:asciiTheme="minorHAnsi" w:hAnsiTheme="minorHAnsi"/>
                <w:lang w:val="ru-RU"/>
              </w:rPr>
            </w:pPr>
            <w:r>
              <w:rPr>
                <w:rFonts w:eastAsia="仿宋_GB2312"/>
                <w:sz w:val="20"/>
                <w:szCs w:val="24"/>
                <w:lang w:val="ru-RU"/>
              </w:rPr>
              <w:t>Если основной формат и содержание конкурсной документации не соответствуют требованиям конкурсной документации и приводят к тому, что комиссия по оценке конкурсных предложений не может оценить их должным образом, конкурсная документация отклоняется.</w:t>
            </w:r>
          </w:p>
        </w:tc>
      </w:tr>
      <w:tr w:rsidR="00B45AEC" w:rsidRPr="00332982" w14:paraId="664CC629" w14:textId="77777777">
        <w:trPr>
          <w:trHeight w:val="567"/>
        </w:trPr>
        <w:tc>
          <w:tcPr>
            <w:tcW w:w="788" w:type="dxa"/>
            <w:shd w:val="clear" w:color="auto" w:fill="FFFFFF" w:themeFill="background1"/>
            <w:tcMar>
              <w:top w:w="0" w:type="dxa"/>
              <w:left w:w="28" w:type="dxa"/>
              <w:bottom w:w="0" w:type="dxa"/>
              <w:right w:w="28" w:type="dxa"/>
            </w:tcMar>
            <w:vAlign w:val="center"/>
          </w:tcPr>
          <w:p w14:paraId="75A5EF80" w14:textId="77777777" w:rsidR="00B45AEC" w:rsidRDefault="00000000">
            <w:pPr>
              <w:pStyle w:val="Style2"/>
              <w:widowControl w:val="0"/>
              <w:numPr>
                <w:ilvl w:val="255"/>
                <w:numId w:val="0"/>
              </w:numPr>
              <w:adjustRightInd w:val="0"/>
              <w:snapToGrid w:val="0"/>
              <w:spacing w:beforeLines="0"/>
              <w:jc w:val="center"/>
              <w:rPr>
                <w:sz w:val="21"/>
                <w:szCs w:val="21"/>
              </w:rPr>
            </w:pPr>
            <w:r>
              <w:rPr>
                <w:rFonts w:hint="eastAsia"/>
                <w:sz w:val="21"/>
                <w:szCs w:val="21"/>
              </w:rPr>
              <w:t>4</w:t>
            </w:r>
          </w:p>
        </w:tc>
        <w:tc>
          <w:tcPr>
            <w:tcW w:w="8291" w:type="dxa"/>
            <w:shd w:val="clear" w:color="auto" w:fill="FFFFFF" w:themeFill="background1"/>
            <w:tcMar>
              <w:top w:w="0" w:type="dxa"/>
              <w:left w:w="28" w:type="dxa"/>
              <w:bottom w:w="0" w:type="dxa"/>
              <w:right w:w="28" w:type="dxa"/>
            </w:tcMar>
            <w:vAlign w:val="center"/>
          </w:tcPr>
          <w:p w14:paraId="79E1F363" w14:textId="77777777" w:rsidR="00B45AEC" w:rsidRDefault="00000000">
            <w:pPr>
              <w:pStyle w:val="Style2"/>
              <w:widowControl w:val="0"/>
              <w:adjustRightInd w:val="0"/>
              <w:snapToGrid w:val="0"/>
              <w:spacing w:beforeLines="0"/>
              <w:jc w:val="both"/>
              <w:rPr>
                <w:rFonts w:ascii="Calibri" w:hAnsi="Calibri"/>
                <w:bCs/>
                <w:sz w:val="21"/>
                <w:szCs w:val="21"/>
                <w:lang w:val="ru-RU"/>
              </w:rPr>
            </w:pPr>
            <w:r>
              <w:rPr>
                <w:rFonts w:ascii="Calibri" w:hAnsi="Calibri" w:hint="eastAsia"/>
                <w:bCs/>
                <w:sz w:val="21"/>
                <w:szCs w:val="21"/>
              </w:rPr>
              <w:t>报价有效期不满足招标文件要求</w:t>
            </w:r>
            <w:r>
              <w:rPr>
                <w:rFonts w:hint="eastAsia"/>
                <w:bCs/>
                <w:sz w:val="21"/>
                <w:szCs w:val="21"/>
              </w:rPr>
              <w:t>，</w:t>
            </w:r>
            <w:r>
              <w:rPr>
                <w:rFonts w:ascii="Calibri" w:hAnsi="Calibri" w:hint="eastAsia"/>
                <w:bCs/>
                <w:sz w:val="21"/>
                <w:szCs w:val="21"/>
              </w:rPr>
              <w:t>应当否决其响应。</w:t>
            </w:r>
          </w:p>
          <w:p w14:paraId="6C4320C3" w14:textId="77777777" w:rsidR="00B45AEC" w:rsidRDefault="00000000">
            <w:pPr>
              <w:pStyle w:val="Style2"/>
              <w:widowControl w:val="0"/>
              <w:adjustRightInd w:val="0"/>
              <w:snapToGrid w:val="0"/>
              <w:spacing w:beforeLines="0"/>
              <w:jc w:val="both"/>
              <w:rPr>
                <w:bCs/>
                <w:sz w:val="21"/>
                <w:szCs w:val="21"/>
                <w:lang w:val="ru-RU"/>
              </w:rPr>
            </w:pPr>
            <w:r>
              <w:rPr>
                <w:rFonts w:eastAsia="仿宋_GB2312"/>
                <w:sz w:val="20"/>
                <w:szCs w:val="24"/>
                <w:lang w:val="ru-RU"/>
              </w:rPr>
              <w:t>Ответ отклоняется, если срок действия предложения не соответствует требованиям конкурсной документации.</w:t>
            </w:r>
          </w:p>
        </w:tc>
      </w:tr>
      <w:tr w:rsidR="00B45AEC" w:rsidRPr="00332982" w14:paraId="3C3D3CF8" w14:textId="77777777">
        <w:trPr>
          <w:trHeight w:val="567"/>
        </w:trPr>
        <w:tc>
          <w:tcPr>
            <w:tcW w:w="788" w:type="dxa"/>
            <w:shd w:val="clear" w:color="auto" w:fill="FFFFFF" w:themeFill="background1"/>
            <w:tcMar>
              <w:top w:w="0" w:type="dxa"/>
              <w:left w:w="28" w:type="dxa"/>
              <w:bottom w:w="0" w:type="dxa"/>
              <w:right w:w="28" w:type="dxa"/>
            </w:tcMar>
            <w:vAlign w:val="center"/>
          </w:tcPr>
          <w:p w14:paraId="2A5AED56" w14:textId="77777777" w:rsidR="00B45AEC" w:rsidRDefault="00000000">
            <w:pPr>
              <w:pStyle w:val="Style2"/>
              <w:widowControl w:val="0"/>
              <w:numPr>
                <w:ilvl w:val="255"/>
                <w:numId w:val="0"/>
              </w:numPr>
              <w:adjustRightInd w:val="0"/>
              <w:snapToGrid w:val="0"/>
              <w:spacing w:beforeLines="0"/>
              <w:jc w:val="center"/>
              <w:rPr>
                <w:sz w:val="21"/>
                <w:szCs w:val="21"/>
              </w:rPr>
            </w:pPr>
            <w:r>
              <w:rPr>
                <w:rFonts w:hint="eastAsia"/>
                <w:sz w:val="21"/>
                <w:szCs w:val="21"/>
              </w:rPr>
              <w:t>5</w:t>
            </w:r>
          </w:p>
        </w:tc>
        <w:tc>
          <w:tcPr>
            <w:tcW w:w="8291" w:type="dxa"/>
            <w:shd w:val="clear" w:color="auto" w:fill="FFFFFF" w:themeFill="background1"/>
            <w:tcMar>
              <w:top w:w="0" w:type="dxa"/>
              <w:left w:w="28" w:type="dxa"/>
              <w:bottom w:w="0" w:type="dxa"/>
              <w:right w:w="28" w:type="dxa"/>
            </w:tcMar>
            <w:vAlign w:val="center"/>
          </w:tcPr>
          <w:p w14:paraId="7D4FB8EE" w14:textId="77777777" w:rsidR="00B45AEC" w:rsidRDefault="00000000">
            <w:pPr>
              <w:pStyle w:val="Style2"/>
              <w:widowControl w:val="0"/>
              <w:adjustRightInd w:val="0"/>
              <w:snapToGrid w:val="0"/>
              <w:spacing w:beforeLines="0"/>
              <w:jc w:val="both"/>
              <w:rPr>
                <w:rFonts w:ascii="Calibri" w:hAnsi="Calibri"/>
                <w:bCs/>
                <w:sz w:val="21"/>
                <w:szCs w:val="21"/>
                <w:lang w:val="ru-RU"/>
              </w:rPr>
            </w:pPr>
            <w:r>
              <w:rPr>
                <w:rFonts w:ascii="Calibri" w:hAnsi="Calibri" w:hint="eastAsia"/>
                <w:bCs/>
                <w:sz w:val="21"/>
                <w:szCs w:val="21"/>
              </w:rPr>
              <w:t>投标人有串通响应、弄虚作假、行贿等违法行为</w:t>
            </w:r>
            <w:r>
              <w:rPr>
                <w:rFonts w:hint="eastAsia"/>
                <w:bCs/>
                <w:sz w:val="21"/>
                <w:szCs w:val="21"/>
              </w:rPr>
              <w:t>，</w:t>
            </w:r>
            <w:r>
              <w:rPr>
                <w:rFonts w:ascii="Calibri" w:hAnsi="Calibri" w:hint="eastAsia"/>
                <w:bCs/>
                <w:sz w:val="21"/>
                <w:szCs w:val="21"/>
              </w:rPr>
              <w:t>应当否决其响应。</w:t>
            </w:r>
          </w:p>
          <w:p w14:paraId="7676879B" w14:textId="77777777" w:rsidR="00B45AEC" w:rsidRDefault="00000000">
            <w:pPr>
              <w:pStyle w:val="Style2"/>
              <w:widowControl w:val="0"/>
              <w:adjustRightInd w:val="0"/>
              <w:snapToGrid w:val="0"/>
              <w:spacing w:beforeLines="0"/>
              <w:jc w:val="both"/>
              <w:rPr>
                <w:rFonts w:ascii="Calibri" w:hAnsi="Calibri"/>
                <w:bCs/>
                <w:sz w:val="21"/>
                <w:szCs w:val="21"/>
                <w:lang w:val="ru-RU"/>
              </w:rPr>
            </w:pPr>
            <w:r>
              <w:rPr>
                <w:rFonts w:eastAsia="仿宋_GB2312"/>
                <w:sz w:val="20"/>
                <w:szCs w:val="24"/>
                <w:lang w:val="ru-RU"/>
              </w:rPr>
              <w:t>Ответ участника торгов должен быть отклонен, если он совершил правонарушение, такое как сговор, фальсификация или взяточничество.</w:t>
            </w:r>
          </w:p>
        </w:tc>
      </w:tr>
      <w:tr w:rsidR="00B45AEC" w:rsidRPr="00332982" w14:paraId="3EDE2BC9" w14:textId="77777777">
        <w:trPr>
          <w:trHeight w:val="567"/>
        </w:trPr>
        <w:tc>
          <w:tcPr>
            <w:tcW w:w="788" w:type="dxa"/>
            <w:shd w:val="clear" w:color="auto" w:fill="FFFFFF" w:themeFill="background1"/>
            <w:tcMar>
              <w:top w:w="0" w:type="dxa"/>
              <w:left w:w="28" w:type="dxa"/>
              <w:bottom w:w="0" w:type="dxa"/>
              <w:right w:w="28" w:type="dxa"/>
            </w:tcMar>
            <w:vAlign w:val="center"/>
          </w:tcPr>
          <w:p w14:paraId="1458D315" w14:textId="77777777" w:rsidR="00B45AEC" w:rsidRDefault="00000000">
            <w:pPr>
              <w:pStyle w:val="Style2"/>
              <w:widowControl w:val="0"/>
              <w:numPr>
                <w:ilvl w:val="255"/>
                <w:numId w:val="0"/>
              </w:numPr>
              <w:adjustRightInd w:val="0"/>
              <w:snapToGrid w:val="0"/>
              <w:spacing w:beforeLines="0"/>
              <w:jc w:val="center"/>
              <w:rPr>
                <w:sz w:val="21"/>
                <w:szCs w:val="21"/>
              </w:rPr>
            </w:pPr>
            <w:r>
              <w:rPr>
                <w:rFonts w:hint="eastAsia"/>
                <w:sz w:val="21"/>
                <w:szCs w:val="21"/>
              </w:rPr>
              <w:t>6</w:t>
            </w:r>
          </w:p>
        </w:tc>
        <w:tc>
          <w:tcPr>
            <w:tcW w:w="8291" w:type="dxa"/>
            <w:shd w:val="clear" w:color="auto" w:fill="FFFFFF" w:themeFill="background1"/>
            <w:tcMar>
              <w:top w:w="0" w:type="dxa"/>
              <w:left w:w="28" w:type="dxa"/>
              <w:bottom w:w="0" w:type="dxa"/>
              <w:right w:w="28" w:type="dxa"/>
            </w:tcMar>
            <w:vAlign w:val="center"/>
          </w:tcPr>
          <w:p w14:paraId="2EA69011" w14:textId="77777777" w:rsidR="00B45AEC" w:rsidRDefault="00000000">
            <w:pPr>
              <w:pStyle w:val="Style2"/>
              <w:widowControl w:val="0"/>
              <w:adjustRightInd w:val="0"/>
              <w:snapToGrid w:val="0"/>
              <w:spacing w:beforeLines="0"/>
              <w:jc w:val="both"/>
              <w:rPr>
                <w:bCs/>
                <w:sz w:val="21"/>
                <w:szCs w:val="21"/>
                <w:lang w:val="ru-RU"/>
              </w:rPr>
            </w:pPr>
            <w:r>
              <w:rPr>
                <w:rFonts w:hint="eastAsia"/>
                <w:bCs/>
                <w:sz w:val="21"/>
                <w:szCs w:val="21"/>
              </w:rPr>
              <w:t>若在评标期间发现了投标人提供了虚假资料，招标人有权对投标人的投标文件作否决响应处理。</w:t>
            </w:r>
          </w:p>
          <w:p w14:paraId="46F1A1EF" w14:textId="77777777" w:rsidR="00B45AEC" w:rsidRDefault="00000000">
            <w:pPr>
              <w:pStyle w:val="Style2"/>
              <w:widowControl w:val="0"/>
              <w:adjustRightInd w:val="0"/>
              <w:snapToGrid w:val="0"/>
              <w:spacing w:beforeLines="0"/>
              <w:jc w:val="both"/>
              <w:rPr>
                <w:rFonts w:ascii="Calibri" w:hAnsi="Calibri"/>
                <w:bCs/>
                <w:sz w:val="21"/>
                <w:szCs w:val="21"/>
                <w:lang w:val="ru-RU"/>
              </w:rPr>
            </w:pPr>
            <w:r>
              <w:rPr>
                <w:rFonts w:eastAsia="仿宋_GB2312"/>
                <w:sz w:val="20"/>
                <w:szCs w:val="24"/>
                <w:lang w:val="ru-RU"/>
              </w:rPr>
              <w:t>Если в ходе оценки конкурсных предложений выяснится, что участник предоставил ложную информацию, он имеет право отклонить конкурсную документацию участника.</w:t>
            </w:r>
          </w:p>
        </w:tc>
      </w:tr>
      <w:tr w:rsidR="00B45AEC" w:rsidRPr="00332982" w14:paraId="7C765BC7" w14:textId="77777777">
        <w:trPr>
          <w:trHeight w:val="567"/>
        </w:trPr>
        <w:tc>
          <w:tcPr>
            <w:tcW w:w="788" w:type="dxa"/>
            <w:shd w:val="clear" w:color="auto" w:fill="FFFFFF" w:themeFill="background1"/>
            <w:tcMar>
              <w:top w:w="0" w:type="dxa"/>
              <w:left w:w="28" w:type="dxa"/>
              <w:bottom w:w="0" w:type="dxa"/>
              <w:right w:w="28" w:type="dxa"/>
            </w:tcMar>
            <w:vAlign w:val="center"/>
          </w:tcPr>
          <w:p w14:paraId="6C428F50" w14:textId="77777777" w:rsidR="00B45AEC" w:rsidRDefault="00000000">
            <w:pPr>
              <w:pStyle w:val="Style2"/>
              <w:widowControl w:val="0"/>
              <w:numPr>
                <w:ilvl w:val="255"/>
                <w:numId w:val="0"/>
              </w:numPr>
              <w:adjustRightInd w:val="0"/>
              <w:snapToGrid w:val="0"/>
              <w:spacing w:beforeLines="0"/>
              <w:jc w:val="center"/>
              <w:rPr>
                <w:sz w:val="21"/>
                <w:szCs w:val="21"/>
              </w:rPr>
            </w:pPr>
            <w:r>
              <w:rPr>
                <w:rFonts w:hint="eastAsia"/>
                <w:sz w:val="21"/>
                <w:szCs w:val="21"/>
              </w:rPr>
              <w:t>7</w:t>
            </w:r>
          </w:p>
        </w:tc>
        <w:tc>
          <w:tcPr>
            <w:tcW w:w="8291" w:type="dxa"/>
            <w:shd w:val="clear" w:color="auto" w:fill="FFFFFF" w:themeFill="background1"/>
            <w:tcMar>
              <w:top w:w="0" w:type="dxa"/>
              <w:left w:w="28" w:type="dxa"/>
              <w:bottom w:w="0" w:type="dxa"/>
              <w:right w:w="28" w:type="dxa"/>
            </w:tcMar>
            <w:vAlign w:val="center"/>
          </w:tcPr>
          <w:p w14:paraId="5080F356" w14:textId="77777777" w:rsidR="00B45AEC" w:rsidRDefault="00000000">
            <w:pPr>
              <w:pStyle w:val="Style2"/>
              <w:widowControl w:val="0"/>
              <w:adjustRightInd w:val="0"/>
              <w:snapToGrid w:val="0"/>
              <w:spacing w:beforeLines="0"/>
              <w:jc w:val="both"/>
              <w:rPr>
                <w:bCs/>
                <w:sz w:val="21"/>
                <w:szCs w:val="21"/>
                <w:lang w:val="ru-RU"/>
              </w:rPr>
            </w:pPr>
            <w:r>
              <w:rPr>
                <w:rFonts w:hint="eastAsia"/>
                <w:bCs/>
                <w:sz w:val="21"/>
                <w:szCs w:val="21"/>
              </w:rPr>
              <w:t>投标报价有算术错误的，评标委员会按评标办法中的原则和顺序对投标报价进行修正，修正后的投标报价作为评标价。修正后的价格经投标人书面确认后，具有约束力。投标人不接受修正价格的，评标委员会应当否决其响应。</w:t>
            </w:r>
          </w:p>
          <w:p w14:paraId="7E040D12" w14:textId="77777777" w:rsidR="00B45AEC" w:rsidRDefault="00000000">
            <w:pPr>
              <w:pStyle w:val="Style2"/>
              <w:widowControl w:val="0"/>
              <w:adjustRightInd w:val="0"/>
              <w:snapToGrid w:val="0"/>
              <w:spacing w:beforeLines="0"/>
              <w:jc w:val="both"/>
              <w:rPr>
                <w:bCs/>
                <w:sz w:val="21"/>
                <w:szCs w:val="21"/>
                <w:lang w:val="ru-RU"/>
              </w:rPr>
            </w:pPr>
            <w:r>
              <w:rPr>
                <w:rFonts w:eastAsia="仿宋_GB2312"/>
                <w:sz w:val="20"/>
                <w:szCs w:val="24"/>
                <w:lang w:val="ru-RU"/>
              </w:rPr>
              <w:t>Если в цене предложения допущена арифметическая ошибка, комиссия по оценке предложения должна изменить цену предложения в соответствии с принципами и порядком, установленными в методе оценки предложения, и измененная цена предложения будет являться ценой оценки предложения. Измененная цена становится обязательной после того, как участник торгов подтвердит ее в письменной форме. Если участник не принимает измененную цену, комиссия по оценке конкурсных предложений отклоняет его ответ.</w:t>
            </w:r>
          </w:p>
        </w:tc>
      </w:tr>
      <w:tr w:rsidR="00B45AEC" w:rsidRPr="00332982" w14:paraId="7A278F83" w14:textId="77777777">
        <w:trPr>
          <w:trHeight w:val="567"/>
        </w:trPr>
        <w:tc>
          <w:tcPr>
            <w:tcW w:w="788" w:type="dxa"/>
            <w:shd w:val="clear" w:color="auto" w:fill="FFFFFF" w:themeFill="background1"/>
            <w:tcMar>
              <w:top w:w="0" w:type="dxa"/>
              <w:left w:w="28" w:type="dxa"/>
              <w:bottom w:w="0" w:type="dxa"/>
              <w:right w:w="28" w:type="dxa"/>
            </w:tcMar>
            <w:vAlign w:val="center"/>
          </w:tcPr>
          <w:p w14:paraId="63ABE564" w14:textId="77777777" w:rsidR="00B45AEC" w:rsidRDefault="00000000">
            <w:pPr>
              <w:pStyle w:val="Style2"/>
              <w:widowControl w:val="0"/>
              <w:numPr>
                <w:ilvl w:val="255"/>
                <w:numId w:val="0"/>
              </w:numPr>
              <w:adjustRightInd w:val="0"/>
              <w:snapToGrid w:val="0"/>
              <w:spacing w:beforeLines="0"/>
              <w:jc w:val="center"/>
              <w:rPr>
                <w:sz w:val="21"/>
                <w:szCs w:val="21"/>
              </w:rPr>
            </w:pPr>
            <w:r>
              <w:rPr>
                <w:rFonts w:hint="eastAsia"/>
                <w:sz w:val="21"/>
                <w:szCs w:val="21"/>
              </w:rPr>
              <w:t>8</w:t>
            </w:r>
          </w:p>
        </w:tc>
        <w:tc>
          <w:tcPr>
            <w:tcW w:w="8291" w:type="dxa"/>
            <w:shd w:val="clear" w:color="auto" w:fill="FFFFFF" w:themeFill="background1"/>
            <w:tcMar>
              <w:top w:w="0" w:type="dxa"/>
              <w:left w:w="28" w:type="dxa"/>
              <w:bottom w:w="0" w:type="dxa"/>
              <w:right w:w="28" w:type="dxa"/>
            </w:tcMar>
            <w:vAlign w:val="center"/>
          </w:tcPr>
          <w:p w14:paraId="548C1028" w14:textId="77777777" w:rsidR="00B45AEC" w:rsidRDefault="00000000">
            <w:pPr>
              <w:pStyle w:val="Style2"/>
              <w:widowControl w:val="0"/>
              <w:adjustRightInd w:val="0"/>
              <w:snapToGrid w:val="0"/>
              <w:spacing w:beforeLines="0"/>
              <w:jc w:val="both"/>
              <w:rPr>
                <w:bCs/>
                <w:sz w:val="21"/>
                <w:szCs w:val="21"/>
                <w:lang w:val="ru-RU"/>
              </w:rPr>
            </w:pPr>
            <w:r>
              <w:rPr>
                <w:rFonts w:hint="eastAsia"/>
                <w:bCs/>
                <w:sz w:val="21"/>
                <w:szCs w:val="21"/>
              </w:rPr>
              <w:t>评标委员会发现投标人的报价明显低于其他投标报价，或者在设有标底时明显低于标底，使得其投标报价可能低于其个别成本的，应当要求该投标人</w:t>
            </w:r>
            <w:proofErr w:type="gramStart"/>
            <w:r>
              <w:rPr>
                <w:rFonts w:hint="eastAsia"/>
                <w:bCs/>
                <w:sz w:val="21"/>
                <w:szCs w:val="21"/>
              </w:rPr>
              <w:t>作出</w:t>
            </w:r>
            <w:proofErr w:type="gramEnd"/>
            <w:r>
              <w:rPr>
                <w:rFonts w:hint="eastAsia"/>
                <w:bCs/>
                <w:sz w:val="21"/>
                <w:szCs w:val="21"/>
              </w:rPr>
              <w:t>书面说明并提供相应的证明材料。投标人不能合理说明或者不能提供相应证明材料的，由评标委员会认定该投标人</w:t>
            </w:r>
            <w:r>
              <w:rPr>
                <w:rFonts w:hint="eastAsia"/>
                <w:bCs/>
                <w:sz w:val="21"/>
                <w:szCs w:val="21"/>
              </w:rPr>
              <w:lastRenderedPageBreak/>
              <w:t>以低于成本报价响应，按否决其响应处理。</w:t>
            </w:r>
          </w:p>
          <w:p w14:paraId="1C54BEC7" w14:textId="77777777" w:rsidR="00B45AEC" w:rsidRDefault="00000000">
            <w:pPr>
              <w:pStyle w:val="Style2"/>
              <w:widowControl w:val="0"/>
              <w:adjustRightInd w:val="0"/>
              <w:snapToGrid w:val="0"/>
              <w:spacing w:beforeLines="0"/>
              <w:jc w:val="both"/>
              <w:rPr>
                <w:bCs/>
                <w:sz w:val="21"/>
                <w:szCs w:val="21"/>
                <w:lang w:val="ru-RU"/>
              </w:rPr>
            </w:pPr>
            <w:r>
              <w:rPr>
                <w:rFonts w:eastAsia="仿宋_GB2312"/>
                <w:sz w:val="20"/>
                <w:szCs w:val="24"/>
                <w:lang w:val="ru-RU"/>
              </w:rPr>
              <w:t>Если комиссия по оценке конкурсных предложений установит, что предложение участника торгов значительно ниже других предложений или значительно ниже базового предложения при наличии базового предложения, что делает возможным снижение его предложения ниже его индивидуальной стоимости, участник торгов должен дать письменное объяснение и представить соответствующие подтверждающие материалы. Если участник торгов не может дать разумные объяснения или предоставить соответствующие подтверждающие материалы, комиссия по оценке конкурсных предложений определяет, что участник торгов представил предложение с более низкой стоимостью, и такое предложение считается отклоненным.</w:t>
            </w:r>
          </w:p>
        </w:tc>
      </w:tr>
      <w:tr w:rsidR="00B45AEC" w:rsidRPr="00332982" w14:paraId="6263BDFA" w14:textId="77777777">
        <w:trPr>
          <w:trHeight w:val="567"/>
        </w:trPr>
        <w:tc>
          <w:tcPr>
            <w:tcW w:w="788" w:type="dxa"/>
            <w:shd w:val="clear" w:color="auto" w:fill="FFFFFF" w:themeFill="background1"/>
            <w:tcMar>
              <w:top w:w="0" w:type="dxa"/>
              <w:left w:w="28" w:type="dxa"/>
              <w:bottom w:w="0" w:type="dxa"/>
              <w:right w:w="28" w:type="dxa"/>
            </w:tcMar>
            <w:vAlign w:val="center"/>
          </w:tcPr>
          <w:p w14:paraId="5AB98FC5" w14:textId="77777777" w:rsidR="00B45AEC" w:rsidRDefault="00000000">
            <w:pPr>
              <w:pStyle w:val="Style2"/>
              <w:widowControl w:val="0"/>
              <w:numPr>
                <w:ilvl w:val="255"/>
                <w:numId w:val="0"/>
              </w:numPr>
              <w:adjustRightInd w:val="0"/>
              <w:snapToGrid w:val="0"/>
              <w:spacing w:beforeLines="0"/>
              <w:jc w:val="center"/>
              <w:rPr>
                <w:sz w:val="21"/>
                <w:szCs w:val="21"/>
              </w:rPr>
            </w:pPr>
            <w:r>
              <w:rPr>
                <w:rFonts w:hint="eastAsia"/>
                <w:sz w:val="21"/>
                <w:szCs w:val="21"/>
              </w:rPr>
              <w:lastRenderedPageBreak/>
              <w:t>9</w:t>
            </w:r>
          </w:p>
        </w:tc>
        <w:tc>
          <w:tcPr>
            <w:tcW w:w="8291" w:type="dxa"/>
            <w:shd w:val="clear" w:color="auto" w:fill="FFFFFF" w:themeFill="background1"/>
            <w:tcMar>
              <w:top w:w="0" w:type="dxa"/>
              <w:left w:w="28" w:type="dxa"/>
              <w:bottom w:w="0" w:type="dxa"/>
              <w:right w:w="28" w:type="dxa"/>
            </w:tcMar>
            <w:vAlign w:val="center"/>
          </w:tcPr>
          <w:p w14:paraId="1BCD6A16" w14:textId="77777777" w:rsidR="00B45AEC" w:rsidRDefault="00000000">
            <w:pPr>
              <w:pStyle w:val="Style2"/>
              <w:widowControl w:val="0"/>
              <w:adjustRightInd w:val="0"/>
              <w:snapToGrid w:val="0"/>
              <w:spacing w:beforeLines="0"/>
              <w:jc w:val="both"/>
              <w:rPr>
                <w:rFonts w:ascii="Calibri" w:hAnsi="Calibri"/>
                <w:bCs/>
                <w:sz w:val="21"/>
                <w:szCs w:val="21"/>
                <w:lang w:val="ru-RU"/>
              </w:rPr>
            </w:pPr>
            <w:r>
              <w:rPr>
                <w:rFonts w:ascii="Calibri" w:hAnsi="Calibri" w:hint="eastAsia"/>
                <w:bCs/>
                <w:sz w:val="21"/>
                <w:szCs w:val="21"/>
              </w:rPr>
              <w:t>所有有效投标人的报价均超出招标人预期的，招标人有权否决所有响应。</w:t>
            </w:r>
          </w:p>
          <w:p w14:paraId="326B8896" w14:textId="77777777" w:rsidR="00B45AEC" w:rsidRDefault="00000000">
            <w:pPr>
              <w:pStyle w:val="Style2"/>
              <w:widowControl w:val="0"/>
              <w:adjustRightInd w:val="0"/>
              <w:snapToGrid w:val="0"/>
              <w:spacing w:beforeLines="0"/>
              <w:jc w:val="both"/>
              <w:rPr>
                <w:bCs/>
                <w:sz w:val="21"/>
                <w:szCs w:val="21"/>
                <w:lang w:val="ru-RU"/>
              </w:rPr>
            </w:pPr>
            <w:r>
              <w:rPr>
                <w:rFonts w:eastAsia="仿宋_GB2312"/>
                <w:sz w:val="20"/>
                <w:szCs w:val="24"/>
                <w:lang w:val="ru-RU"/>
              </w:rPr>
              <w:t>Участник торгов имеет право отклонить все ответы, если предложения всех действительных претендентов превышают ожидания участника</w:t>
            </w:r>
          </w:p>
        </w:tc>
      </w:tr>
      <w:tr w:rsidR="00B45AEC" w:rsidRPr="00332982" w14:paraId="5379C536" w14:textId="77777777">
        <w:trPr>
          <w:trHeight w:val="567"/>
        </w:trPr>
        <w:tc>
          <w:tcPr>
            <w:tcW w:w="788" w:type="dxa"/>
            <w:shd w:val="clear" w:color="auto" w:fill="FFFFFF" w:themeFill="background1"/>
            <w:tcMar>
              <w:top w:w="0" w:type="dxa"/>
              <w:left w:w="28" w:type="dxa"/>
              <w:bottom w:w="0" w:type="dxa"/>
              <w:right w:w="28" w:type="dxa"/>
            </w:tcMar>
            <w:vAlign w:val="center"/>
          </w:tcPr>
          <w:p w14:paraId="277C17B5" w14:textId="77777777" w:rsidR="00B45AEC" w:rsidRDefault="00000000">
            <w:pPr>
              <w:pStyle w:val="Style2"/>
              <w:widowControl w:val="0"/>
              <w:numPr>
                <w:ilvl w:val="255"/>
                <w:numId w:val="0"/>
              </w:numPr>
              <w:adjustRightInd w:val="0"/>
              <w:snapToGrid w:val="0"/>
              <w:spacing w:beforeLines="0"/>
              <w:jc w:val="center"/>
              <w:rPr>
                <w:sz w:val="21"/>
                <w:szCs w:val="21"/>
              </w:rPr>
            </w:pPr>
            <w:r>
              <w:rPr>
                <w:rFonts w:hint="eastAsia"/>
                <w:sz w:val="21"/>
                <w:szCs w:val="21"/>
              </w:rPr>
              <w:t>10</w:t>
            </w:r>
          </w:p>
        </w:tc>
        <w:tc>
          <w:tcPr>
            <w:tcW w:w="8291" w:type="dxa"/>
            <w:shd w:val="clear" w:color="auto" w:fill="FFFFFF" w:themeFill="background1"/>
            <w:tcMar>
              <w:top w:w="0" w:type="dxa"/>
              <w:left w:w="28" w:type="dxa"/>
              <w:bottom w:w="0" w:type="dxa"/>
              <w:right w:w="28" w:type="dxa"/>
            </w:tcMar>
            <w:vAlign w:val="center"/>
          </w:tcPr>
          <w:p w14:paraId="5EA64635" w14:textId="77777777" w:rsidR="00B45AEC" w:rsidRDefault="00000000">
            <w:pPr>
              <w:pStyle w:val="Style2"/>
              <w:widowControl w:val="0"/>
              <w:adjustRightInd w:val="0"/>
              <w:snapToGrid w:val="0"/>
              <w:spacing w:beforeLines="0"/>
              <w:jc w:val="both"/>
              <w:rPr>
                <w:rFonts w:ascii="Calibri" w:hAnsi="Calibri"/>
                <w:bCs/>
                <w:sz w:val="21"/>
                <w:szCs w:val="21"/>
                <w:lang w:val="ru-RU"/>
              </w:rPr>
            </w:pPr>
            <w:r>
              <w:rPr>
                <w:rFonts w:ascii="Calibri" w:hAnsi="Calibri" w:hint="eastAsia"/>
                <w:bCs/>
                <w:sz w:val="21"/>
                <w:szCs w:val="21"/>
              </w:rPr>
              <w:t>投标报价低于成本或者高于招标文件设定的最高响应限价</w:t>
            </w:r>
            <w:r>
              <w:rPr>
                <w:rFonts w:hint="eastAsia"/>
                <w:bCs/>
                <w:sz w:val="21"/>
                <w:szCs w:val="21"/>
              </w:rPr>
              <w:t>，</w:t>
            </w:r>
            <w:r>
              <w:rPr>
                <w:rFonts w:ascii="Calibri" w:hAnsi="Calibri" w:hint="eastAsia"/>
                <w:bCs/>
                <w:sz w:val="21"/>
                <w:szCs w:val="21"/>
              </w:rPr>
              <w:t>应当否决其响应。</w:t>
            </w:r>
          </w:p>
          <w:p w14:paraId="2BE035B9" w14:textId="77777777" w:rsidR="00B45AEC" w:rsidRDefault="00000000">
            <w:pPr>
              <w:pStyle w:val="Style2"/>
              <w:widowControl w:val="0"/>
              <w:adjustRightInd w:val="0"/>
              <w:snapToGrid w:val="0"/>
              <w:spacing w:beforeLines="0"/>
              <w:jc w:val="both"/>
              <w:rPr>
                <w:bCs/>
                <w:sz w:val="21"/>
                <w:szCs w:val="21"/>
                <w:lang w:val="ru-RU"/>
              </w:rPr>
            </w:pPr>
            <w:r>
              <w:rPr>
                <w:rFonts w:eastAsia="仿宋_GB2312"/>
                <w:sz w:val="20"/>
                <w:szCs w:val="24"/>
                <w:lang w:val="ru-RU"/>
              </w:rPr>
              <w:t>Если цена предложения ниже себестоимости или выше максимального предела ответа, установленного в конкурсной документации, его ответ будет отклонен</w:t>
            </w:r>
            <w:r>
              <w:rPr>
                <w:rFonts w:eastAsia="仿宋_GB2312"/>
                <w:sz w:val="24"/>
                <w:szCs w:val="24"/>
                <w:lang w:val="ru-RU"/>
              </w:rPr>
              <w:t>.</w:t>
            </w:r>
          </w:p>
        </w:tc>
      </w:tr>
      <w:tr w:rsidR="00B45AEC" w:rsidRPr="00332982" w14:paraId="5234B8F9" w14:textId="77777777">
        <w:trPr>
          <w:trHeight w:val="567"/>
        </w:trPr>
        <w:tc>
          <w:tcPr>
            <w:tcW w:w="788" w:type="dxa"/>
            <w:shd w:val="clear" w:color="auto" w:fill="FFFFFF" w:themeFill="background1"/>
            <w:tcMar>
              <w:top w:w="0" w:type="dxa"/>
              <w:left w:w="28" w:type="dxa"/>
              <w:bottom w:w="0" w:type="dxa"/>
              <w:right w:w="28" w:type="dxa"/>
            </w:tcMar>
            <w:vAlign w:val="center"/>
          </w:tcPr>
          <w:p w14:paraId="018F7BA4" w14:textId="77777777" w:rsidR="00B45AEC" w:rsidRDefault="00000000">
            <w:pPr>
              <w:pStyle w:val="Style2"/>
              <w:widowControl w:val="0"/>
              <w:numPr>
                <w:ilvl w:val="255"/>
                <w:numId w:val="0"/>
              </w:numPr>
              <w:adjustRightInd w:val="0"/>
              <w:snapToGrid w:val="0"/>
              <w:spacing w:beforeLines="0"/>
              <w:jc w:val="center"/>
              <w:rPr>
                <w:sz w:val="21"/>
                <w:szCs w:val="21"/>
              </w:rPr>
            </w:pPr>
            <w:r>
              <w:rPr>
                <w:rFonts w:hint="eastAsia"/>
                <w:sz w:val="21"/>
                <w:szCs w:val="21"/>
              </w:rPr>
              <w:t>11</w:t>
            </w:r>
          </w:p>
        </w:tc>
        <w:tc>
          <w:tcPr>
            <w:tcW w:w="8291" w:type="dxa"/>
            <w:shd w:val="clear" w:color="auto" w:fill="FFFFFF" w:themeFill="background1"/>
            <w:tcMar>
              <w:top w:w="0" w:type="dxa"/>
              <w:left w:w="28" w:type="dxa"/>
              <w:bottom w:w="0" w:type="dxa"/>
              <w:right w:w="28" w:type="dxa"/>
            </w:tcMar>
            <w:vAlign w:val="center"/>
          </w:tcPr>
          <w:p w14:paraId="7886FFF1" w14:textId="77777777" w:rsidR="00B45AEC" w:rsidRDefault="00000000">
            <w:pPr>
              <w:pStyle w:val="Style2"/>
              <w:widowControl w:val="0"/>
              <w:adjustRightInd w:val="0"/>
              <w:snapToGrid w:val="0"/>
              <w:spacing w:beforeLines="0"/>
              <w:jc w:val="both"/>
              <w:rPr>
                <w:rFonts w:asciiTheme="minorHAnsi" w:hAnsiTheme="minorHAnsi"/>
                <w:lang w:val="ru-RU"/>
              </w:rPr>
            </w:pPr>
            <w:r>
              <w:rPr>
                <w:rFonts w:ascii="宋体" w:hAnsi="宋体" w:hint="eastAsia"/>
              </w:rPr>
              <w:t>除响应人须知前附表规定允许外，响应人不得递交备选响应方案，否则其响应将被否决。同一响应人提交两个以上不同的投标文件或者投标报价，应当否决其响应，但招标文件要求提交备选响应的除外。</w:t>
            </w:r>
          </w:p>
          <w:p w14:paraId="6E15B7AF" w14:textId="77777777" w:rsidR="00B45AEC" w:rsidRDefault="00000000">
            <w:pPr>
              <w:pStyle w:val="Style2"/>
              <w:widowControl w:val="0"/>
              <w:adjustRightInd w:val="0"/>
              <w:snapToGrid w:val="0"/>
              <w:spacing w:beforeLines="0"/>
              <w:jc w:val="both"/>
              <w:rPr>
                <w:rFonts w:asciiTheme="minorHAnsi" w:hAnsiTheme="minorHAnsi"/>
                <w:bCs/>
                <w:sz w:val="21"/>
                <w:szCs w:val="21"/>
                <w:lang w:val="ru-RU"/>
              </w:rPr>
            </w:pPr>
            <w:r>
              <w:rPr>
                <w:rFonts w:eastAsia="仿宋_GB2312"/>
                <w:sz w:val="20"/>
                <w:szCs w:val="24"/>
                <w:lang w:val="ru-RU"/>
              </w:rPr>
              <w:t>За исключением случаев, разрешенных положениями Предварительного приложения к Инструкциям для респондентов, респондент не может представить альтернативный ответ, иначе его ответ будет отклонен. Если один и тот же участник подаст более двух разных тендерных документов или тендерных предложений, его ответ будет отклонен, за исключением случаев, когда тендерные документы требуют представления альтернативного ответа.</w:t>
            </w:r>
          </w:p>
        </w:tc>
      </w:tr>
      <w:tr w:rsidR="00B45AEC" w:rsidRPr="00332982" w14:paraId="0CF36308" w14:textId="77777777">
        <w:trPr>
          <w:trHeight w:val="567"/>
        </w:trPr>
        <w:tc>
          <w:tcPr>
            <w:tcW w:w="788" w:type="dxa"/>
            <w:shd w:val="clear" w:color="auto" w:fill="FFFFFF" w:themeFill="background1"/>
            <w:tcMar>
              <w:top w:w="0" w:type="dxa"/>
              <w:left w:w="28" w:type="dxa"/>
              <w:bottom w:w="0" w:type="dxa"/>
              <w:right w:w="28" w:type="dxa"/>
            </w:tcMar>
            <w:vAlign w:val="center"/>
          </w:tcPr>
          <w:p w14:paraId="4BA900CC" w14:textId="77777777" w:rsidR="00B45AEC" w:rsidRDefault="00000000">
            <w:pPr>
              <w:pStyle w:val="Style2"/>
              <w:widowControl w:val="0"/>
              <w:numPr>
                <w:ilvl w:val="255"/>
                <w:numId w:val="0"/>
              </w:numPr>
              <w:adjustRightInd w:val="0"/>
              <w:snapToGrid w:val="0"/>
              <w:spacing w:beforeLines="0"/>
              <w:jc w:val="center"/>
              <w:rPr>
                <w:sz w:val="21"/>
                <w:szCs w:val="21"/>
              </w:rPr>
            </w:pPr>
            <w:r>
              <w:rPr>
                <w:rFonts w:hint="eastAsia"/>
                <w:sz w:val="21"/>
                <w:szCs w:val="21"/>
              </w:rPr>
              <w:t>12</w:t>
            </w:r>
          </w:p>
        </w:tc>
        <w:tc>
          <w:tcPr>
            <w:tcW w:w="8291" w:type="dxa"/>
            <w:shd w:val="clear" w:color="auto" w:fill="FFFFFF" w:themeFill="background1"/>
            <w:tcMar>
              <w:top w:w="0" w:type="dxa"/>
              <w:left w:w="28" w:type="dxa"/>
              <w:bottom w:w="0" w:type="dxa"/>
              <w:right w:w="28" w:type="dxa"/>
            </w:tcMar>
            <w:vAlign w:val="center"/>
          </w:tcPr>
          <w:p w14:paraId="2D9071DF" w14:textId="77777777" w:rsidR="00B45AEC" w:rsidRDefault="00000000">
            <w:pPr>
              <w:pStyle w:val="Style2"/>
              <w:widowControl w:val="0"/>
              <w:adjustRightInd w:val="0"/>
              <w:snapToGrid w:val="0"/>
              <w:spacing w:beforeLines="0"/>
              <w:jc w:val="both"/>
              <w:rPr>
                <w:bCs/>
                <w:sz w:val="21"/>
                <w:szCs w:val="21"/>
                <w:lang w:val="ru-RU" w:bidi="en-US"/>
              </w:rPr>
            </w:pPr>
            <w:r>
              <w:rPr>
                <w:rFonts w:hint="eastAsia"/>
                <w:bCs/>
                <w:sz w:val="21"/>
                <w:szCs w:val="21"/>
                <w:lang w:bidi="en-US"/>
              </w:rPr>
              <w:t>评标委员会对投标人提交的澄清、说明或补正有疑问的，可以要求投标人进一步澄清、说明或补正，直至满足评标委员会的要求。如不按评标委员会要求进行澄清、说明或补正的，可以否决其响应。</w:t>
            </w:r>
          </w:p>
          <w:p w14:paraId="196D30BC" w14:textId="77777777" w:rsidR="00B45AEC" w:rsidRDefault="00000000">
            <w:pPr>
              <w:pStyle w:val="Style2"/>
              <w:widowControl w:val="0"/>
              <w:adjustRightInd w:val="0"/>
              <w:snapToGrid w:val="0"/>
              <w:spacing w:beforeLines="0"/>
              <w:jc w:val="both"/>
              <w:rPr>
                <w:rFonts w:ascii="宋体" w:hAnsi="宋体" w:hint="eastAsia"/>
                <w:lang w:val="ru-RU"/>
              </w:rPr>
            </w:pPr>
            <w:r>
              <w:rPr>
                <w:rFonts w:eastAsia="仿宋_GB2312"/>
                <w:sz w:val="20"/>
                <w:szCs w:val="24"/>
                <w:lang w:val="ru-RU"/>
              </w:rPr>
              <w:t>Если у комиссии по оценке тендеров возникают сомнения в отношении представленных претендентами разъяснений, объяснений или исправлений, она может потребовать от претендентов представить дополнительные разъяснения, объяснения или исправления до тех пор, пока требования комиссии по оценке тендеров не будут удовлетворены. Если разъяснения, объяснения или исправления не будут сделаны в соответствии с требованиями комиссии по оценке конкурсных предложений, ответ может быть отклонен.</w:t>
            </w:r>
          </w:p>
        </w:tc>
      </w:tr>
      <w:tr w:rsidR="00B45AEC" w:rsidRPr="00332982" w14:paraId="2B4F0EEC" w14:textId="77777777">
        <w:trPr>
          <w:trHeight w:val="567"/>
        </w:trPr>
        <w:tc>
          <w:tcPr>
            <w:tcW w:w="788" w:type="dxa"/>
            <w:shd w:val="clear" w:color="auto" w:fill="FFFFFF" w:themeFill="background1"/>
            <w:tcMar>
              <w:top w:w="0" w:type="dxa"/>
              <w:left w:w="28" w:type="dxa"/>
              <w:bottom w:w="0" w:type="dxa"/>
              <w:right w:w="28" w:type="dxa"/>
            </w:tcMar>
            <w:vAlign w:val="center"/>
          </w:tcPr>
          <w:p w14:paraId="702AEF5D" w14:textId="77777777" w:rsidR="00B45AEC" w:rsidRDefault="00000000">
            <w:pPr>
              <w:pStyle w:val="Style2"/>
              <w:widowControl w:val="0"/>
              <w:numPr>
                <w:ilvl w:val="255"/>
                <w:numId w:val="0"/>
              </w:numPr>
              <w:adjustRightInd w:val="0"/>
              <w:snapToGrid w:val="0"/>
              <w:spacing w:beforeLines="0"/>
              <w:jc w:val="center"/>
              <w:rPr>
                <w:sz w:val="21"/>
                <w:szCs w:val="21"/>
              </w:rPr>
            </w:pPr>
            <w:r>
              <w:rPr>
                <w:rFonts w:hint="eastAsia"/>
                <w:sz w:val="21"/>
                <w:szCs w:val="21"/>
              </w:rPr>
              <w:t>13</w:t>
            </w:r>
          </w:p>
        </w:tc>
        <w:tc>
          <w:tcPr>
            <w:tcW w:w="8291" w:type="dxa"/>
            <w:shd w:val="clear" w:color="auto" w:fill="FFFFFF" w:themeFill="background1"/>
            <w:tcMar>
              <w:top w:w="0" w:type="dxa"/>
              <w:left w:w="28" w:type="dxa"/>
              <w:bottom w:w="0" w:type="dxa"/>
              <w:right w:w="28" w:type="dxa"/>
            </w:tcMar>
            <w:vAlign w:val="center"/>
          </w:tcPr>
          <w:p w14:paraId="3A2DAB3C" w14:textId="77777777" w:rsidR="00B45AEC" w:rsidRDefault="00000000">
            <w:pPr>
              <w:pStyle w:val="Style2"/>
              <w:widowControl w:val="0"/>
              <w:adjustRightInd w:val="0"/>
              <w:snapToGrid w:val="0"/>
              <w:spacing w:beforeLines="0"/>
              <w:rPr>
                <w:bCs/>
                <w:sz w:val="21"/>
                <w:szCs w:val="21"/>
                <w:lang w:val="ru-RU"/>
              </w:rPr>
            </w:pPr>
            <w:r>
              <w:rPr>
                <w:rFonts w:hint="eastAsia"/>
                <w:bCs/>
                <w:sz w:val="21"/>
                <w:szCs w:val="21"/>
              </w:rPr>
              <w:t>投标文件应当对招标文件的实质性要求和条件</w:t>
            </w:r>
            <w:proofErr w:type="gramStart"/>
            <w:r>
              <w:rPr>
                <w:rFonts w:hint="eastAsia"/>
                <w:bCs/>
                <w:sz w:val="21"/>
                <w:szCs w:val="21"/>
              </w:rPr>
              <w:t>作出</w:t>
            </w:r>
            <w:proofErr w:type="gramEnd"/>
            <w:r>
              <w:rPr>
                <w:rFonts w:hint="eastAsia"/>
                <w:bCs/>
                <w:sz w:val="21"/>
                <w:szCs w:val="21"/>
              </w:rPr>
              <w:t>满足性或更有利于招标人的响应，否则，投标人的响应将被否决。</w:t>
            </w:r>
          </w:p>
          <w:p w14:paraId="050EFEBB" w14:textId="77777777" w:rsidR="00B45AEC" w:rsidRDefault="00000000">
            <w:pPr>
              <w:pStyle w:val="Style2"/>
              <w:widowControl w:val="0"/>
              <w:adjustRightInd w:val="0"/>
              <w:snapToGrid w:val="0"/>
              <w:spacing w:beforeLines="0"/>
              <w:rPr>
                <w:snapToGrid w:val="0"/>
                <w:sz w:val="21"/>
                <w:szCs w:val="21"/>
                <w:lang w:val="ru-RU"/>
              </w:rPr>
            </w:pPr>
            <w:r>
              <w:rPr>
                <w:rFonts w:eastAsia="仿宋_GB2312"/>
                <w:sz w:val="20"/>
                <w:szCs w:val="24"/>
                <w:lang w:val="ru-RU"/>
              </w:rPr>
              <w:t xml:space="preserve">Конкурсная документация должна отвечать существенным требованиям и условиям конкурсной </w:t>
            </w:r>
            <w:r>
              <w:rPr>
                <w:rFonts w:eastAsia="仿宋_GB2312"/>
                <w:sz w:val="20"/>
                <w:szCs w:val="24"/>
                <w:lang w:val="ru-RU"/>
              </w:rPr>
              <w:lastRenderedPageBreak/>
              <w:t>документации таким образом, чтобы быть удовлетворительной или более выгодной для участника конкурса, в противном случае ответ участника конкурса будет отклонен.</w:t>
            </w:r>
          </w:p>
        </w:tc>
      </w:tr>
      <w:tr w:rsidR="00B45AEC" w:rsidRPr="00332982" w14:paraId="1A4437E1" w14:textId="77777777">
        <w:trPr>
          <w:trHeight w:val="567"/>
        </w:trPr>
        <w:tc>
          <w:tcPr>
            <w:tcW w:w="788" w:type="dxa"/>
            <w:shd w:val="clear" w:color="auto" w:fill="FFFFFF" w:themeFill="background1"/>
            <w:tcMar>
              <w:top w:w="0" w:type="dxa"/>
              <w:left w:w="28" w:type="dxa"/>
              <w:bottom w:w="0" w:type="dxa"/>
              <w:right w:w="28" w:type="dxa"/>
            </w:tcMar>
            <w:vAlign w:val="center"/>
          </w:tcPr>
          <w:p w14:paraId="12FC360D" w14:textId="77777777" w:rsidR="00B45AEC" w:rsidRDefault="00000000">
            <w:pPr>
              <w:spacing w:line="360" w:lineRule="auto"/>
              <w:ind w:firstLineChars="0" w:firstLine="0"/>
              <w:jc w:val="center"/>
            </w:pPr>
            <w:r>
              <w:rPr>
                <w:rFonts w:hint="eastAsia"/>
              </w:rPr>
              <w:lastRenderedPageBreak/>
              <w:t>14</w:t>
            </w:r>
          </w:p>
        </w:tc>
        <w:tc>
          <w:tcPr>
            <w:tcW w:w="8291" w:type="dxa"/>
            <w:shd w:val="clear" w:color="auto" w:fill="FFFFFF" w:themeFill="background1"/>
            <w:tcMar>
              <w:top w:w="0" w:type="dxa"/>
              <w:left w:w="28" w:type="dxa"/>
              <w:bottom w:w="0" w:type="dxa"/>
              <w:right w:w="28" w:type="dxa"/>
            </w:tcMar>
            <w:vAlign w:val="center"/>
          </w:tcPr>
          <w:p w14:paraId="70B23AAE" w14:textId="77777777" w:rsidR="00B45AEC" w:rsidRDefault="00000000">
            <w:pPr>
              <w:pStyle w:val="Style2"/>
              <w:widowControl w:val="0"/>
              <w:adjustRightInd w:val="0"/>
              <w:snapToGrid w:val="0"/>
              <w:spacing w:beforeLines="0"/>
              <w:rPr>
                <w:rFonts w:asciiTheme="minorHAnsi" w:hAnsiTheme="minorHAnsi"/>
                <w:lang w:val="ru-RU"/>
              </w:rPr>
            </w:pPr>
            <w:r>
              <w:rPr>
                <w:rFonts w:ascii="宋体" w:hAnsi="宋体" w:hint="eastAsia"/>
              </w:rPr>
              <w:t>投标文件附有招标人不能接受的条件，应当否决其响应。</w:t>
            </w:r>
          </w:p>
          <w:p w14:paraId="00821AA1" w14:textId="77777777" w:rsidR="00B45AEC" w:rsidRDefault="00000000">
            <w:pPr>
              <w:pStyle w:val="Style2"/>
              <w:widowControl w:val="0"/>
              <w:adjustRightInd w:val="0"/>
              <w:snapToGrid w:val="0"/>
              <w:spacing w:beforeLines="0"/>
              <w:rPr>
                <w:rFonts w:asciiTheme="minorHAnsi" w:hAnsiTheme="minorHAnsi"/>
                <w:bCs/>
                <w:sz w:val="21"/>
                <w:szCs w:val="21"/>
                <w:lang w:val="ru-RU"/>
              </w:rPr>
            </w:pPr>
            <w:r>
              <w:rPr>
                <w:rFonts w:eastAsia="仿宋_GB2312"/>
                <w:sz w:val="20"/>
                <w:szCs w:val="24"/>
                <w:lang w:val="ru-RU"/>
              </w:rPr>
              <w:t>Ответ будет отклонен, если конкурсная документация сопровождается условиями, неприемлемыми для участника торгов.</w:t>
            </w:r>
          </w:p>
        </w:tc>
      </w:tr>
      <w:tr w:rsidR="00B45AEC" w:rsidRPr="00332982" w14:paraId="6ABFAFF2" w14:textId="77777777">
        <w:trPr>
          <w:trHeight w:val="567"/>
        </w:trPr>
        <w:tc>
          <w:tcPr>
            <w:tcW w:w="788" w:type="dxa"/>
            <w:shd w:val="clear" w:color="auto" w:fill="FFFFFF" w:themeFill="background1"/>
            <w:tcMar>
              <w:top w:w="0" w:type="dxa"/>
              <w:left w:w="28" w:type="dxa"/>
              <w:bottom w:w="0" w:type="dxa"/>
              <w:right w:w="28" w:type="dxa"/>
            </w:tcMar>
            <w:vAlign w:val="center"/>
          </w:tcPr>
          <w:p w14:paraId="46207EB7" w14:textId="77777777" w:rsidR="00B45AEC" w:rsidRDefault="00000000">
            <w:pPr>
              <w:spacing w:line="360" w:lineRule="auto"/>
              <w:ind w:firstLineChars="0" w:firstLine="0"/>
              <w:jc w:val="center"/>
            </w:pPr>
            <w:r>
              <w:rPr>
                <w:rFonts w:hint="eastAsia"/>
              </w:rPr>
              <w:t>15</w:t>
            </w:r>
          </w:p>
        </w:tc>
        <w:tc>
          <w:tcPr>
            <w:tcW w:w="8291" w:type="dxa"/>
            <w:shd w:val="clear" w:color="auto" w:fill="FFFFFF" w:themeFill="background1"/>
            <w:tcMar>
              <w:top w:w="0" w:type="dxa"/>
              <w:left w:w="28" w:type="dxa"/>
              <w:bottom w:w="0" w:type="dxa"/>
              <w:right w:w="28" w:type="dxa"/>
            </w:tcMar>
            <w:vAlign w:val="center"/>
          </w:tcPr>
          <w:p w14:paraId="67AA1EDD" w14:textId="77777777" w:rsidR="00B45AEC" w:rsidRDefault="00000000">
            <w:pPr>
              <w:pStyle w:val="Style2"/>
              <w:widowControl w:val="0"/>
              <w:adjustRightInd w:val="0"/>
              <w:snapToGrid w:val="0"/>
              <w:spacing w:beforeLines="0" w:line="240" w:lineRule="auto"/>
              <w:rPr>
                <w:rFonts w:asciiTheme="minorHAnsi" w:hAnsiTheme="minorHAnsi"/>
                <w:lang w:val="ru-RU"/>
              </w:rPr>
            </w:pPr>
            <w:r>
              <w:rPr>
                <w:rFonts w:ascii="宋体" w:hAnsi="宋体" w:hint="eastAsia"/>
              </w:rPr>
              <w:t>投标人应提供经会计师事务所或审计机构审计盖章的</w:t>
            </w:r>
            <w:r>
              <w:rPr>
                <w:rFonts w:ascii="宋体" w:hAnsi="宋体" w:hint="eastAsia"/>
              </w:rPr>
              <w:t>2022</w:t>
            </w:r>
            <w:r>
              <w:rPr>
                <w:rFonts w:ascii="宋体" w:hAnsi="宋体" w:hint="eastAsia"/>
              </w:rPr>
              <w:t>年～</w:t>
            </w:r>
            <w:r>
              <w:rPr>
                <w:rFonts w:ascii="宋体" w:hAnsi="宋体" w:hint="eastAsia"/>
              </w:rPr>
              <w:t>2024</w:t>
            </w:r>
            <w:r>
              <w:rPr>
                <w:rFonts w:ascii="宋体" w:hAnsi="宋体" w:hint="eastAsia"/>
              </w:rPr>
              <w:t>年年度审计报告（需有资产负债表、损益表、现金流量表）或</w:t>
            </w:r>
            <w:r>
              <w:rPr>
                <w:rFonts w:ascii="宋体" w:hAnsi="宋体" w:hint="eastAsia"/>
              </w:rPr>
              <w:t>1C</w:t>
            </w:r>
            <w:r>
              <w:rPr>
                <w:rFonts w:ascii="宋体" w:hAnsi="宋体" w:hint="eastAsia"/>
              </w:rPr>
              <w:t>财务用软件出具的财务报表（需有资产负债表、损益表、现金流量表）。响应人注册成立不足三年的，提供自成立以来的年度审计报告（需有资产负债表、损益表、现金流量表）或</w:t>
            </w:r>
            <w:r>
              <w:rPr>
                <w:rFonts w:ascii="宋体" w:hAnsi="宋体" w:hint="eastAsia"/>
              </w:rPr>
              <w:t>1C</w:t>
            </w:r>
            <w:r>
              <w:rPr>
                <w:rFonts w:ascii="宋体" w:hAnsi="宋体" w:hint="eastAsia"/>
              </w:rPr>
              <w:t>财务用软件出具的财务报表（需有资产负债表、损益表、现金流量表）；招标人不接受</w:t>
            </w:r>
            <w:r>
              <w:rPr>
                <w:rFonts w:ascii="宋体" w:hAnsi="宋体" w:hint="eastAsia"/>
              </w:rPr>
              <w:t>2022</w:t>
            </w:r>
            <w:r>
              <w:rPr>
                <w:rFonts w:ascii="宋体" w:hAnsi="宋体" w:hint="eastAsia"/>
              </w:rPr>
              <w:t>年～</w:t>
            </w:r>
            <w:r>
              <w:rPr>
                <w:rFonts w:ascii="宋体" w:hAnsi="宋体" w:hint="eastAsia"/>
              </w:rPr>
              <w:t>2024</w:t>
            </w:r>
            <w:r>
              <w:rPr>
                <w:rFonts w:ascii="宋体" w:hAnsi="宋体" w:hint="eastAsia"/>
              </w:rPr>
              <w:t>年连续三年亏损的响应人，响应人注册成立不足三年的，不接受自成立以来一直亏损的响应人。如未提供相关证明材料可以澄清，如澄清后仍不提供或提供不合格的证明材料，否决其响应。</w:t>
            </w:r>
          </w:p>
          <w:p w14:paraId="046EE77F" w14:textId="77777777" w:rsidR="00B45AEC" w:rsidRPr="00B75F1E" w:rsidRDefault="00000000">
            <w:pPr>
              <w:adjustRightInd/>
              <w:snapToGrid/>
              <w:spacing w:line="240" w:lineRule="auto"/>
              <w:ind w:firstLineChars="0" w:firstLine="480"/>
              <w:rPr>
                <w:rFonts w:eastAsia="Times New Roman"/>
                <w:sz w:val="20"/>
                <w:szCs w:val="20"/>
                <w:lang w:val="ru-RU"/>
              </w:rPr>
            </w:pPr>
            <w:r w:rsidRPr="00B75F1E">
              <w:rPr>
                <w:rFonts w:eastAsia="Times New Roman"/>
                <w:sz w:val="20"/>
                <w:szCs w:val="20"/>
                <w:lang w:val="ru-RU"/>
              </w:rPr>
              <w:t>Участник тендера должен предоставить заверенные печатью аудиторской фирмы или аудиторского органа аудиторские отчёты за 2022–2024 годы (с включением баланса, отчёта о прибылях и убытках и отчёта о движении денежных средств) либо финансовую отчётность, сформированную с использованием программы 1</w:t>
            </w:r>
            <w:r>
              <w:rPr>
                <w:rFonts w:eastAsia="Times New Roman"/>
                <w:sz w:val="20"/>
                <w:szCs w:val="20"/>
              </w:rPr>
              <w:t>C</w:t>
            </w:r>
            <w:r w:rsidRPr="00B75F1E">
              <w:rPr>
                <w:rFonts w:eastAsia="Times New Roman"/>
                <w:sz w:val="20"/>
                <w:szCs w:val="20"/>
                <w:lang w:val="ru-RU"/>
              </w:rPr>
              <w:t xml:space="preserve"> (также с балансом, отчётом о прибылях и убытках и отчётом о движении денежных средств).</w:t>
            </w:r>
          </w:p>
          <w:p w14:paraId="2DB39322" w14:textId="77777777" w:rsidR="00B45AEC" w:rsidRPr="00B75F1E" w:rsidRDefault="00000000">
            <w:pPr>
              <w:adjustRightInd/>
              <w:snapToGrid/>
              <w:spacing w:line="240" w:lineRule="auto"/>
              <w:ind w:firstLineChars="0" w:firstLine="0"/>
              <w:rPr>
                <w:rFonts w:eastAsia="Times New Roman"/>
                <w:sz w:val="20"/>
                <w:szCs w:val="20"/>
                <w:lang w:val="ru-RU"/>
              </w:rPr>
            </w:pPr>
            <w:r>
              <w:rPr>
                <w:rFonts w:eastAsia="Times New Roman"/>
                <w:sz w:val="20"/>
                <w:szCs w:val="20"/>
                <w:lang w:val="ru-RU"/>
              </w:rPr>
              <w:tab/>
            </w:r>
            <w:r w:rsidRPr="00B75F1E">
              <w:rPr>
                <w:rFonts w:eastAsia="Times New Roman"/>
                <w:sz w:val="20"/>
                <w:szCs w:val="20"/>
                <w:lang w:val="ru-RU"/>
              </w:rPr>
              <w:t>Если участник зарегистрирован менее трёх лет, он должен предоставить аудиторские отчёты или 1</w:t>
            </w:r>
            <w:r>
              <w:rPr>
                <w:rFonts w:eastAsia="Times New Roman"/>
                <w:sz w:val="20"/>
                <w:szCs w:val="20"/>
              </w:rPr>
              <w:t>C</w:t>
            </w:r>
            <w:r w:rsidRPr="00B75F1E">
              <w:rPr>
                <w:rFonts w:eastAsia="Times New Roman"/>
                <w:sz w:val="20"/>
                <w:szCs w:val="20"/>
                <w:lang w:val="ru-RU"/>
              </w:rPr>
              <w:t>-отчётность за весь период с момента регистрации (с балансом, отчётом о прибылях и убытках и отчётом о движении денежных средств).</w:t>
            </w:r>
          </w:p>
          <w:p w14:paraId="5D204855" w14:textId="77777777" w:rsidR="00B45AEC" w:rsidRPr="00B75F1E" w:rsidRDefault="00000000">
            <w:pPr>
              <w:adjustRightInd/>
              <w:snapToGrid/>
              <w:spacing w:line="240" w:lineRule="auto"/>
              <w:ind w:firstLineChars="0" w:firstLine="0"/>
              <w:rPr>
                <w:rFonts w:eastAsia="Times New Roman"/>
                <w:sz w:val="20"/>
                <w:szCs w:val="20"/>
                <w:lang w:val="ru-RU"/>
              </w:rPr>
            </w:pPr>
            <w:r>
              <w:rPr>
                <w:rFonts w:eastAsia="Times New Roman"/>
                <w:sz w:val="20"/>
                <w:szCs w:val="20"/>
                <w:lang w:val="ru-RU"/>
              </w:rPr>
              <w:tab/>
            </w:r>
            <w:r w:rsidRPr="00B75F1E">
              <w:rPr>
                <w:rFonts w:eastAsia="Times New Roman"/>
                <w:sz w:val="20"/>
                <w:szCs w:val="20"/>
                <w:lang w:val="ru-RU"/>
              </w:rPr>
              <w:t>Заказчик не принимает участников, у которых за 2022–2024 годы была непрерывная убытковая деятельность, а также участников, зарегистрированных менее трёх лет, если с момента регистрации деятельность была непрерывно убыточной.</w:t>
            </w:r>
          </w:p>
          <w:p w14:paraId="3A83BB92" w14:textId="77777777" w:rsidR="00B45AEC" w:rsidRDefault="00000000">
            <w:pPr>
              <w:adjustRightInd/>
              <w:snapToGrid/>
              <w:spacing w:line="240" w:lineRule="auto"/>
              <w:ind w:firstLineChars="0" w:firstLine="0"/>
              <w:rPr>
                <w:rFonts w:eastAsia="Times New Roman"/>
                <w:sz w:val="20"/>
                <w:szCs w:val="20"/>
                <w:lang w:val="ru-RU"/>
              </w:rPr>
            </w:pPr>
            <w:r>
              <w:rPr>
                <w:rFonts w:eastAsia="Times New Roman"/>
                <w:sz w:val="20"/>
                <w:szCs w:val="20"/>
                <w:lang w:val="ru-RU"/>
              </w:rPr>
              <w:tab/>
            </w:r>
            <w:r w:rsidRPr="00B75F1E">
              <w:rPr>
                <w:rFonts w:eastAsia="Times New Roman"/>
                <w:sz w:val="20"/>
                <w:szCs w:val="20"/>
                <w:lang w:val="ru-RU"/>
              </w:rPr>
              <w:t>Если соответствующие подтверждающие документы не предоставлены, участник может представить их в ходе уточнения. В случае если после уточнения документы не предоставлены или предоставлены с нарушением требований, отклонение заявки неизбежно.</w:t>
            </w:r>
          </w:p>
        </w:tc>
      </w:tr>
      <w:tr w:rsidR="00B45AEC" w:rsidRPr="00332982" w14:paraId="41ABAB47" w14:textId="77777777">
        <w:trPr>
          <w:trHeight w:val="567"/>
        </w:trPr>
        <w:tc>
          <w:tcPr>
            <w:tcW w:w="788" w:type="dxa"/>
            <w:shd w:val="clear" w:color="auto" w:fill="FFFFFF" w:themeFill="background1"/>
            <w:tcMar>
              <w:top w:w="0" w:type="dxa"/>
              <w:left w:w="28" w:type="dxa"/>
              <w:bottom w:w="0" w:type="dxa"/>
              <w:right w:w="28" w:type="dxa"/>
            </w:tcMar>
            <w:vAlign w:val="center"/>
          </w:tcPr>
          <w:p w14:paraId="56CDC3EF" w14:textId="77777777" w:rsidR="00B45AEC" w:rsidRDefault="00000000">
            <w:pPr>
              <w:pStyle w:val="Style2"/>
              <w:widowControl w:val="0"/>
              <w:numPr>
                <w:ilvl w:val="255"/>
                <w:numId w:val="0"/>
              </w:numPr>
              <w:adjustRightInd w:val="0"/>
              <w:snapToGrid w:val="0"/>
              <w:spacing w:beforeLines="0"/>
              <w:jc w:val="center"/>
              <w:rPr>
                <w:rFonts w:asciiTheme="minorHAnsi" w:eastAsiaTheme="minorEastAsia" w:hAnsiTheme="minorHAnsi" w:cstheme="minorBidi"/>
                <w:sz w:val="24"/>
                <w:lang w:bidi="en-US"/>
              </w:rPr>
            </w:pPr>
            <w:r>
              <w:rPr>
                <w:rFonts w:asciiTheme="minorHAnsi" w:eastAsiaTheme="minorEastAsia" w:hAnsiTheme="minorHAnsi" w:cstheme="minorBidi" w:hint="eastAsia"/>
                <w:sz w:val="24"/>
                <w:lang w:bidi="en-US"/>
              </w:rPr>
              <w:t>16</w:t>
            </w:r>
          </w:p>
        </w:tc>
        <w:tc>
          <w:tcPr>
            <w:tcW w:w="8291" w:type="dxa"/>
            <w:shd w:val="clear" w:color="auto" w:fill="FFFFFF" w:themeFill="background1"/>
            <w:tcMar>
              <w:top w:w="0" w:type="dxa"/>
              <w:left w:w="28" w:type="dxa"/>
              <w:bottom w:w="0" w:type="dxa"/>
              <w:right w:w="28" w:type="dxa"/>
            </w:tcMar>
            <w:vAlign w:val="center"/>
          </w:tcPr>
          <w:p w14:paraId="2EE28CAE" w14:textId="77777777" w:rsidR="00B45AEC" w:rsidRDefault="00000000">
            <w:pPr>
              <w:pStyle w:val="Style2"/>
              <w:widowControl w:val="0"/>
              <w:adjustRightInd w:val="0"/>
              <w:snapToGrid w:val="0"/>
              <w:spacing w:beforeLines="0"/>
              <w:rPr>
                <w:rFonts w:ascii="Calibri" w:hAnsi="Calibri"/>
                <w:bCs/>
                <w:sz w:val="21"/>
                <w:szCs w:val="21"/>
                <w:lang w:val="ru-RU"/>
              </w:rPr>
            </w:pPr>
            <w:r>
              <w:rPr>
                <w:rFonts w:ascii="Calibri" w:hAnsi="Calibri" w:hint="eastAsia"/>
                <w:bCs/>
                <w:sz w:val="21"/>
                <w:szCs w:val="21"/>
              </w:rPr>
              <w:t>招标文件或国家法规规定的其他否决响应内容。</w:t>
            </w:r>
          </w:p>
          <w:p w14:paraId="443BB56B" w14:textId="77777777" w:rsidR="00B45AEC" w:rsidRDefault="00000000">
            <w:pPr>
              <w:pStyle w:val="Style2"/>
              <w:widowControl w:val="0"/>
              <w:adjustRightInd w:val="0"/>
              <w:snapToGrid w:val="0"/>
              <w:spacing w:beforeLines="0"/>
              <w:rPr>
                <w:snapToGrid w:val="0"/>
                <w:sz w:val="21"/>
                <w:szCs w:val="21"/>
                <w:lang w:val="ru-RU"/>
              </w:rPr>
            </w:pPr>
            <w:r>
              <w:rPr>
                <w:rFonts w:eastAsia="仿宋_GB2312"/>
                <w:sz w:val="20"/>
                <w:szCs w:val="24"/>
                <w:lang w:val="ru-RU"/>
              </w:rPr>
              <w:t>Другие элементы ответа на вето, указанные в тендерной документации или национальных правилах</w:t>
            </w:r>
            <w:r>
              <w:rPr>
                <w:rFonts w:eastAsia="仿宋_GB2312"/>
                <w:sz w:val="24"/>
                <w:szCs w:val="24"/>
                <w:lang w:val="ru-RU"/>
              </w:rPr>
              <w:t>.</w:t>
            </w:r>
          </w:p>
        </w:tc>
      </w:tr>
      <w:tr w:rsidR="00B45AEC" w:rsidRPr="00332982" w14:paraId="4B8DE84B" w14:textId="77777777">
        <w:trPr>
          <w:trHeight w:val="567"/>
        </w:trPr>
        <w:tc>
          <w:tcPr>
            <w:tcW w:w="788" w:type="dxa"/>
            <w:shd w:val="clear" w:color="auto" w:fill="FFFFFF" w:themeFill="background1"/>
            <w:tcMar>
              <w:top w:w="0" w:type="dxa"/>
              <w:left w:w="28" w:type="dxa"/>
              <w:bottom w:w="0" w:type="dxa"/>
              <w:right w:w="28" w:type="dxa"/>
            </w:tcMar>
            <w:vAlign w:val="center"/>
          </w:tcPr>
          <w:p w14:paraId="71D6A1B9" w14:textId="77777777" w:rsidR="00B45AEC" w:rsidRDefault="00000000">
            <w:pPr>
              <w:pStyle w:val="Style2"/>
              <w:widowControl w:val="0"/>
              <w:numPr>
                <w:ilvl w:val="255"/>
                <w:numId w:val="0"/>
              </w:numPr>
              <w:adjustRightInd w:val="0"/>
              <w:snapToGrid w:val="0"/>
              <w:spacing w:beforeLines="0"/>
              <w:jc w:val="center"/>
              <w:rPr>
                <w:rFonts w:asciiTheme="minorHAnsi" w:eastAsiaTheme="minorEastAsia" w:hAnsiTheme="minorHAnsi" w:cstheme="minorBidi"/>
                <w:sz w:val="24"/>
                <w:lang w:bidi="en-US"/>
              </w:rPr>
            </w:pPr>
            <w:r>
              <w:rPr>
                <w:rFonts w:asciiTheme="minorHAnsi" w:eastAsiaTheme="minorEastAsia" w:hAnsiTheme="minorHAnsi" w:cstheme="minorBidi" w:hint="eastAsia"/>
                <w:sz w:val="24"/>
                <w:lang w:bidi="en-US"/>
              </w:rPr>
              <w:t>17</w:t>
            </w:r>
          </w:p>
        </w:tc>
        <w:tc>
          <w:tcPr>
            <w:tcW w:w="8291" w:type="dxa"/>
            <w:shd w:val="clear" w:color="auto" w:fill="FFFFFF" w:themeFill="background1"/>
            <w:tcMar>
              <w:top w:w="0" w:type="dxa"/>
              <w:left w:w="28" w:type="dxa"/>
              <w:bottom w:w="0" w:type="dxa"/>
              <w:right w:w="28" w:type="dxa"/>
            </w:tcMar>
            <w:vAlign w:val="center"/>
          </w:tcPr>
          <w:p w14:paraId="52073BBA" w14:textId="77777777" w:rsidR="00B45AEC" w:rsidRDefault="00000000">
            <w:pPr>
              <w:pStyle w:val="Style2"/>
              <w:widowControl w:val="0"/>
              <w:adjustRightInd w:val="0"/>
              <w:snapToGrid w:val="0"/>
              <w:spacing w:beforeLines="0"/>
              <w:rPr>
                <w:rFonts w:ascii="Calibri" w:hAnsi="Calibri"/>
                <w:bCs/>
                <w:sz w:val="21"/>
                <w:szCs w:val="21"/>
                <w:lang w:val="ru-RU"/>
              </w:rPr>
            </w:pPr>
            <w:r>
              <w:rPr>
                <w:rFonts w:ascii="Calibri" w:hAnsi="Calibri" w:hint="eastAsia"/>
                <w:bCs/>
                <w:sz w:val="21"/>
                <w:szCs w:val="21"/>
              </w:rPr>
              <w:t>任何一条▲条款不响应否决响应。</w:t>
            </w:r>
          </w:p>
          <w:p w14:paraId="7A8B42C8" w14:textId="77777777" w:rsidR="00B45AEC" w:rsidRDefault="00000000">
            <w:pPr>
              <w:pStyle w:val="Style2"/>
              <w:widowControl w:val="0"/>
              <w:adjustRightInd w:val="0"/>
              <w:snapToGrid w:val="0"/>
              <w:spacing w:beforeLines="0"/>
              <w:rPr>
                <w:rFonts w:ascii="Calibri" w:hAnsi="Calibri"/>
                <w:bCs/>
                <w:sz w:val="21"/>
                <w:szCs w:val="21"/>
                <w:lang w:val="ru-RU"/>
              </w:rPr>
            </w:pPr>
            <w:r>
              <w:rPr>
                <w:rFonts w:eastAsia="仿宋_GB2312"/>
                <w:sz w:val="20"/>
                <w:szCs w:val="24"/>
                <w:lang w:val="ru-RU"/>
              </w:rPr>
              <w:t>Любой из пунктов ▲ не является ответом на вето</w:t>
            </w:r>
            <w:r>
              <w:rPr>
                <w:rFonts w:eastAsia="仿宋_GB2312"/>
                <w:sz w:val="24"/>
                <w:szCs w:val="24"/>
                <w:lang w:val="ru-RU"/>
              </w:rPr>
              <w:t>.</w:t>
            </w:r>
          </w:p>
        </w:tc>
      </w:tr>
    </w:tbl>
    <w:p w14:paraId="1E1565FB" w14:textId="77777777" w:rsidR="00B45AEC" w:rsidRDefault="00000000">
      <w:pPr>
        <w:widowControl w:val="0"/>
        <w:spacing w:line="360" w:lineRule="auto"/>
        <w:ind w:firstLine="440"/>
        <w:jc w:val="center"/>
        <w:rPr>
          <w:lang w:val="ru-RU"/>
        </w:rPr>
      </w:pPr>
      <w:r>
        <w:rPr>
          <w:lang w:val="ru-RU"/>
        </w:rPr>
        <w:br w:type="page"/>
      </w:r>
    </w:p>
    <w:p w14:paraId="35F614C4" w14:textId="77777777" w:rsidR="00B45AEC" w:rsidRDefault="00000000">
      <w:pPr>
        <w:numPr>
          <w:ilvl w:val="0"/>
          <w:numId w:val="4"/>
        </w:numPr>
        <w:spacing w:line="360" w:lineRule="auto"/>
        <w:ind w:left="0" w:firstLine="440"/>
        <w:rPr>
          <w:lang w:val="ru-RU"/>
        </w:rPr>
      </w:pPr>
      <w:bookmarkStart w:id="350" w:name="_Toc25960"/>
      <w:bookmarkStart w:id="351" w:name="_Toc16583"/>
      <w:bookmarkStart w:id="352" w:name="_Toc18831"/>
      <w:bookmarkStart w:id="353" w:name="_Toc18787"/>
      <w:bookmarkStart w:id="354" w:name="_Toc182814139"/>
      <w:r>
        <w:lastRenderedPageBreak/>
        <w:t>总体要求</w:t>
      </w:r>
      <w:bookmarkEnd w:id="350"/>
      <w:bookmarkEnd w:id="351"/>
      <w:bookmarkEnd w:id="352"/>
      <w:bookmarkEnd w:id="353"/>
      <w:bookmarkEnd w:id="354"/>
    </w:p>
    <w:p w14:paraId="3C878117" w14:textId="77777777" w:rsidR="00B45AEC" w:rsidRDefault="00000000">
      <w:pPr>
        <w:spacing w:line="360" w:lineRule="auto"/>
        <w:ind w:left="360" w:firstLineChars="0" w:firstLine="0"/>
        <w:rPr>
          <w:rFonts w:asciiTheme="minorHAnsi" w:hAnsiTheme="minorHAnsi"/>
          <w:lang w:val="ru-RU"/>
        </w:rPr>
      </w:pPr>
      <w:r>
        <w:rPr>
          <w:rFonts w:eastAsia="仿宋_GB2312"/>
          <w:szCs w:val="24"/>
          <w:lang w:val="ru-RU"/>
        </w:rPr>
        <w:t>0. Общие требования</w:t>
      </w:r>
    </w:p>
    <w:p w14:paraId="357019AF" w14:textId="77777777" w:rsidR="00B45AEC" w:rsidRDefault="00000000">
      <w:pPr>
        <w:spacing w:line="360" w:lineRule="auto"/>
        <w:ind w:firstLine="440"/>
        <w:rPr>
          <w:lang w:val="ru-RU"/>
        </w:rPr>
      </w:pPr>
      <w:r>
        <w:t xml:space="preserve">0.1 </w:t>
      </w:r>
      <w:r>
        <w:rPr>
          <w:rFonts w:hint="eastAsia"/>
        </w:rPr>
        <w:t>总则</w:t>
      </w:r>
    </w:p>
    <w:p w14:paraId="28962F9C" w14:textId="77777777" w:rsidR="00B45AEC" w:rsidRDefault="00000000">
      <w:pPr>
        <w:spacing w:line="360" w:lineRule="auto"/>
        <w:ind w:firstLineChars="83" w:firstLine="183"/>
        <w:rPr>
          <w:rFonts w:asciiTheme="minorHAnsi" w:hAnsiTheme="minorHAnsi"/>
          <w:lang w:val="ru-RU"/>
        </w:rPr>
      </w:pPr>
      <w:r>
        <w:rPr>
          <w:rFonts w:eastAsia="仿宋_GB2312"/>
          <w:szCs w:val="24"/>
          <w:lang w:val="ru-RU"/>
        </w:rPr>
        <w:t>0.1 Общие положения</w:t>
      </w:r>
    </w:p>
    <w:p w14:paraId="24AD2FC4" w14:textId="77777777" w:rsidR="00B45AEC" w:rsidRDefault="00000000">
      <w:pPr>
        <w:widowControl w:val="0"/>
        <w:spacing w:line="360" w:lineRule="auto"/>
        <w:ind w:firstLine="440"/>
        <w:rPr>
          <w:rFonts w:asciiTheme="minorHAnsi" w:hAnsiTheme="minorHAnsi"/>
          <w:szCs w:val="32"/>
          <w:lang w:val="ru-RU"/>
        </w:rPr>
      </w:pPr>
      <w:r>
        <w:rPr>
          <w:szCs w:val="24"/>
        </w:rPr>
        <w:t xml:space="preserve">0.1.1 </w:t>
      </w:r>
      <w:r>
        <w:rPr>
          <w:rFonts w:hint="eastAsia"/>
          <w:szCs w:val="32"/>
        </w:rPr>
        <w:t>本评标办法依据《中华人民共和国招标投标法》、《中华人民共和国招标投标法实施条例》、《评标委员会和评标方法暂行规定》、华电集团相关制度等并结合项目的实际情况制定。</w:t>
      </w:r>
    </w:p>
    <w:p w14:paraId="230E3F9B" w14:textId="77777777" w:rsidR="00B45AEC" w:rsidRDefault="00000000">
      <w:pPr>
        <w:spacing w:line="360" w:lineRule="auto"/>
        <w:ind w:firstLine="400"/>
        <w:jc w:val="both"/>
        <w:rPr>
          <w:rFonts w:eastAsia="仿宋_GB2312"/>
          <w:szCs w:val="24"/>
          <w:lang w:val="ru-RU"/>
        </w:rPr>
      </w:pPr>
      <w:r>
        <w:rPr>
          <w:rFonts w:eastAsia="仿宋_GB2312"/>
          <w:sz w:val="20"/>
          <w:szCs w:val="24"/>
          <w:lang w:val="ru-RU"/>
        </w:rPr>
        <w:t xml:space="preserve">0.1.1 Настоящий метод оценки конкурсных предложений разработан в соответствии с Законом Китайской Народной Республики о торгах и тендерах, Положением о применении Закона Китайской Народной Республики о торгах и тендерах, Временными положениями о комитетах по оценке конкурсных предложений и методах оценки конкурсных предложений, соответствующими системами Группы </w:t>
      </w:r>
      <w:r>
        <w:rPr>
          <w:rFonts w:eastAsia="仿宋_GB2312"/>
          <w:sz w:val="20"/>
          <w:szCs w:val="24"/>
        </w:rPr>
        <w:t>Huadian</w:t>
      </w:r>
      <w:r>
        <w:rPr>
          <w:rFonts w:eastAsia="仿宋_GB2312"/>
          <w:sz w:val="20"/>
          <w:szCs w:val="24"/>
          <w:lang w:val="ru-RU"/>
        </w:rPr>
        <w:t xml:space="preserve"> и т.д. и с учетом фактической ситуации по проекту</w:t>
      </w:r>
      <w:r>
        <w:rPr>
          <w:rFonts w:eastAsia="仿宋_GB2312"/>
          <w:szCs w:val="24"/>
          <w:lang w:val="ru-RU"/>
        </w:rPr>
        <w:t>.</w:t>
      </w:r>
    </w:p>
    <w:p w14:paraId="74AAE922" w14:textId="77777777" w:rsidR="00B45AEC" w:rsidRDefault="00000000">
      <w:pPr>
        <w:widowControl w:val="0"/>
        <w:spacing w:line="360" w:lineRule="auto"/>
        <w:ind w:firstLine="440"/>
        <w:rPr>
          <w:szCs w:val="24"/>
          <w:lang w:val="ru-RU"/>
        </w:rPr>
      </w:pPr>
      <w:r>
        <w:rPr>
          <w:rFonts w:hint="eastAsia"/>
          <w:szCs w:val="24"/>
        </w:rPr>
        <w:t xml:space="preserve">0.1.2 </w:t>
      </w:r>
      <w:r>
        <w:rPr>
          <w:rFonts w:hint="eastAsia"/>
          <w:szCs w:val="24"/>
        </w:rPr>
        <w:t>本次评标活动遵循公平、公正、科学、择优的原则。</w:t>
      </w:r>
    </w:p>
    <w:p w14:paraId="5BBEB6A9" w14:textId="77777777" w:rsidR="00B45AEC" w:rsidRDefault="00000000">
      <w:pPr>
        <w:spacing w:line="360" w:lineRule="auto"/>
        <w:ind w:firstLine="400"/>
        <w:jc w:val="both"/>
        <w:rPr>
          <w:rFonts w:eastAsia="仿宋_GB2312"/>
          <w:szCs w:val="24"/>
          <w:lang w:val="ru-RU"/>
        </w:rPr>
      </w:pPr>
      <w:r>
        <w:rPr>
          <w:rFonts w:eastAsia="仿宋_GB2312"/>
          <w:sz w:val="20"/>
          <w:szCs w:val="24"/>
          <w:lang w:val="ru-RU"/>
        </w:rPr>
        <w:t>0.1.2 Деятельность по оценке конкурсных предложений осуществляется в соответствии с принципами справедливости, беспристрастности, научности и меритократии.</w:t>
      </w:r>
    </w:p>
    <w:p w14:paraId="3E724E3B" w14:textId="77777777" w:rsidR="00B45AEC" w:rsidRDefault="00000000">
      <w:pPr>
        <w:widowControl w:val="0"/>
        <w:spacing w:line="360" w:lineRule="auto"/>
        <w:ind w:firstLine="440"/>
        <w:rPr>
          <w:szCs w:val="24"/>
          <w:lang w:val="ru-RU"/>
        </w:rPr>
      </w:pPr>
      <w:r>
        <w:rPr>
          <w:rFonts w:hint="eastAsia"/>
          <w:szCs w:val="24"/>
        </w:rPr>
        <w:t>0.1.3</w:t>
      </w:r>
      <w:r>
        <w:rPr>
          <w:rFonts w:hint="eastAsia"/>
          <w:szCs w:val="24"/>
        </w:rPr>
        <w:t>评标委员会将根据本评标办法，对投标文件进行系统比较和评审。</w:t>
      </w:r>
    </w:p>
    <w:p w14:paraId="4230094C" w14:textId="77777777" w:rsidR="00B45AEC" w:rsidRDefault="00000000">
      <w:pPr>
        <w:pStyle w:val="2"/>
        <w:spacing w:after="0" w:line="360" w:lineRule="auto"/>
        <w:ind w:firstLine="400"/>
        <w:rPr>
          <w:rFonts w:asciiTheme="minorHAnsi" w:hAnsiTheme="minorHAnsi"/>
          <w:sz w:val="20"/>
          <w:lang w:val="ru-RU"/>
        </w:rPr>
      </w:pPr>
      <w:r>
        <w:rPr>
          <w:rFonts w:ascii="Times New Roman" w:eastAsia="仿宋_GB2312" w:hAnsi="Times New Roman" w:cs="Times New Roman"/>
          <w:sz w:val="20"/>
          <w:szCs w:val="24"/>
          <w:lang w:val="ru-RU"/>
        </w:rPr>
        <w:t>0.1.3 Комиссия по оценке конкурсных предложений будет систематически сравнивать и оценивать конкурсные документы в соответствии с настоящим Методом оценки конкурсных предложений.</w:t>
      </w:r>
    </w:p>
    <w:p w14:paraId="47E1769C" w14:textId="77777777" w:rsidR="00B45AEC" w:rsidRDefault="00000000">
      <w:pPr>
        <w:spacing w:line="360" w:lineRule="auto"/>
        <w:ind w:firstLineChars="0" w:firstLine="0"/>
        <w:rPr>
          <w:lang w:val="ru-RU"/>
        </w:rPr>
      </w:pPr>
      <w:r>
        <w:rPr>
          <w:lang w:val="ru-RU"/>
        </w:rPr>
        <w:t xml:space="preserve">0.2 </w:t>
      </w:r>
      <w:r>
        <w:rPr>
          <w:rFonts w:hint="eastAsia"/>
        </w:rPr>
        <w:t>评标委员会</w:t>
      </w:r>
    </w:p>
    <w:p w14:paraId="2F901BE2" w14:textId="77777777" w:rsidR="00B45AEC" w:rsidRDefault="00000000">
      <w:pPr>
        <w:spacing w:line="360" w:lineRule="auto"/>
        <w:ind w:firstLineChars="0" w:firstLine="0"/>
        <w:jc w:val="both"/>
        <w:rPr>
          <w:rFonts w:eastAsia="仿宋_GB2312"/>
          <w:sz w:val="20"/>
          <w:szCs w:val="24"/>
          <w:lang w:val="ru-RU"/>
        </w:rPr>
      </w:pPr>
      <w:r>
        <w:rPr>
          <w:rFonts w:eastAsia="仿宋_GB2312"/>
          <w:sz w:val="20"/>
          <w:szCs w:val="24"/>
          <w:lang w:val="ru-RU"/>
        </w:rPr>
        <w:t>0.2 Комитет по оценке конкурсных предложений.</w:t>
      </w:r>
    </w:p>
    <w:p w14:paraId="468A8571" w14:textId="77777777" w:rsidR="00B45AEC" w:rsidRDefault="00000000">
      <w:pPr>
        <w:widowControl w:val="0"/>
        <w:spacing w:line="360" w:lineRule="auto"/>
        <w:ind w:firstLine="440"/>
        <w:rPr>
          <w:szCs w:val="24"/>
          <w:lang w:val="ru-RU"/>
        </w:rPr>
      </w:pPr>
      <w:bookmarkStart w:id="355" w:name="_Toc182814140"/>
      <w:bookmarkStart w:id="356" w:name="_Toc394"/>
      <w:bookmarkStart w:id="357" w:name="_Toc21766"/>
      <w:bookmarkStart w:id="358" w:name="_Toc13125"/>
      <w:bookmarkStart w:id="359" w:name="_Toc13041"/>
      <w:bookmarkStart w:id="360" w:name="_Toc21058"/>
      <w:r>
        <w:rPr>
          <w:rFonts w:hint="eastAsia"/>
          <w:szCs w:val="24"/>
          <w:lang w:val="ru-RU"/>
        </w:rPr>
        <w:t xml:space="preserve">0.2.1 </w:t>
      </w:r>
      <w:r>
        <w:rPr>
          <w:rFonts w:hint="eastAsia"/>
          <w:szCs w:val="24"/>
        </w:rPr>
        <w:t>评标委员会依法组建</w:t>
      </w:r>
      <w:r>
        <w:rPr>
          <w:rFonts w:hint="eastAsia"/>
          <w:szCs w:val="24"/>
          <w:lang w:val="ru-RU"/>
        </w:rPr>
        <w:t>，</w:t>
      </w:r>
      <w:r>
        <w:rPr>
          <w:rFonts w:hint="eastAsia"/>
          <w:szCs w:val="24"/>
        </w:rPr>
        <w:t>评标委员会成员名单在中标结果确定前保密。</w:t>
      </w:r>
    </w:p>
    <w:p w14:paraId="4B2E1FCF" w14:textId="77777777" w:rsidR="00B45AEC" w:rsidRDefault="00000000">
      <w:pPr>
        <w:pStyle w:val="2"/>
        <w:spacing w:after="0" w:line="360" w:lineRule="auto"/>
        <w:ind w:firstLine="400"/>
        <w:rPr>
          <w:rFonts w:asciiTheme="minorHAnsi" w:hAnsiTheme="minorHAnsi"/>
          <w:lang w:val="ru-RU"/>
        </w:rPr>
      </w:pPr>
      <w:r>
        <w:rPr>
          <w:rFonts w:ascii="Times New Roman" w:eastAsia="仿宋_GB2312" w:hAnsi="Times New Roman" w:cs="Times New Roman"/>
          <w:sz w:val="20"/>
          <w:szCs w:val="24"/>
          <w:lang w:val="ru-RU"/>
        </w:rPr>
        <w:t>0.2.1 Комиссия по оценке конкурсных предложений формируется в соответствии с законодательством, и список членов комиссии по оценке конкурсных предложений не разглашается до определения победителя.</w:t>
      </w:r>
    </w:p>
    <w:p w14:paraId="43872749" w14:textId="77777777" w:rsidR="00B45AEC" w:rsidRDefault="00000000">
      <w:pPr>
        <w:widowControl w:val="0"/>
        <w:spacing w:line="360" w:lineRule="auto"/>
        <w:ind w:firstLine="440"/>
        <w:rPr>
          <w:szCs w:val="24"/>
          <w:lang w:val="ru-RU"/>
        </w:rPr>
      </w:pPr>
      <w:r>
        <w:rPr>
          <w:rFonts w:hint="eastAsia"/>
          <w:szCs w:val="24"/>
        </w:rPr>
        <w:t xml:space="preserve">0.2.2 </w:t>
      </w:r>
      <w:r>
        <w:rPr>
          <w:rFonts w:hint="eastAsia"/>
          <w:szCs w:val="24"/>
        </w:rPr>
        <w:t>评标委员会由招标人或其委托的招标代理机构熟悉相关业务的代表，以及有关技术、经济等方面的专家组成。</w:t>
      </w:r>
    </w:p>
    <w:p w14:paraId="32FAE241"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0.2.2 В состав комиссии по оценке конкурсных предложений входят представители участника торгов или уполномоченного им агента, знакомые с соответствующим бизнесом, а также эксперты в соответствующих технических и экономических аспектах.</w:t>
      </w:r>
    </w:p>
    <w:p w14:paraId="5DC69D12" w14:textId="77777777" w:rsidR="00B45AEC" w:rsidRDefault="00000000">
      <w:pPr>
        <w:widowControl w:val="0"/>
        <w:spacing w:line="360" w:lineRule="auto"/>
        <w:ind w:firstLine="440"/>
        <w:rPr>
          <w:szCs w:val="24"/>
          <w:lang w:val="ru-RU"/>
        </w:rPr>
      </w:pPr>
      <w:r>
        <w:rPr>
          <w:rFonts w:hint="eastAsia"/>
          <w:szCs w:val="24"/>
        </w:rPr>
        <w:t xml:space="preserve">0.2.3 </w:t>
      </w:r>
      <w:r>
        <w:rPr>
          <w:rFonts w:hint="eastAsia"/>
          <w:szCs w:val="24"/>
        </w:rPr>
        <w:t>评标委员会成员应当客观、公正地履行职责，遵守职业道德，对所提出的评审意见承担个人责任。评标委员会成员及工作人员应对整个评标活动保密。</w:t>
      </w:r>
    </w:p>
    <w:p w14:paraId="2784A3FE"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 xml:space="preserve">0.2.3 Члены комиссии по оценке конкурсных предложений должны объективно и беспристрастно выполнять свои обязанности, соблюдать профессиональную этику и нести личную ответственность за высказанные ими оценочные суждения. Члены и сотрудники комиссии по оценке конкурсных </w:t>
      </w:r>
      <w:r>
        <w:rPr>
          <w:rFonts w:eastAsia="仿宋_GB2312"/>
          <w:sz w:val="20"/>
          <w:szCs w:val="24"/>
          <w:lang w:val="ru-RU"/>
        </w:rPr>
        <w:lastRenderedPageBreak/>
        <w:t>предложений должны сохранять конфиденциальность всей деятельности по оценке конкурсных предложений.</w:t>
      </w:r>
    </w:p>
    <w:p w14:paraId="269402B2" w14:textId="77777777" w:rsidR="00B45AEC" w:rsidRDefault="00000000">
      <w:pPr>
        <w:widowControl w:val="0"/>
        <w:spacing w:line="360" w:lineRule="auto"/>
        <w:ind w:firstLine="440"/>
        <w:rPr>
          <w:szCs w:val="24"/>
          <w:lang w:val="ru-RU"/>
        </w:rPr>
      </w:pPr>
      <w:r>
        <w:rPr>
          <w:rFonts w:hint="eastAsia"/>
          <w:szCs w:val="24"/>
        </w:rPr>
        <w:t xml:space="preserve">0.2.4 </w:t>
      </w:r>
      <w:r>
        <w:rPr>
          <w:rFonts w:hint="eastAsia"/>
          <w:szCs w:val="24"/>
        </w:rPr>
        <w:t>评标委员会应依法切实履行对投标人业绩、资质、财务等信息的审查工作。</w:t>
      </w:r>
    </w:p>
    <w:p w14:paraId="17381BB7" w14:textId="77777777" w:rsidR="00B45AEC" w:rsidRDefault="00000000">
      <w:pPr>
        <w:spacing w:line="360" w:lineRule="auto"/>
        <w:ind w:firstLine="400"/>
        <w:jc w:val="both"/>
        <w:rPr>
          <w:rFonts w:eastAsia="仿宋_GB2312"/>
          <w:szCs w:val="24"/>
          <w:lang w:val="ru-RU"/>
        </w:rPr>
      </w:pPr>
      <w:r>
        <w:rPr>
          <w:rFonts w:eastAsia="仿宋_GB2312"/>
          <w:sz w:val="20"/>
          <w:szCs w:val="24"/>
          <w:lang w:val="ru-RU"/>
        </w:rPr>
        <w:t>0.2.4 Комиссия по оценке конкурсных предложений должна эффективно проводить проверку результатов деятельности, квалификации, финансовой и другой информации участников торгов в соответствии с законодательством</w:t>
      </w:r>
      <w:r>
        <w:rPr>
          <w:rFonts w:eastAsia="仿宋_GB2312"/>
          <w:szCs w:val="24"/>
          <w:lang w:val="ru-RU"/>
        </w:rPr>
        <w:t>.</w:t>
      </w:r>
    </w:p>
    <w:p w14:paraId="5E8C0608" w14:textId="77777777" w:rsidR="00B45AEC" w:rsidRDefault="00000000">
      <w:pPr>
        <w:spacing w:line="360" w:lineRule="auto"/>
        <w:ind w:firstLineChars="0" w:firstLine="0"/>
        <w:rPr>
          <w:b/>
          <w:bCs/>
          <w:lang w:val="ru-RU"/>
        </w:rPr>
      </w:pPr>
      <w:r>
        <w:rPr>
          <w:b/>
          <w:bCs/>
          <w:lang w:val="ru-RU"/>
        </w:rPr>
        <w:t xml:space="preserve">1. </w:t>
      </w:r>
      <w:r>
        <w:rPr>
          <w:rFonts w:hint="eastAsia"/>
          <w:b/>
          <w:bCs/>
        </w:rPr>
        <w:t>评标方法</w:t>
      </w:r>
      <w:bookmarkEnd w:id="355"/>
      <w:bookmarkEnd w:id="356"/>
      <w:bookmarkEnd w:id="357"/>
      <w:bookmarkEnd w:id="358"/>
      <w:bookmarkEnd w:id="359"/>
      <w:bookmarkEnd w:id="360"/>
    </w:p>
    <w:p w14:paraId="3CD056D8" w14:textId="77777777" w:rsidR="00B45AEC" w:rsidRDefault="00000000">
      <w:pPr>
        <w:spacing w:line="360" w:lineRule="auto"/>
        <w:ind w:firstLineChars="0" w:firstLine="0"/>
        <w:jc w:val="both"/>
        <w:rPr>
          <w:rFonts w:eastAsia="仿宋_GB2312"/>
          <w:sz w:val="20"/>
          <w:szCs w:val="24"/>
          <w:lang w:val="ru-RU"/>
        </w:rPr>
      </w:pPr>
      <w:r>
        <w:rPr>
          <w:rFonts w:eastAsia="仿宋_GB2312"/>
          <w:sz w:val="20"/>
          <w:szCs w:val="24"/>
          <w:lang w:val="ru-RU"/>
        </w:rPr>
        <w:t>1. Метод оценки конкурсных предложений</w:t>
      </w:r>
    </w:p>
    <w:p w14:paraId="1FA07290" w14:textId="77777777" w:rsidR="00B45AEC" w:rsidRDefault="00000000">
      <w:pPr>
        <w:spacing w:line="360" w:lineRule="auto"/>
        <w:ind w:firstLineChars="0" w:firstLine="0"/>
        <w:rPr>
          <w:rFonts w:asciiTheme="minorHAnsi" w:hAnsiTheme="minorHAnsi" w:cs="黑体"/>
          <w:kern w:val="44"/>
          <w:szCs w:val="36"/>
          <w:lang w:val="ru-RU"/>
        </w:rPr>
      </w:pPr>
      <w:r>
        <w:rPr>
          <w:rFonts w:ascii="黑体" w:hAnsi="黑体" w:cs="黑体" w:hint="eastAsia"/>
          <w:kern w:val="44"/>
          <w:szCs w:val="36"/>
          <w:lang w:val="ru-RU"/>
        </w:rPr>
        <w:t xml:space="preserve">1.1 </w:t>
      </w:r>
      <w:r>
        <w:rPr>
          <w:rFonts w:ascii="黑体" w:hAnsi="黑体" w:cs="黑体" w:hint="eastAsia"/>
          <w:kern w:val="44"/>
          <w:szCs w:val="36"/>
        </w:rPr>
        <w:t>本次评标采用经评审的最低投标价法。</w:t>
      </w:r>
    </w:p>
    <w:p w14:paraId="6957CCD6" w14:textId="77777777" w:rsidR="00B45AEC" w:rsidRDefault="00000000">
      <w:pPr>
        <w:pStyle w:val="2"/>
        <w:spacing w:line="360" w:lineRule="auto"/>
        <w:ind w:firstLineChars="0" w:firstLine="0"/>
        <w:rPr>
          <w:rFonts w:ascii="Times New Roman" w:hAnsi="Times New Roman" w:cs="Times New Roman"/>
          <w:sz w:val="20"/>
          <w:szCs w:val="24"/>
          <w:lang w:val="ru-RU"/>
        </w:rPr>
      </w:pPr>
      <w:r w:rsidRPr="00B75F1E">
        <w:rPr>
          <w:rFonts w:ascii="Times New Roman" w:hAnsi="Times New Roman" w:cs="Times New Roman"/>
          <w:sz w:val="20"/>
          <w:szCs w:val="24"/>
          <w:lang w:val="ru-RU"/>
        </w:rPr>
        <w:t>1.1 При оценке тендерных предложений используется метод определения победителя по минимальной проверенной цене.</w:t>
      </w:r>
    </w:p>
    <w:p w14:paraId="685A155E" w14:textId="77777777" w:rsidR="00B45AEC" w:rsidRDefault="00000000">
      <w:pPr>
        <w:spacing w:line="360" w:lineRule="auto"/>
        <w:ind w:firstLineChars="0" w:firstLine="0"/>
        <w:rPr>
          <w:b/>
          <w:bCs/>
          <w:lang w:val="ru-RU"/>
        </w:rPr>
      </w:pPr>
      <w:r>
        <w:rPr>
          <w:b/>
          <w:bCs/>
          <w:lang w:val="ru-RU"/>
        </w:rPr>
        <w:t xml:space="preserve">1.2 </w:t>
      </w:r>
      <w:r>
        <w:rPr>
          <w:rFonts w:hint="eastAsia"/>
          <w:b/>
          <w:bCs/>
          <w:lang w:val="ru-RU"/>
        </w:rPr>
        <w:t>中标候选人推荐原则</w:t>
      </w:r>
    </w:p>
    <w:p w14:paraId="62F29901" w14:textId="77777777" w:rsidR="00B45AEC" w:rsidRDefault="00000000">
      <w:pPr>
        <w:spacing w:line="360" w:lineRule="auto"/>
        <w:ind w:firstLineChars="0" w:firstLine="0"/>
        <w:rPr>
          <w:rFonts w:asciiTheme="minorHAnsi" w:hAnsiTheme="minorHAnsi"/>
          <w:sz w:val="20"/>
          <w:lang w:val="ru-RU"/>
        </w:rPr>
      </w:pPr>
      <w:r>
        <w:rPr>
          <w:rFonts w:eastAsia="仿宋_GB2312"/>
          <w:sz w:val="20"/>
          <w:szCs w:val="24"/>
          <w:lang w:val="ru-RU"/>
        </w:rPr>
        <w:t>1.2 Принципы рекомендации успешных кандидатов.</w:t>
      </w:r>
    </w:p>
    <w:p w14:paraId="0FE49DBF" w14:textId="77777777" w:rsidR="00B45AEC" w:rsidRDefault="00000000">
      <w:pPr>
        <w:widowControl w:val="0"/>
        <w:spacing w:line="360" w:lineRule="auto"/>
        <w:ind w:firstLine="440"/>
        <w:rPr>
          <w:rFonts w:asciiTheme="minorHAnsi" w:hAnsiTheme="minorHAnsi"/>
          <w:szCs w:val="24"/>
          <w:lang w:val="ru-RU" w:bidi="en-US"/>
        </w:rPr>
      </w:pPr>
      <w:r>
        <w:rPr>
          <w:rFonts w:hint="eastAsia"/>
          <w:szCs w:val="24"/>
          <w:lang w:bidi="en-US"/>
        </w:rPr>
        <w:t>本评标采用</w:t>
      </w:r>
      <w:r>
        <w:rPr>
          <w:rFonts w:ascii="黑体" w:hAnsi="黑体" w:cs="黑体" w:hint="eastAsia"/>
          <w:kern w:val="44"/>
          <w:szCs w:val="36"/>
        </w:rPr>
        <w:t>经评审的最低投标价法</w:t>
      </w:r>
      <w:r>
        <w:rPr>
          <w:rFonts w:hint="eastAsia"/>
          <w:szCs w:val="24"/>
          <w:lang w:bidi="en-US"/>
        </w:rPr>
        <w:t>。评标委员会按照形式审查、资格审查、符合性审查标准对投标文件进行评审</w:t>
      </w:r>
      <w:r>
        <w:rPr>
          <w:rFonts w:hint="eastAsia"/>
          <w:szCs w:val="24"/>
          <w:lang w:val="ru-RU" w:bidi="en-US"/>
        </w:rPr>
        <w:t>，</w:t>
      </w:r>
      <w:r>
        <w:rPr>
          <w:rFonts w:hint="eastAsia"/>
          <w:szCs w:val="24"/>
          <w:lang w:bidi="en-US"/>
        </w:rPr>
        <w:t>对通过形式审查、资格审查和符合性审查的投标文件</w:t>
      </w:r>
      <w:r>
        <w:rPr>
          <w:rFonts w:hint="eastAsia"/>
          <w:szCs w:val="24"/>
          <w:lang w:val="ru-RU" w:bidi="en-US"/>
        </w:rPr>
        <w:t>，</w:t>
      </w:r>
      <w:r>
        <w:rPr>
          <w:rFonts w:hint="eastAsia"/>
          <w:szCs w:val="24"/>
          <w:lang w:bidi="en-US"/>
        </w:rPr>
        <w:t>按评标价格从低到高确定中标候选人顺序。如最低价相同，业绩多者优先，如业绩数量也相同，由评标委员会投票决定。如在评标办法前附表中的另有规定的，从其规定。</w:t>
      </w:r>
    </w:p>
    <w:p w14:paraId="50846ED2" w14:textId="77777777" w:rsidR="00B45AEC" w:rsidRPr="00B75F1E" w:rsidRDefault="00000000">
      <w:pPr>
        <w:pStyle w:val="2"/>
        <w:spacing w:line="360" w:lineRule="auto"/>
        <w:ind w:firstLine="400"/>
        <w:rPr>
          <w:rFonts w:ascii="Times New Roman" w:hAnsi="Times New Roman" w:cs="Times New Roman"/>
          <w:sz w:val="20"/>
          <w:szCs w:val="24"/>
          <w:lang w:val="ru-RU" w:bidi="en-US"/>
        </w:rPr>
      </w:pPr>
      <w:r w:rsidRPr="00B75F1E">
        <w:rPr>
          <w:rFonts w:ascii="Times New Roman" w:hAnsi="Times New Roman" w:cs="Times New Roman"/>
          <w:sz w:val="20"/>
          <w:szCs w:val="24"/>
          <w:lang w:val="ru-RU" w:bidi="en-US"/>
        </w:rPr>
        <w:t>Оценка тендерных предложений осуществляется по методу минимальной проверенной цены. Комитет по оценке тендерных предложений рассматривает тендерные документы в соответствии с критериями формальной проверки, квалификационной проверки и проверки соответствия. Для документов, успешно прошедших формальную, квалификационную и проверку соответствия, порядок кандидатов на заключение контракта определяется по возрастанию тендерной цены. В случае одинаковой минимальной цены преимущество отдается участнику с большим количеством выполненных проектов; если количество проектов также одинаково, решение принимает комитет по оценке голосованием. Если в приложении к методу оценки тендерных предложений указаны другие правила, применяются положения этого приложения.</w:t>
      </w:r>
    </w:p>
    <w:p w14:paraId="039C3E3E" w14:textId="77777777" w:rsidR="00B45AEC" w:rsidRPr="00B75F1E" w:rsidRDefault="00B45AEC">
      <w:pPr>
        <w:pStyle w:val="2"/>
        <w:ind w:firstLine="480"/>
        <w:rPr>
          <w:rFonts w:asciiTheme="minorHAnsi" w:hAnsiTheme="minorHAnsi"/>
          <w:lang w:val="ru-RU" w:bidi="en-US"/>
        </w:rPr>
      </w:pPr>
    </w:p>
    <w:p w14:paraId="1C0C7CBC" w14:textId="77777777" w:rsidR="00B45AEC" w:rsidRDefault="00000000">
      <w:pPr>
        <w:spacing w:line="360" w:lineRule="auto"/>
        <w:ind w:firstLineChars="0" w:firstLine="0"/>
        <w:rPr>
          <w:b/>
          <w:bCs/>
        </w:rPr>
      </w:pPr>
      <w:r>
        <w:rPr>
          <w:b/>
          <w:bCs/>
        </w:rPr>
        <w:t xml:space="preserve">2. </w:t>
      </w:r>
      <w:bookmarkStart w:id="361" w:name="_Toc19460"/>
      <w:bookmarkStart w:id="362" w:name="_Toc21935"/>
      <w:bookmarkStart w:id="363" w:name="_Toc182814141"/>
      <w:bookmarkStart w:id="364" w:name="_Toc24760"/>
      <w:bookmarkStart w:id="365" w:name="_Toc10871"/>
      <w:bookmarkStart w:id="366" w:name="_Toc31119"/>
      <w:r>
        <w:rPr>
          <w:rFonts w:hint="eastAsia"/>
          <w:b/>
          <w:bCs/>
        </w:rPr>
        <w:t>评标标准</w:t>
      </w:r>
      <w:bookmarkEnd w:id="361"/>
      <w:bookmarkEnd w:id="362"/>
      <w:bookmarkEnd w:id="363"/>
      <w:bookmarkEnd w:id="364"/>
      <w:bookmarkEnd w:id="365"/>
      <w:bookmarkEnd w:id="366"/>
    </w:p>
    <w:p w14:paraId="2619F238" w14:textId="77777777" w:rsidR="00B45AEC" w:rsidRDefault="00000000">
      <w:pPr>
        <w:spacing w:line="360" w:lineRule="auto"/>
        <w:ind w:firstLineChars="0" w:firstLine="0"/>
        <w:jc w:val="both"/>
        <w:rPr>
          <w:rFonts w:eastAsia="仿宋_GB2312"/>
          <w:szCs w:val="24"/>
        </w:rPr>
      </w:pPr>
      <w:r>
        <w:rPr>
          <w:rFonts w:eastAsia="仿宋_GB2312"/>
          <w:szCs w:val="24"/>
        </w:rPr>
        <w:t xml:space="preserve">2. </w:t>
      </w:r>
      <w:proofErr w:type="spellStart"/>
      <w:r>
        <w:rPr>
          <w:rFonts w:eastAsia="仿宋_GB2312"/>
          <w:szCs w:val="24"/>
        </w:rPr>
        <w:t>Критерии</w:t>
      </w:r>
      <w:proofErr w:type="spellEnd"/>
      <w:r>
        <w:rPr>
          <w:rFonts w:eastAsia="仿宋_GB2312"/>
          <w:szCs w:val="24"/>
        </w:rPr>
        <w:t xml:space="preserve"> </w:t>
      </w:r>
      <w:proofErr w:type="spellStart"/>
      <w:r>
        <w:rPr>
          <w:rFonts w:eastAsia="仿宋_GB2312"/>
          <w:szCs w:val="24"/>
        </w:rPr>
        <w:t>оценки</w:t>
      </w:r>
      <w:proofErr w:type="spellEnd"/>
      <w:r>
        <w:rPr>
          <w:rFonts w:eastAsia="仿宋_GB2312"/>
          <w:szCs w:val="24"/>
        </w:rPr>
        <w:t xml:space="preserve"> </w:t>
      </w:r>
      <w:proofErr w:type="spellStart"/>
      <w:r>
        <w:rPr>
          <w:rFonts w:eastAsia="仿宋_GB2312"/>
          <w:szCs w:val="24"/>
        </w:rPr>
        <w:t>конкурсных</w:t>
      </w:r>
      <w:proofErr w:type="spellEnd"/>
      <w:r>
        <w:rPr>
          <w:rFonts w:eastAsia="仿宋_GB2312"/>
          <w:szCs w:val="24"/>
        </w:rPr>
        <w:t xml:space="preserve"> </w:t>
      </w:r>
      <w:proofErr w:type="spellStart"/>
      <w:r>
        <w:rPr>
          <w:rFonts w:eastAsia="仿宋_GB2312"/>
          <w:szCs w:val="24"/>
        </w:rPr>
        <w:t>предложений</w:t>
      </w:r>
      <w:proofErr w:type="spellEnd"/>
    </w:p>
    <w:p w14:paraId="4C6E117B" w14:textId="77777777" w:rsidR="00B45AEC" w:rsidRDefault="00000000">
      <w:pPr>
        <w:spacing w:line="360" w:lineRule="auto"/>
        <w:ind w:firstLineChars="0" w:firstLine="0"/>
        <w:rPr>
          <w:b/>
          <w:bCs/>
        </w:rPr>
      </w:pPr>
      <w:r>
        <w:rPr>
          <w:b/>
          <w:bCs/>
        </w:rPr>
        <w:t xml:space="preserve">2.1 </w:t>
      </w:r>
      <w:r>
        <w:rPr>
          <w:rFonts w:hint="eastAsia"/>
          <w:b/>
          <w:bCs/>
        </w:rPr>
        <w:t>初步审查标准</w:t>
      </w:r>
    </w:p>
    <w:p w14:paraId="35A16BEF" w14:textId="77777777" w:rsidR="00B45AEC" w:rsidRDefault="00000000">
      <w:pPr>
        <w:spacing w:line="360" w:lineRule="auto"/>
        <w:ind w:firstLineChars="0" w:firstLine="0"/>
        <w:jc w:val="both"/>
        <w:rPr>
          <w:rFonts w:eastAsia="仿宋_GB2312"/>
          <w:szCs w:val="24"/>
        </w:rPr>
      </w:pPr>
      <w:r>
        <w:rPr>
          <w:rFonts w:eastAsia="仿宋_GB2312"/>
          <w:szCs w:val="24"/>
        </w:rPr>
        <w:t xml:space="preserve">2.1 </w:t>
      </w:r>
      <w:proofErr w:type="spellStart"/>
      <w:r>
        <w:rPr>
          <w:rFonts w:eastAsia="仿宋_GB2312"/>
          <w:szCs w:val="24"/>
        </w:rPr>
        <w:t>Критерии</w:t>
      </w:r>
      <w:proofErr w:type="spellEnd"/>
      <w:r>
        <w:rPr>
          <w:rFonts w:eastAsia="仿宋_GB2312"/>
          <w:szCs w:val="24"/>
        </w:rPr>
        <w:t xml:space="preserve"> </w:t>
      </w:r>
      <w:proofErr w:type="spellStart"/>
      <w:r>
        <w:rPr>
          <w:rFonts w:eastAsia="仿宋_GB2312"/>
          <w:szCs w:val="24"/>
        </w:rPr>
        <w:t>предварительной</w:t>
      </w:r>
      <w:proofErr w:type="spellEnd"/>
      <w:r>
        <w:rPr>
          <w:rFonts w:eastAsia="仿宋_GB2312"/>
          <w:szCs w:val="24"/>
        </w:rPr>
        <w:t xml:space="preserve"> </w:t>
      </w:r>
      <w:proofErr w:type="spellStart"/>
      <w:r>
        <w:rPr>
          <w:rFonts w:eastAsia="仿宋_GB2312"/>
          <w:szCs w:val="24"/>
        </w:rPr>
        <w:t>экспертизы</w:t>
      </w:r>
      <w:proofErr w:type="spellEnd"/>
    </w:p>
    <w:p w14:paraId="0CB677E9" w14:textId="77777777" w:rsidR="00B45AEC" w:rsidRDefault="00000000">
      <w:pPr>
        <w:spacing w:line="360" w:lineRule="auto"/>
        <w:ind w:firstLineChars="0" w:firstLine="0"/>
        <w:rPr>
          <w:rFonts w:asciiTheme="minorHAnsi" w:hAnsiTheme="minorHAnsi"/>
          <w:szCs w:val="24"/>
        </w:rPr>
      </w:pPr>
      <w:r>
        <w:rPr>
          <w:rFonts w:hint="eastAsia"/>
          <w:szCs w:val="24"/>
        </w:rPr>
        <w:t>2.1.1</w:t>
      </w:r>
      <w:r>
        <w:rPr>
          <w:rFonts w:hint="eastAsia"/>
          <w:szCs w:val="24"/>
        </w:rPr>
        <w:t>形式审查标准：见评审办法前附表。</w:t>
      </w:r>
    </w:p>
    <w:p w14:paraId="4F22CF14" w14:textId="77777777" w:rsidR="00B45AEC" w:rsidRDefault="00000000">
      <w:pPr>
        <w:spacing w:line="360" w:lineRule="auto"/>
        <w:ind w:firstLineChars="0" w:firstLine="0"/>
        <w:jc w:val="both"/>
        <w:rPr>
          <w:rFonts w:eastAsia="仿宋_GB2312"/>
          <w:sz w:val="20"/>
          <w:szCs w:val="24"/>
        </w:rPr>
      </w:pPr>
      <w:r>
        <w:rPr>
          <w:rFonts w:eastAsia="仿宋_GB2312"/>
          <w:sz w:val="20"/>
          <w:szCs w:val="24"/>
        </w:rPr>
        <w:t xml:space="preserve">2.1.1 </w:t>
      </w:r>
      <w:proofErr w:type="spellStart"/>
      <w:r>
        <w:rPr>
          <w:rFonts w:eastAsia="仿宋_GB2312"/>
          <w:sz w:val="20"/>
          <w:szCs w:val="24"/>
        </w:rPr>
        <w:t>Формальные</w:t>
      </w:r>
      <w:proofErr w:type="spellEnd"/>
      <w:r>
        <w:rPr>
          <w:rFonts w:eastAsia="仿宋_GB2312"/>
          <w:sz w:val="20"/>
          <w:szCs w:val="24"/>
        </w:rPr>
        <w:t xml:space="preserve"> </w:t>
      </w:r>
      <w:proofErr w:type="spellStart"/>
      <w:r>
        <w:rPr>
          <w:rFonts w:eastAsia="仿宋_GB2312"/>
          <w:sz w:val="20"/>
          <w:szCs w:val="24"/>
        </w:rPr>
        <w:t>критерии</w:t>
      </w:r>
      <w:proofErr w:type="spellEnd"/>
      <w:r>
        <w:rPr>
          <w:rFonts w:eastAsia="仿宋_GB2312"/>
          <w:sz w:val="20"/>
          <w:szCs w:val="24"/>
        </w:rPr>
        <w:t xml:space="preserve"> </w:t>
      </w:r>
      <w:proofErr w:type="spellStart"/>
      <w:r>
        <w:rPr>
          <w:rFonts w:eastAsia="仿宋_GB2312"/>
          <w:sz w:val="20"/>
          <w:szCs w:val="24"/>
        </w:rPr>
        <w:t>экспертизы</w:t>
      </w:r>
      <w:proofErr w:type="spellEnd"/>
      <w:r>
        <w:rPr>
          <w:rFonts w:eastAsia="仿宋_GB2312"/>
          <w:sz w:val="20"/>
          <w:szCs w:val="24"/>
        </w:rPr>
        <w:t xml:space="preserve">: </w:t>
      </w:r>
      <w:proofErr w:type="spellStart"/>
      <w:r>
        <w:rPr>
          <w:rFonts w:eastAsia="仿宋_GB2312"/>
          <w:sz w:val="20"/>
          <w:szCs w:val="24"/>
        </w:rPr>
        <w:t>см</w:t>
      </w:r>
      <w:proofErr w:type="spellEnd"/>
      <w:r>
        <w:rPr>
          <w:rFonts w:eastAsia="仿宋_GB2312"/>
          <w:sz w:val="20"/>
          <w:szCs w:val="24"/>
        </w:rPr>
        <w:t xml:space="preserve">. </w:t>
      </w:r>
      <w:proofErr w:type="spellStart"/>
      <w:r>
        <w:rPr>
          <w:rFonts w:eastAsia="仿宋_GB2312"/>
          <w:sz w:val="20"/>
          <w:szCs w:val="24"/>
        </w:rPr>
        <w:t>предварительный</w:t>
      </w:r>
      <w:proofErr w:type="spellEnd"/>
      <w:r>
        <w:rPr>
          <w:rFonts w:eastAsia="仿宋_GB2312"/>
          <w:sz w:val="20"/>
          <w:szCs w:val="24"/>
        </w:rPr>
        <w:t xml:space="preserve"> </w:t>
      </w:r>
      <w:proofErr w:type="spellStart"/>
      <w:r>
        <w:rPr>
          <w:rFonts w:eastAsia="仿宋_GB2312"/>
          <w:sz w:val="20"/>
          <w:szCs w:val="24"/>
        </w:rPr>
        <w:t>график</w:t>
      </w:r>
      <w:proofErr w:type="spellEnd"/>
      <w:r>
        <w:rPr>
          <w:rFonts w:eastAsia="仿宋_GB2312"/>
          <w:sz w:val="20"/>
          <w:szCs w:val="24"/>
        </w:rPr>
        <w:t xml:space="preserve"> </w:t>
      </w:r>
      <w:proofErr w:type="spellStart"/>
      <w:r>
        <w:rPr>
          <w:rFonts w:eastAsia="仿宋_GB2312"/>
          <w:sz w:val="20"/>
          <w:szCs w:val="24"/>
        </w:rPr>
        <w:t>методов</w:t>
      </w:r>
      <w:proofErr w:type="spellEnd"/>
      <w:r>
        <w:rPr>
          <w:rFonts w:eastAsia="仿宋_GB2312"/>
          <w:sz w:val="20"/>
          <w:szCs w:val="24"/>
        </w:rPr>
        <w:t xml:space="preserve"> </w:t>
      </w:r>
      <w:proofErr w:type="spellStart"/>
      <w:r>
        <w:rPr>
          <w:rFonts w:eastAsia="仿宋_GB2312"/>
          <w:sz w:val="20"/>
          <w:szCs w:val="24"/>
        </w:rPr>
        <w:t>оценки</w:t>
      </w:r>
      <w:proofErr w:type="spellEnd"/>
      <w:r>
        <w:rPr>
          <w:rFonts w:eastAsia="仿宋_GB2312"/>
          <w:sz w:val="20"/>
          <w:szCs w:val="24"/>
        </w:rPr>
        <w:t>.</w:t>
      </w:r>
    </w:p>
    <w:p w14:paraId="056F1D44" w14:textId="77777777" w:rsidR="00B45AEC" w:rsidRDefault="00000000">
      <w:pPr>
        <w:spacing w:line="360" w:lineRule="auto"/>
        <w:ind w:firstLineChars="0" w:firstLine="0"/>
        <w:rPr>
          <w:rFonts w:asciiTheme="minorHAnsi" w:hAnsiTheme="minorHAnsi"/>
          <w:szCs w:val="24"/>
          <w:lang w:val="ru-RU"/>
        </w:rPr>
      </w:pPr>
      <w:r>
        <w:rPr>
          <w:rFonts w:hint="eastAsia"/>
          <w:szCs w:val="24"/>
          <w:lang w:val="ru-RU"/>
        </w:rPr>
        <w:lastRenderedPageBreak/>
        <w:t xml:space="preserve">2.1.2 </w:t>
      </w:r>
      <w:r>
        <w:rPr>
          <w:rFonts w:hint="eastAsia"/>
          <w:szCs w:val="24"/>
        </w:rPr>
        <w:t>资格审查标准</w:t>
      </w:r>
      <w:r>
        <w:rPr>
          <w:rFonts w:hint="eastAsia"/>
          <w:szCs w:val="24"/>
          <w:lang w:val="ru-RU"/>
        </w:rPr>
        <w:t>:</w:t>
      </w:r>
      <w:r>
        <w:rPr>
          <w:rFonts w:hint="eastAsia"/>
          <w:szCs w:val="24"/>
        </w:rPr>
        <w:t>见评审办法前附表。</w:t>
      </w:r>
    </w:p>
    <w:p w14:paraId="12C27BDE" w14:textId="77777777" w:rsidR="00B45AEC" w:rsidRDefault="00000000">
      <w:pPr>
        <w:pStyle w:val="2"/>
        <w:spacing w:after="0" w:line="360" w:lineRule="auto"/>
        <w:ind w:firstLineChars="0" w:firstLine="0"/>
        <w:rPr>
          <w:rFonts w:asciiTheme="minorHAnsi" w:hAnsiTheme="minorHAnsi"/>
          <w:lang w:val="ru-RU"/>
        </w:rPr>
      </w:pPr>
      <w:r>
        <w:rPr>
          <w:rFonts w:ascii="Times New Roman" w:eastAsia="仿宋_GB2312" w:hAnsi="Times New Roman" w:cs="Times New Roman"/>
          <w:sz w:val="20"/>
          <w:szCs w:val="24"/>
          <w:lang w:val="ru-RU"/>
        </w:rPr>
        <w:t>2.1.2 Стандарт квалификационного экзамена: см. предварительное расписание методов оценки</w:t>
      </w:r>
    </w:p>
    <w:p w14:paraId="4A16B609" w14:textId="77777777" w:rsidR="00B45AEC" w:rsidRDefault="00000000">
      <w:pPr>
        <w:spacing w:line="360" w:lineRule="auto"/>
        <w:ind w:firstLineChars="0" w:firstLine="0"/>
        <w:rPr>
          <w:rFonts w:asciiTheme="minorHAnsi" w:hAnsiTheme="minorHAnsi"/>
          <w:szCs w:val="24"/>
          <w:lang w:val="ru-RU"/>
        </w:rPr>
      </w:pPr>
      <w:r>
        <w:rPr>
          <w:rFonts w:hint="eastAsia"/>
          <w:szCs w:val="24"/>
        </w:rPr>
        <w:t>2.1.3</w:t>
      </w:r>
      <w:r>
        <w:rPr>
          <w:szCs w:val="24"/>
        </w:rPr>
        <w:t xml:space="preserve"> </w:t>
      </w:r>
      <w:r>
        <w:rPr>
          <w:rFonts w:hint="eastAsia"/>
          <w:szCs w:val="24"/>
        </w:rPr>
        <w:t>符合性审查标准：见评标办法前附表续表</w:t>
      </w:r>
      <w:r>
        <w:rPr>
          <w:rFonts w:hint="eastAsia"/>
          <w:szCs w:val="24"/>
        </w:rPr>
        <w:t>1</w:t>
      </w:r>
      <w:r>
        <w:rPr>
          <w:rFonts w:hint="eastAsia"/>
          <w:szCs w:val="24"/>
        </w:rPr>
        <w:t>。</w:t>
      </w:r>
    </w:p>
    <w:p w14:paraId="64524E8F" w14:textId="77777777" w:rsidR="00B45AEC" w:rsidRDefault="00000000">
      <w:pPr>
        <w:pStyle w:val="2"/>
        <w:spacing w:after="0" w:line="360" w:lineRule="auto"/>
        <w:ind w:firstLineChars="0" w:firstLine="0"/>
        <w:rPr>
          <w:rFonts w:asciiTheme="minorHAnsi" w:hAnsiTheme="minorHAnsi"/>
          <w:sz w:val="20"/>
          <w:lang w:val="ru-RU"/>
        </w:rPr>
      </w:pPr>
      <w:r>
        <w:rPr>
          <w:rFonts w:ascii="Times New Roman" w:eastAsia="仿宋_GB2312" w:hAnsi="Times New Roman" w:cs="Times New Roman"/>
          <w:sz w:val="20"/>
          <w:szCs w:val="24"/>
          <w:lang w:val="ru-RU"/>
        </w:rPr>
        <w:t>2.1.3 Критерии оценки соответствия: см. таблицу 1 предварительного графика методов оценки тендеров</w:t>
      </w:r>
    </w:p>
    <w:p w14:paraId="449CB53E" w14:textId="77777777" w:rsidR="00B45AEC" w:rsidRDefault="00000000">
      <w:pPr>
        <w:spacing w:line="360" w:lineRule="auto"/>
        <w:ind w:firstLineChars="0" w:firstLine="0"/>
        <w:rPr>
          <w:b/>
          <w:bCs/>
          <w:lang w:val="ru-RU"/>
        </w:rPr>
      </w:pPr>
      <w:r>
        <w:rPr>
          <w:b/>
          <w:bCs/>
          <w:lang w:val="ru-RU"/>
        </w:rPr>
        <w:t xml:space="preserve">2.2 </w:t>
      </w:r>
      <w:r>
        <w:rPr>
          <w:rFonts w:hint="eastAsia"/>
          <w:b/>
          <w:bCs/>
          <w:lang w:val="ru-RU"/>
        </w:rPr>
        <w:t>详细评审标准</w:t>
      </w:r>
    </w:p>
    <w:p w14:paraId="4AE1D793" w14:textId="77777777" w:rsidR="00B45AEC" w:rsidRDefault="00000000">
      <w:pPr>
        <w:spacing w:line="360" w:lineRule="auto"/>
        <w:ind w:firstLineChars="0" w:firstLine="0"/>
        <w:rPr>
          <w:szCs w:val="24"/>
          <w:lang w:val="ru-RU"/>
        </w:rPr>
      </w:pPr>
      <w:r>
        <w:rPr>
          <w:rFonts w:hint="eastAsia"/>
          <w:szCs w:val="24"/>
        </w:rPr>
        <w:t>见本章第</w:t>
      </w:r>
      <w:r>
        <w:rPr>
          <w:rFonts w:hint="eastAsia"/>
          <w:szCs w:val="24"/>
        </w:rPr>
        <w:t>3.2</w:t>
      </w:r>
      <w:r>
        <w:rPr>
          <w:rFonts w:hint="eastAsia"/>
          <w:szCs w:val="24"/>
        </w:rPr>
        <w:t>条。</w:t>
      </w:r>
    </w:p>
    <w:p w14:paraId="55180A41" w14:textId="77777777" w:rsidR="00B45AEC" w:rsidRDefault="00000000">
      <w:pPr>
        <w:spacing w:line="360" w:lineRule="auto"/>
        <w:ind w:firstLineChars="0" w:firstLine="0"/>
        <w:rPr>
          <w:b/>
          <w:bCs/>
          <w:lang w:val="ru-RU"/>
        </w:rPr>
      </w:pPr>
      <w:r>
        <w:rPr>
          <w:b/>
          <w:bCs/>
          <w:lang w:val="ru-RU"/>
        </w:rPr>
        <w:t xml:space="preserve">3.1 </w:t>
      </w:r>
      <w:r>
        <w:rPr>
          <w:rFonts w:hint="eastAsia"/>
          <w:b/>
          <w:bCs/>
        </w:rPr>
        <w:t>初步评审</w:t>
      </w:r>
    </w:p>
    <w:p w14:paraId="164E3004" w14:textId="77777777" w:rsidR="00B45AEC" w:rsidRDefault="00000000">
      <w:pPr>
        <w:spacing w:line="360" w:lineRule="auto"/>
        <w:ind w:firstLineChars="0" w:firstLine="0"/>
        <w:jc w:val="both"/>
        <w:rPr>
          <w:rFonts w:eastAsia="仿宋_GB2312"/>
          <w:szCs w:val="24"/>
          <w:lang w:val="ru-RU"/>
        </w:rPr>
      </w:pPr>
      <w:r>
        <w:rPr>
          <w:rFonts w:eastAsia="仿宋_GB2312"/>
          <w:szCs w:val="24"/>
          <w:lang w:val="ru-RU"/>
        </w:rPr>
        <w:t>3.1 Предварительная оценка</w:t>
      </w:r>
    </w:p>
    <w:p w14:paraId="5094B91B" w14:textId="77777777" w:rsidR="00B45AEC" w:rsidRDefault="00000000">
      <w:pPr>
        <w:widowControl w:val="0"/>
        <w:spacing w:line="360" w:lineRule="auto"/>
        <w:ind w:firstLine="440"/>
        <w:rPr>
          <w:rFonts w:asciiTheme="minorHAnsi" w:hAnsiTheme="minorHAnsi"/>
          <w:szCs w:val="24"/>
          <w:lang w:val="ru-RU" w:bidi="en-US"/>
        </w:rPr>
      </w:pPr>
      <w:r>
        <w:rPr>
          <w:szCs w:val="24"/>
          <w:lang w:val="ru-RU"/>
        </w:rPr>
        <w:t xml:space="preserve">3.1.1 </w:t>
      </w:r>
      <w:r>
        <w:rPr>
          <w:rFonts w:hint="eastAsia"/>
          <w:szCs w:val="24"/>
          <w:lang w:bidi="en-US"/>
        </w:rPr>
        <w:t>评标委员会依据本章第</w:t>
      </w:r>
      <w:r>
        <w:rPr>
          <w:rFonts w:hint="eastAsia"/>
          <w:szCs w:val="24"/>
          <w:lang w:val="ru-RU" w:bidi="en-US"/>
        </w:rPr>
        <w:t>2.1</w:t>
      </w:r>
      <w:r>
        <w:rPr>
          <w:rFonts w:hint="eastAsia"/>
          <w:szCs w:val="24"/>
          <w:lang w:bidi="en-US"/>
        </w:rPr>
        <w:t>款规定的标准对投标文件进行初步评审。</w:t>
      </w:r>
    </w:p>
    <w:p w14:paraId="748E2EBA" w14:textId="77777777" w:rsidR="00B45AEC" w:rsidRDefault="00000000">
      <w:pPr>
        <w:spacing w:line="360" w:lineRule="auto"/>
        <w:ind w:firstLine="400"/>
        <w:jc w:val="both"/>
        <w:rPr>
          <w:rFonts w:eastAsia="仿宋_GB2312"/>
          <w:sz w:val="20"/>
          <w:szCs w:val="24"/>
          <w:lang w:val="ru-RU"/>
        </w:rPr>
      </w:pPr>
      <w:r>
        <w:rPr>
          <w:rFonts w:eastAsia="仿宋_GB2312"/>
          <w:sz w:val="20"/>
          <w:szCs w:val="24"/>
          <w:lang w:val="ru-RU"/>
        </w:rPr>
        <w:t>3.1.1 Комиссия по оценке тендеров проводит предварительную оценку тендерной документации в соответствии с критериями, изложенными в пункте 2.1 настоящей главы.</w:t>
      </w:r>
    </w:p>
    <w:p w14:paraId="0DA38152" w14:textId="77777777" w:rsidR="00B45AEC" w:rsidRDefault="00000000">
      <w:pPr>
        <w:spacing w:line="360" w:lineRule="auto"/>
        <w:ind w:firstLine="440"/>
        <w:rPr>
          <w:rFonts w:asciiTheme="minorHAnsi" w:hAnsiTheme="minorHAnsi"/>
          <w:szCs w:val="24"/>
          <w:lang w:val="ru-RU" w:bidi="en-US"/>
        </w:rPr>
      </w:pPr>
      <w:r>
        <w:rPr>
          <w:szCs w:val="24"/>
        </w:rPr>
        <w:t>3.1.</w:t>
      </w:r>
      <w:r>
        <w:rPr>
          <w:rFonts w:hint="eastAsia"/>
          <w:szCs w:val="24"/>
        </w:rPr>
        <w:t xml:space="preserve">2 </w:t>
      </w:r>
      <w:r>
        <w:rPr>
          <w:rFonts w:hint="eastAsia"/>
          <w:szCs w:val="24"/>
          <w:lang w:bidi="en-US"/>
        </w:rPr>
        <w:t>在初步评审过程中，评标委员会可以书面形式要求投标人对所提交的投标文件中含义不明确的内容、明显文字或者计算错误的内容进行书面澄清或说明，或者对细微偏差进行补正，评标委员会对投标人提交的澄清、说明或补正有疑问的，可以要求投标人进一步澄清、说明或补正，直至满足评标委员会的要求。投标人如不按评标委员会要求进行澄清、说明或补正的，可以否决其报价。</w:t>
      </w:r>
    </w:p>
    <w:p w14:paraId="54A4E20E" w14:textId="77777777" w:rsidR="00B45AEC" w:rsidRDefault="00000000">
      <w:pPr>
        <w:pStyle w:val="2"/>
        <w:spacing w:after="0" w:line="360" w:lineRule="auto"/>
        <w:ind w:firstLine="400"/>
        <w:rPr>
          <w:rFonts w:asciiTheme="minorHAnsi" w:hAnsiTheme="minorHAnsi"/>
          <w:sz w:val="20"/>
          <w:lang w:val="ru-RU" w:bidi="en-US"/>
        </w:rPr>
      </w:pPr>
      <w:r>
        <w:rPr>
          <w:rFonts w:ascii="Times New Roman" w:eastAsia="仿宋_GB2312" w:hAnsi="Times New Roman" w:cs="Times New Roman"/>
          <w:sz w:val="20"/>
          <w:szCs w:val="24"/>
          <w:lang w:val="ru-RU"/>
        </w:rPr>
        <w:t>3.1.2 В процессе предварительной оценки конкурсная комиссия может письменно запросить у участника конкурса разъяснения или объяснения содержания представленной конкурсной документации, неясного по смыслу, очевидных текстовых или вычислительных ошибок, или исправить незначительные отклонения, а если у конкурсной комиссии возникнут сомнения в отношении представленных участником конкурса разъяснений, объяснений или исправлений, комиссия может запросить у участника конкурса дополнительные разъяснения, объяснения или исправления, пока они не будут пока он не удовлетворит требования комиссии по оценке конкурсных предложений. Если участник конкурса не предоставит разъяснения, объяснения или исправления в соответствии с запросом конкурсной комиссии, предложение участника конкурса может быть отклонено.</w:t>
      </w:r>
    </w:p>
    <w:p w14:paraId="548126ED" w14:textId="77777777" w:rsidR="00B45AEC" w:rsidRDefault="00000000">
      <w:pPr>
        <w:widowControl w:val="0"/>
        <w:spacing w:line="360" w:lineRule="auto"/>
        <w:ind w:firstLine="440"/>
        <w:rPr>
          <w:szCs w:val="24"/>
          <w:lang w:val="ru-RU"/>
        </w:rPr>
      </w:pPr>
      <w:r>
        <w:rPr>
          <w:rFonts w:hint="eastAsia"/>
          <w:szCs w:val="24"/>
        </w:rPr>
        <w:t xml:space="preserve">3.1.3 </w:t>
      </w:r>
      <w:r>
        <w:rPr>
          <w:rFonts w:hint="eastAsia"/>
          <w:szCs w:val="24"/>
        </w:rPr>
        <w:t>投标人的书面澄清、说明和补正属于投标文件的组成部分，均应由法定代表人或其委托代理人签字，或加盖公章，并作为投标文件组成部分。</w:t>
      </w:r>
    </w:p>
    <w:p w14:paraId="79BF24E4" w14:textId="77777777" w:rsidR="00B45AEC" w:rsidRDefault="00000000">
      <w:pPr>
        <w:pStyle w:val="2"/>
        <w:spacing w:after="0" w:line="360" w:lineRule="auto"/>
        <w:ind w:firstLine="400"/>
        <w:rPr>
          <w:rFonts w:asciiTheme="minorHAnsi" w:hAnsiTheme="minorHAnsi"/>
          <w:sz w:val="20"/>
          <w:lang w:val="ru-RU"/>
        </w:rPr>
      </w:pPr>
      <w:r>
        <w:rPr>
          <w:rFonts w:ascii="Times New Roman" w:eastAsia="仿宋_GB2312" w:hAnsi="Times New Roman" w:cs="Times New Roman"/>
          <w:sz w:val="20"/>
          <w:szCs w:val="24"/>
          <w:lang w:val="ru-RU"/>
        </w:rPr>
        <w:t>3.1.3 Письменные разъяснения, пояснения и исправления претендентов являются частью конкурсной документации, которые должны быть подписаны законными представителями или их уполномоченными агентами или скреплены официальной печатью, и считаются частью конкурсной документации.</w:t>
      </w:r>
    </w:p>
    <w:p w14:paraId="34F73404" w14:textId="77777777" w:rsidR="00B45AEC" w:rsidRDefault="00000000">
      <w:pPr>
        <w:widowControl w:val="0"/>
        <w:spacing w:line="360" w:lineRule="auto"/>
        <w:ind w:firstLine="440"/>
        <w:rPr>
          <w:szCs w:val="24"/>
          <w:lang w:val="ru-RU"/>
        </w:rPr>
      </w:pPr>
      <w:r>
        <w:rPr>
          <w:rFonts w:hint="eastAsia"/>
          <w:szCs w:val="24"/>
        </w:rPr>
        <w:t xml:space="preserve">3.1.4 </w:t>
      </w:r>
      <w:r>
        <w:rPr>
          <w:rFonts w:hint="eastAsia"/>
          <w:szCs w:val="24"/>
        </w:rPr>
        <w:t>评标委员会不接受投标人主动提出的澄清、说明或补正。</w:t>
      </w:r>
    </w:p>
    <w:p w14:paraId="0A935A98" w14:textId="77777777" w:rsidR="00B45AEC" w:rsidRDefault="00000000">
      <w:pPr>
        <w:spacing w:line="360" w:lineRule="auto"/>
        <w:ind w:firstLine="400"/>
        <w:jc w:val="both"/>
        <w:rPr>
          <w:rFonts w:eastAsia="仿宋_GB2312"/>
          <w:szCs w:val="24"/>
          <w:lang w:val="ru-RU"/>
        </w:rPr>
      </w:pPr>
      <w:r>
        <w:rPr>
          <w:rFonts w:eastAsia="仿宋_GB2312"/>
          <w:sz w:val="20"/>
          <w:szCs w:val="24"/>
          <w:lang w:val="ru-RU"/>
        </w:rPr>
        <w:t>3.1.4 Комиссия по оценке тендеров не принимает разъяснения, пояснения или исправления, сделанные по инициативе претендентов</w:t>
      </w:r>
      <w:r>
        <w:rPr>
          <w:rFonts w:eastAsia="仿宋_GB2312"/>
          <w:szCs w:val="24"/>
          <w:lang w:val="ru-RU"/>
        </w:rPr>
        <w:t>.</w:t>
      </w:r>
    </w:p>
    <w:p w14:paraId="5207243A" w14:textId="77777777" w:rsidR="00B45AEC" w:rsidRDefault="00000000">
      <w:pPr>
        <w:widowControl w:val="0"/>
        <w:spacing w:line="360" w:lineRule="auto"/>
        <w:ind w:firstLine="440"/>
        <w:rPr>
          <w:szCs w:val="24"/>
          <w:lang w:val="ru-RU"/>
        </w:rPr>
      </w:pPr>
      <w:r>
        <w:rPr>
          <w:rFonts w:hint="eastAsia"/>
          <w:szCs w:val="24"/>
        </w:rPr>
        <w:t xml:space="preserve">3.1.5 </w:t>
      </w:r>
      <w:r>
        <w:rPr>
          <w:rFonts w:hint="eastAsia"/>
          <w:szCs w:val="24"/>
        </w:rPr>
        <w:t>评标委员会根据补充和完善后的投标文件判断投标人是否通过初步评审，有不符合</w:t>
      </w:r>
      <w:r>
        <w:rPr>
          <w:rFonts w:hint="eastAsia"/>
          <w:szCs w:val="24"/>
        </w:rPr>
        <w:lastRenderedPageBreak/>
        <w:t>评审标准的，按否决其报价处理。</w:t>
      </w:r>
    </w:p>
    <w:p w14:paraId="7705A8F2" w14:textId="77777777" w:rsidR="00B45AEC" w:rsidRDefault="00000000">
      <w:pPr>
        <w:spacing w:line="360" w:lineRule="auto"/>
        <w:ind w:firstLine="400"/>
        <w:jc w:val="both"/>
        <w:rPr>
          <w:rFonts w:eastAsia="仿宋_GB2312"/>
          <w:szCs w:val="24"/>
          <w:lang w:val="ru-RU"/>
        </w:rPr>
      </w:pPr>
      <w:r>
        <w:rPr>
          <w:rFonts w:eastAsia="仿宋_GB2312"/>
          <w:sz w:val="20"/>
          <w:szCs w:val="24"/>
          <w:lang w:val="ru-RU"/>
        </w:rPr>
        <w:t>3.1.5 Комиссия по оценке тендеров определяет, прошел ли участник предварительную оценку в соответствии с дополненной и улучшенной конкурсной документацией, и в случае несоответствия критериям оценки рассматривает это как отклонение его предложения</w:t>
      </w:r>
      <w:r>
        <w:rPr>
          <w:rFonts w:eastAsia="仿宋_GB2312"/>
          <w:szCs w:val="24"/>
          <w:lang w:val="ru-RU"/>
        </w:rPr>
        <w:t>.</w:t>
      </w:r>
    </w:p>
    <w:p w14:paraId="2F2F50FD" w14:textId="77777777" w:rsidR="00B45AEC" w:rsidRDefault="00000000">
      <w:pPr>
        <w:spacing w:line="360" w:lineRule="auto"/>
        <w:ind w:firstLineChars="0" w:firstLine="0"/>
        <w:rPr>
          <w:lang w:val="ru-RU"/>
        </w:rPr>
      </w:pPr>
      <w:r>
        <w:rPr>
          <w:rFonts w:hint="eastAsia"/>
        </w:rPr>
        <w:t>3.2</w:t>
      </w:r>
      <w:r>
        <w:rPr>
          <w:rFonts w:hint="eastAsia"/>
        </w:rPr>
        <w:t>详细评审</w:t>
      </w:r>
    </w:p>
    <w:p w14:paraId="4542C42A" w14:textId="77777777" w:rsidR="00B45AEC" w:rsidRDefault="00000000">
      <w:pPr>
        <w:spacing w:line="360" w:lineRule="auto"/>
        <w:ind w:firstLineChars="0" w:firstLine="0"/>
        <w:jc w:val="both"/>
        <w:rPr>
          <w:rFonts w:eastAsia="仿宋_GB2312"/>
          <w:sz w:val="20"/>
          <w:szCs w:val="24"/>
          <w:lang w:val="ru-RU"/>
        </w:rPr>
      </w:pPr>
      <w:r>
        <w:rPr>
          <w:rFonts w:eastAsia="仿宋_GB2312"/>
          <w:sz w:val="20"/>
          <w:szCs w:val="24"/>
          <w:lang w:val="ru-RU"/>
        </w:rPr>
        <w:t xml:space="preserve">3.2 Детальная оценка </w:t>
      </w:r>
    </w:p>
    <w:p w14:paraId="2D6C5953" w14:textId="77777777" w:rsidR="00B45AEC" w:rsidRDefault="00000000">
      <w:pPr>
        <w:widowControl w:val="0"/>
        <w:spacing w:line="360" w:lineRule="auto"/>
        <w:ind w:firstLine="440"/>
        <w:rPr>
          <w:rFonts w:asciiTheme="minorHAnsi" w:hAnsiTheme="minorHAnsi"/>
          <w:szCs w:val="24"/>
          <w:lang w:val="ru-RU" w:bidi="ar"/>
        </w:rPr>
      </w:pPr>
      <w:r>
        <w:rPr>
          <w:rFonts w:hint="eastAsia"/>
          <w:szCs w:val="24"/>
          <w:lang w:bidi="ar"/>
        </w:rPr>
        <w:t>通过初步评审后，满足评标办法前附表评审条件要求的，参与后续价格评审。</w:t>
      </w:r>
    </w:p>
    <w:p w14:paraId="30AB855E" w14:textId="77777777" w:rsidR="00B45AEC" w:rsidRDefault="00000000">
      <w:pPr>
        <w:pStyle w:val="2"/>
        <w:spacing w:line="360" w:lineRule="auto"/>
        <w:ind w:firstLine="400"/>
        <w:rPr>
          <w:rFonts w:ascii="Times New Roman" w:hAnsi="Times New Roman" w:cs="Times New Roman"/>
          <w:sz w:val="20"/>
          <w:szCs w:val="24"/>
          <w:lang w:val="ru-RU" w:bidi="ar"/>
        </w:rPr>
      </w:pPr>
      <w:r w:rsidRPr="00B75F1E">
        <w:rPr>
          <w:rFonts w:ascii="Times New Roman" w:hAnsi="Times New Roman" w:cs="Times New Roman"/>
          <w:sz w:val="20"/>
          <w:szCs w:val="24"/>
          <w:lang w:val="ru-RU" w:bidi="ar"/>
        </w:rPr>
        <w:t>После прохождения предварительной оценки участники, соответствующие критериям, указанным в приложении к методу оценки тендерных предложений, допускаются к последующей оценке по цене.</w:t>
      </w:r>
    </w:p>
    <w:p w14:paraId="3F28342D" w14:textId="77777777" w:rsidR="00B45AEC" w:rsidRDefault="00000000">
      <w:pPr>
        <w:widowControl w:val="0"/>
        <w:spacing w:line="360" w:lineRule="auto"/>
        <w:ind w:firstLine="440"/>
        <w:rPr>
          <w:szCs w:val="24"/>
          <w:lang w:val="ru-RU"/>
        </w:rPr>
      </w:pPr>
      <w:r>
        <w:rPr>
          <w:rFonts w:hint="eastAsia"/>
          <w:szCs w:val="24"/>
        </w:rPr>
        <w:t>（</w:t>
      </w:r>
      <w:r>
        <w:rPr>
          <w:rFonts w:hint="eastAsia"/>
          <w:szCs w:val="24"/>
        </w:rPr>
        <w:t>1</w:t>
      </w:r>
      <w:r>
        <w:rPr>
          <w:rFonts w:hint="eastAsia"/>
          <w:szCs w:val="24"/>
        </w:rPr>
        <w:t>）评标委员会发现投标人的报价可能低于其个别成本，应要求该投标人</w:t>
      </w:r>
      <w:proofErr w:type="gramStart"/>
      <w:r>
        <w:rPr>
          <w:rFonts w:hint="eastAsia"/>
          <w:szCs w:val="24"/>
        </w:rPr>
        <w:t>作出</w:t>
      </w:r>
      <w:proofErr w:type="gramEnd"/>
      <w:r>
        <w:rPr>
          <w:rFonts w:hint="eastAsia"/>
          <w:szCs w:val="24"/>
        </w:rPr>
        <w:t>书面说明并提供相应的证明材料。投标人不能合理说明或者不能提供相应证明材料的，由评标委员会认定该投标人最终投标报价低于成本报价，按否决其投标处理。</w:t>
      </w:r>
    </w:p>
    <w:p w14:paraId="046671B3" w14:textId="77777777" w:rsidR="00B45AEC" w:rsidRPr="00B75F1E" w:rsidRDefault="00000000">
      <w:pPr>
        <w:pStyle w:val="2"/>
        <w:spacing w:line="360" w:lineRule="auto"/>
        <w:ind w:firstLine="400"/>
        <w:rPr>
          <w:rFonts w:asciiTheme="minorHAnsi" w:hAnsiTheme="minorHAnsi"/>
          <w:lang w:val="ru-RU"/>
        </w:rPr>
      </w:pPr>
      <w:r w:rsidRPr="00B75F1E">
        <w:rPr>
          <w:rFonts w:ascii="Times New Roman" w:hAnsi="Times New Roman" w:cs="Times New Roman"/>
          <w:sz w:val="20"/>
          <w:szCs w:val="24"/>
          <w:lang w:val="ru-RU"/>
        </w:rPr>
        <w:t>(1) Если комитет по оценке тендерных предложений обнаружит, что предложение участника может быть ниже его отдельных затрат, участник должен предоставить письменное объяснение и соответствующие подтверждающие документы. Если участник не сможет дать разумное объяснение или не предоставит необходимые документы, комитет признает его окончательное предложение ниже себестоимости и отклоняет его тендерное предложение.</w:t>
      </w:r>
    </w:p>
    <w:p w14:paraId="6924A136" w14:textId="77777777" w:rsidR="00B45AEC" w:rsidRDefault="00000000">
      <w:pPr>
        <w:widowControl w:val="0"/>
        <w:spacing w:line="360" w:lineRule="auto"/>
        <w:ind w:firstLine="440"/>
        <w:rPr>
          <w:color w:val="000000"/>
          <w:szCs w:val="24"/>
          <w:lang w:bidi="ar"/>
        </w:rPr>
      </w:pPr>
      <w:r>
        <w:rPr>
          <w:rFonts w:hint="eastAsia"/>
          <w:color w:val="000000"/>
          <w:szCs w:val="24"/>
          <w:lang w:bidi="ar"/>
        </w:rPr>
        <w:t>（</w:t>
      </w:r>
      <w:r>
        <w:rPr>
          <w:rFonts w:hint="eastAsia"/>
          <w:color w:val="000000"/>
          <w:szCs w:val="24"/>
          <w:lang w:bidi="ar"/>
        </w:rPr>
        <w:t>2</w:t>
      </w:r>
      <w:r>
        <w:rPr>
          <w:rFonts w:hint="eastAsia"/>
          <w:color w:val="000000"/>
          <w:szCs w:val="24"/>
          <w:lang w:bidi="ar"/>
        </w:rPr>
        <w:t>）算术错误修正</w:t>
      </w:r>
    </w:p>
    <w:p w14:paraId="3D4995DE" w14:textId="77777777" w:rsidR="00B45AEC" w:rsidRDefault="00000000">
      <w:pPr>
        <w:pStyle w:val="2"/>
        <w:spacing w:after="0" w:line="360" w:lineRule="auto"/>
        <w:ind w:firstLine="480"/>
        <w:rPr>
          <w:rFonts w:ascii="Times New Roman" w:eastAsia="楷体" w:hAnsi="Times New Roman" w:cs="Times New Roman"/>
          <w:lang w:bidi="ar"/>
        </w:rPr>
      </w:pPr>
      <w:proofErr w:type="spellStart"/>
      <w:r>
        <w:rPr>
          <w:rFonts w:ascii="Times New Roman" w:eastAsia="楷体" w:hAnsi="Times New Roman" w:cs="Times New Roman"/>
          <w:lang w:bidi="ar"/>
        </w:rPr>
        <w:t>Исправление</w:t>
      </w:r>
      <w:proofErr w:type="spellEnd"/>
      <w:r>
        <w:rPr>
          <w:rFonts w:ascii="Times New Roman" w:eastAsia="楷体" w:hAnsi="Times New Roman" w:cs="Times New Roman"/>
          <w:lang w:bidi="ar"/>
        </w:rPr>
        <w:t xml:space="preserve"> </w:t>
      </w:r>
      <w:proofErr w:type="spellStart"/>
      <w:r>
        <w:rPr>
          <w:rFonts w:ascii="Times New Roman" w:eastAsia="楷体" w:hAnsi="Times New Roman" w:cs="Times New Roman"/>
          <w:lang w:bidi="ar"/>
        </w:rPr>
        <w:t>арифметических</w:t>
      </w:r>
      <w:proofErr w:type="spellEnd"/>
      <w:r>
        <w:rPr>
          <w:rFonts w:ascii="Times New Roman" w:eastAsia="楷体" w:hAnsi="Times New Roman" w:cs="Times New Roman"/>
          <w:lang w:bidi="ar"/>
        </w:rPr>
        <w:t xml:space="preserve"> </w:t>
      </w:r>
      <w:proofErr w:type="spellStart"/>
      <w:r>
        <w:rPr>
          <w:rFonts w:ascii="Times New Roman" w:eastAsia="楷体" w:hAnsi="Times New Roman" w:cs="Times New Roman"/>
          <w:lang w:bidi="ar"/>
        </w:rPr>
        <w:t>ошибок</w:t>
      </w:r>
      <w:proofErr w:type="spellEnd"/>
    </w:p>
    <w:p w14:paraId="4B074C26" w14:textId="77777777" w:rsidR="00B45AEC" w:rsidRDefault="00000000">
      <w:pPr>
        <w:widowControl w:val="0"/>
        <w:spacing w:line="360" w:lineRule="auto"/>
        <w:ind w:firstLine="440"/>
        <w:rPr>
          <w:rFonts w:asciiTheme="minorHAnsi" w:hAnsiTheme="minorHAnsi"/>
          <w:szCs w:val="24"/>
          <w:lang w:val="ru-RU" w:bidi="ar"/>
        </w:rPr>
      </w:pPr>
      <w:r>
        <w:rPr>
          <w:rFonts w:hint="eastAsia"/>
          <w:szCs w:val="24"/>
          <w:lang w:bidi="ar"/>
        </w:rPr>
        <w:t>投标报价有算术错误的，评标委员会按以下原则及顺序对投标报价进行修正，修正后的价格经投标人书面确认，投标人未进行确认的，否决其投标。修正后的投标报价作为评标价。</w:t>
      </w:r>
    </w:p>
    <w:p w14:paraId="72013A39" w14:textId="77777777" w:rsidR="00B45AEC" w:rsidRDefault="00000000">
      <w:pPr>
        <w:pStyle w:val="2"/>
        <w:spacing w:line="360" w:lineRule="auto"/>
        <w:ind w:firstLine="400"/>
        <w:rPr>
          <w:rFonts w:ascii="Times New Roman" w:hAnsi="Times New Roman" w:cs="Times New Roman"/>
          <w:sz w:val="20"/>
          <w:szCs w:val="24"/>
          <w:lang w:bidi="ar"/>
        </w:rPr>
      </w:pPr>
      <w:proofErr w:type="spellStart"/>
      <w:r>
        <w:rPr>
          <w:rFonts w:ascii="Times New Roman" w:hAnsi="Times New Roman" w:cs="Times New Roman"/>
          <w:sz w:val="20"/>
          <w:szCs w:val="24"/>
          <w:lang w:bidi="ar"/>
        </w:rPr>
        <w:t>Если</w:t>
      </w:r>
      <w:proofErr w:type="spellEnd"/>
      <w:r>
        <w:rPr>
          <w:rFonts w:ascii="Times New Roman" w:hAnsi="Times New Roman" w:cs="Times New Roman"/>
          <w:sz w:val="20"/>
          <w:szCs w:val="24"/>
          <w:lang w:bidi="ar"/>
        </w:rPr>
        <w:t xml:space="preserve"> в </w:t>
      </w:r>
      <w:proofErr w:type="spellStart"/>
      <w:r>
        <w:rPr>
          <w:rFonts w:ascii="Times New Roman" w:hAnsi="Times New Roman" w:cs="Times New Roman"/>
          <w:sz w:val="20"/>
          <w:szCs w:val="24"/>
          <w:lang w:bidi="ar"/>
        </w:rPr>
        <w:t>тендерном</w:t>
      </w:r>
      <w:proofErr w:type="spellEnd"/>
      <w:r>
        <w:rPr>
          <w:rFonts w:ascii="Times New Roman" w:hAnsi="Times New Roman" w:cs="Times New Roman"/>
          <w:sz w:val="20"/>
          <w:szCs w:val="24"/>
          <w:lang w:bidi="ar"/>
        </w:rPr>
        <w:t xml:space="preserve"> </w:t>
      </w:r>
      <w:proofErr w:type="spellStart"/>
      <w:r>
        <w:rPr>
          <w:rFonts w:ascii="Times New Roman" w:hAnsi="Times New Roman" w:cs="Times New Roman"/>
          <w:sz w:val="20"/>
          <w:szCs w:val="24"/>
          <w:lang w:bidi="ar"/>
        </w:rPr>
        <w:t>предложении</w:t>
      </w:r>
      <w:proofErr w:type="spellEnd"/>
      <w:r>
        <w:rPr>
          <w:rFonts w:ascii="Times New Roman" w:hAnsi="Times New Roman" w:cs="Times New Roman"/>
          <w:sz w:val="20"/>
          <w:szCs w:val="24"/>
          <w:lang w:bidi="ar"/>
        </w:rPr>
        <w:t xml:space="preserve"> </w:t>
      </w:r>
      <w:proofErr w:type="spellStart"/>
      <w:r>
        <w:rPr>
          <w:rFonts w:ascii="Times New Roman" w:hAnsi="Times New Roman" w:cs="Times New Roman"/>
          <w:sz w:val="20"/>
          <w:szCs w:val="24"/>
          <w:lang w:bidi="ar"/>
        </w:rPr>
        <w:t>обнаружены</w:t>
      </w:r>
      <w:proofErr w:type="spellEnd"/>
      <w:r>
        <w:rPr>
          <w:rFonts w:ascii="Times New Roman" w:hAnsi="Times New Roman" w:cs="Times New Roman"/>
          <w:sz w:val="20"/>
          <w:szCs w:val="24"/>
          <w:lang w:bidi="ar"/>
        </w:rPr>
        <w:t xml:space="preserve"> </w:t>
      </w:r>
      <w:proofErr w:type="spellStart"/>
      <w:r>
        <w:rPr>
          <w:rFonts w:ascii="Times New Roman" w:hAnsi="Times New Roman" w:cs="Times New Roman"/>
          <w:sz w:val="20"/>
          <w:szCs w:val="24"/>
          <w:lang w:bidi="ar"/>
        </w:rPr>
        <w:t>арифметические</w:t>
      </w:r>
      <w:proofErr w:type="spellEnd"/>
      <w:r>
        <w:rPr>
          <w:rFonts w:ascii="Times New Roman" w:hAnsi="Times New Roman" w:cs="Times New Roman"/>
          <w:sz w:val="20"/>
          <w:szCs w:val="24"/>
          <w:lang w:bidi="ar"/>
        </w:rPr>
        <w:t xml:space="preserve"> </w:t>
      </w:r>
      <w:proofErr w:type="spellStart"/>
      <w:r>
        <w:rPr>
          <w:rFonts w:ascii="Times New Roman" w:hAnsi="Times New Roman" w:cs="Times New Roman"/>
          <w:sz w:val="20"/>
          <w:szCs w:val="24"/>
          <w:lang w:bidi="ar"/>
        </w:rPr>
        <w:t>ошибки</w:t>
      </w:r>
      <w:proofErr w:type="spellEnd"/>
      <w:r>
        <w:rPr>
          <w:rFonts w:ascii="Times New Roman" w:hAnsi="Times New Roman" w:cs="Times New Roman"/>
          <w:sz w:val="20"/>
          <w:szCs w:val="24"/>
          <w:lang w:bidi="ar"/>
        </w:rPr>
        <w:t xml:space="preserve">, </w:t>
      </w:r>
      <w:proofErr w:type="spellStart"/>
      <w:r>
        <w:rPr>
          <w:rFonts w:ascii="Times New Roman" w:hAnsi="Times New Roman" w:cs="Times New Roman"/>
          <w:sz w:val="20"/>
          <w:szCs w:val="24"/>
          <w:lang w:bidi="ar"/>
        </w:rPr>
        <w:t>комитет</w:t>
      </w:r>
      <w:proofErr w:type="spellEnd"/>
      <w:r>
        <w:rPr>
          <w:rFonts w:ascii="Times New Roman" w:hAnsi="Times New Roman" w:cs="Times New Roman"/>
          <w:sz w:val="20"/>
          <w:szCs w:val="24"/>
          <w:lang w:bidi="ar"/>
        </w:rPr>
        <w:t xml:space="preserve"> </w:t>
      </w:r>
      <w:proofErr w:type="spellStart"/>
      <w:r>
        <w:rPr>
          <w:rFonts w:ascii="Times New Roman" w:hAnsi="Times New Roman" w:cs="Times New Roman"/>
          <w:sz w:val="20"/>
          <w:szCs w:val="24"/>
          <w:lang w:bidi="ar"/>
        </w:rPr>
        <w:t>по</w:t>
      </w:r>
      <w:proofErr w:type="spellEnd"/>
      <w:r>
        <w:rPr>
          <w:rFonts w:ascii="Times New Roman" w:hAnsi="Times New Roman" w:cs="Times New Roman"/>
          <w:sz w:val="20"/>
          <w:szCs w:val="24"/>
          <w:lang w:bidi="ar"/>
        </w:rPr>
        <w:t xml:space="preserve"> </w:t>
      </w:r>
      <w:proofErr w:type="spellStart"/>
      <w:r>
        <w:rPr>
          <w:rFonts w:ascii="Times New Roman" w:hAnsi="Times New Roman" w:cs="Times New Roman"/>
          <w:sz w:val="20"/>
          <w:szCs w:val="24"/>
          <w:lang w:bidi="ar"/>
        </w:rPr>
        <w:t>оценке</w:t>
      </w:r>
      <w:proofErr w:type="spellEnd"/>
      <w:r>
        <w:rPr>
          <w:rFonts w:ascii="Times New Roman" w:hAnsi="Times New Roman" w:cs="Times New Roman"/>
          <w:sz w:val="20"/>
          <w:szCs w:val="24"/>
          <w:lang w:bidi="ar"/>
        </w:rPr>
        <w:t xml:space="preserve"> </w:t>
      </w:r>
      <w:proofErr w:type="spellStart"/>
      <w:r>
        <w:rPr>
          <w:rFonts w:ascii="Times New Roman" w:hAnsi="Times New Roman" w:cs="Times New Roman"/>
          <w:sz w:val="20"/>
          <w:szCs w:val="24"/>
          <w:lang w:bidi="ar"/>
        </w:rPr>
        <w:t>тендерных</w:t>
      </w:r>
      <w:proofErr w:type="spellEnd"/>
      <w:r>
        <w:rPr>
          <w:rFonts w:ascii="Times New Roman" w:hAnsi="Times New Roman" w:cs="Times New Roman"/>
          <w:sz w:val="20"/>
          <w:szCs w:val="24"/>
          <w:lang w:bidi="ar"/>
        </w:rPr>
        <w:t xml:space="preserve"> </w:t>
      </w:r>
      <w:proofErr w:type="spellStart"/>
      <w:r>
        <w:rPr>
          <w:rFonts w:ascii="Times New Roman" w:hAnsi="Times New Roman" w:cs="Times New Roman"/>
          <w:sz w:val="20"/>
          <w:szCs w:val="24"/>
          <w:lang w:bidi="ar"/>
        </w:rPr>
        <w:t>предложений</w:t>
      </w:r>
      <w:proofErr w:type="spellEnd"/>
      <w:r>
        <w:rPr>
          <w:rFonts w:ascii="Times New Roman" w:hAnsi="Times New Roman" w:cs="Times New Roman"/>
          <w:sz w:val="20"/>
          <w:szCs w:val="24"/>
          <w:lang w:bidi="ar"/>
        </w:rPr>
        <w:t xml:space="preserve"> </w:t>
      </w:r>
      <w:proofErr w:type="spellStart"/>
      <w:r>
        <w:rPr>
          <w:rFonts w:ascii="Times New Roman" w:hAnsi="Times New Roman" w:cs="Times New Roman"/>
          <w:sz w:val="20"/>
          <w:szCs w:val="24"/>
          <w:lang w:bidi="ar"/>
        </w:rPr>
        <w:t>корректирует</w:t>
      </w:r>
      <w:proofErr w:type="spellEnd"/>
      <w:r>
        <w:rPr>
          <w:rFonts w:ascii="Times New Roman" w:hAnsi="Times New Roman" w:cs="Times New Roman"/>
          <w:sz w:val="20"/>
          <w:szCs w:val="24"/>
          <w:lang w:bidi="ar"/>
        </w:rPr>
        <w:t xml:space="preserve"> </w:t>
      </w:r>
      <w:proofErr w:type="spellStart"/>
      <w:r>
        <w:rPr>
          <w:rFonts w:ascii="Times New Roman" w:hAnsi="Times New Roman" w:cs="Times New Roman"/>
          <w:sz w:val="20"/>
          <w:szCs w:val="24"/>
          <w:lang w:bidi="ar"/>
        </w:rPr>
        <w:t>цену</w:t>
      </w:r>
      <w:proofErr w:type="spellEnd"/>
      <w:r>
        <w:rPr>
          <w:rFonts w:ascii="Times New Roman" w:hAnsi="Times New Roman" w:cs="Times New Roman"/>
          <w:sz w:val="20"/>
          <w:szCs w:val="24"/>
          <w:lang w:bidi="ar"/>
        </w:rPr>
        <w:t xml:space="preserve"> в </w:t>
      </w:r>
      <w:proofErr w:type="spellStart"/>
      <w:r>
        <w:rPr>
          <w:rFonts w:ascii="Times New Roman" w:hAnsi="Times New Roman" w:cs="Times New Roman"/>
          <w:sz w:val="20"/>
          <w:szCs w:val="24"/>
          <w:lang w:bidi="ar"/>
        </w:rPr>
        <w:t>соответствии</w:t>
      </w:r>
      <w:proofErr w:type="spellEnd"/>
      <w:r>
        <w:rPr>
          <w:rFonts w:ascii="Times New Roman" w:hAnsi="Times New Roman" w:cs="Times New Roman"/>
          <w:sz w:val="20"/>
          <w:szCs w:val="24"/>
          <w:lang w:bidi="ar"/>
        </w:rPr>
        <w:t xml:space="preserve"> с </w:t>
      </w:r>
      <w:proofErr w:type="spellStart"/>
      <w:r>
        <w:rPr>
          <w:rFonts w:ascii="Times New Roman" w:hAnsi="Times New Roman" w:cs="Times New Roman"/>
          <w:sz w:val="20"/>
          <w:szCs w:val="24"/>
          <w:lang w:bidi="ar"/>
        </w:rPr>
        <w:t>приведёнными</w:t>
      </w:r>
      <w:proofErr w:type="spellEnd"/>
      <w:r>
        <w:rPr>
          <w:rFonts w:ascii="Times New Roman" w:hAnsi="Times New Roman" w:cs="Times New Roman"/>
          <w:sz w:val="20"/>
          <w:szCs w:val="24"/>
          <w:lang w:bidi="ar"/>
        </w:rPr>
        <w:t xml:space="preserve"> </w:t>
      </w:r>
      <w:proofErr w:type="spellStart"/>
      <w:r>
        <w:rPr>
          <w:rFonts w:ascii="Times New Roman" w:hAnsi="Times New Roman" w:cs="Times New Roman"/>
          <w:sz w:val="20"/>
          <w:szCs w:val="24"/>
          <w:lang w:bidi="ar"/>
        </w:rPr>
        <w:t>принципами</w:t>
      </w:r>
      <w:proofErr w:type="spellEnd"/>
      <w:r>
        <w:rPr>
          <w:rFonts w:ascii="Times New Roman" w:hAnsi="Times New Roman" w:cs="Times New Roman"/>
          <w:sz w:val="20"/>
          <w:szCs w:val="24"/>
          <w:lang w:bidi="ar"/>
        </w:rPr>
        <w:t xml:space="preserve"> и </w:t>
      </w:r>
      <w:proofErr w:type="spellStart"/>
      <w:r>
        <w:rPr>
          <w:rFonts w:ascii="Times New Roman" w:hAnsi="Times New Roman" w:cs="Times New Roman"/>
          <w:sz w:val="20"/>
          <w:szCs w:val="24"/>
          <w:lang w:bidi="ar"/>
        </w:rPr>
        <w:t>порядком</w:t>
      </w:r>
      <w:proofErr w:type="spellEnd"/>
      <w:r>
        <w:rPr>
          <w:rFonts w:ascii="Times New Roman" w:hAnsi="Times New Roman" w:cs="Times New Roman"/>
          <w:sz w:val="20"/>
          <w:szCs w:val="24"/>
          <w:lang w:bidi="ar"/>
        </w:rPr>
        <w:t xml:space="preserve">. </w:t>
      </w:r>
      <w:proofErr w:type="spellStart"/>
      <w:r>
        <w:rPr>
          <w:rFonts w:ascii="Times New Roman" w:hAnsi="Times New Roman" w:cs="Times New Roman"/>
          <w:sz w:val="20"/>
          <w:szCs w:val="24"/>
          <w:lang w:bidi="ar"/>
        </w:rPr>
        <w:t>Исправленная</w:t>
      </w:r>
      <w:proofErr w:type="spellEnd"/>
      <w:r>
        <w:rPr>
          <w:rFonts w:ascii="Times New Roman" w:hAnsi="Times New Roman" w:cs="Times New Roman"/>
          <w:sz w:val="20"/>
          <w:szCs w:val="24"/>
          <w:lang w:bidi="ar"/>
        </w:rPr>
        <w:t xml:space="preserve"> </w:t>
      </w:r>
      <w:proofErr w:type="spellStart"/>
      <w:r>
        <w:rPr>
          <w:rFonts w:ascii="Times New Roman" w:hAnsi="Times New Roman" w:cs="Times New Roman"/>
          <w:sz w:val="20"/>
          <w:szCs w:val="24"/>
          <w:lang w:bidi="ar"/>
        </w:rPr>
        <w:t>цена</w:t>
      </w:r>
      <w:proofErr w:type="spellEnd"/>
      <w:r>
        <w:rPr>
          <w:rFonts w:ascii="Times New Roman" w:hAnsi="Times New Roman" w:cs="Times New Roman"/>
          <w:sz w:val="20"/>
          <w:szCs w:val="24"/>
          <w:lang w:bidi="ar"/>
        </w:rPr>
        <w:t xml:space="preserve"> </w:t>
      </w:r>
      <w:proofErr w:type="spellStart"/>
      <w:r>
        <w:rPr>
          <w:rFonts w:ascii="Times New Roman" w:hAnsi="Times New Roman" w:cs="Times New Roman"/>
          <w:sz w:val="20"/>
          <w:szCs w:val="24"/>
          <w:lang w:bidi="ar"/>
        </w:rPr>
        <w:t>должна</w:t>
      </w:r>
      <w:proofErr w:type="spellEnd"/>
      <w:r>
        <w:rPr>
          <w:rFonts w:ascii="Times New Roman" w:hAnsi="Times New Roman" w:cs="Times New Roman"/>
          <w:sz w:val="20"/>
          <w:szCs w:val="24"/>
          <w:lang w:bidi="ar"/>
        </w:rPr>
        <w:t xml:space="preserve"> </w:t>
      </w:r>
      <w:proofErr w:type="spellStart"/>
      <w:r>
        <w:rPr>
          <w:rFonts w:ascii="Times New Roman" w:hAnsi="Times New Roman" w:cs="Times New Roman"/>
          <w:sz w:val="20"/>
          <w:szCs w:val="24"/>
          <w:lang w:bidi="ar"/>
        </w:rPr>
        <w:t>быть</w:t>
      </w:r>
      <w:proofErr w:type="spellEnd"/>
      <w:r>
        <w:rPr>
          <w:rFonts w:ascii="Times New Roman" w:hAnsi="Times New Roman" w:cs="Times New Roman"/>
          <w:sz w:val="20"/>
          <w:szCs w:val="24"/>
          <w:lang w:bidi="ar"/>
        </w:rPr>
        <w:t xml:space="preserve"> </w:t>
      </w:r>
      <w:proofErr w:type="spellStart"/>
      <w:r>
        <w:rPr>
          <w:rFonts w:ascii="Times New Roman" w:hAnsi="Times New Roman" w:cs="Times New Roman"/>
          <w:sz w:val="20"/>
          <w:szCs w:val="24"/>
          <w:lang w:bidi="ar"/>
        </w:rPr>
        <w:t>подтверждена</w:t>
      </w:r>
      <w:proofErr w:type="spellEnd"/>
      <w:r>
        <w:rPr>
          <w:rFonts w:ascii="Times New Roman" w:hAnsi="Times New Roman" w:cs="Times New Roman"/>
          <w:sz w:val="20"/>
          <w:szCs w:val="24"/>
          <w:lang w:bidi="ar"/>
        </w:rPr>
        <w:t xml:space="preserve"> </w:t>
      </w:r>
      <w:proofErr w:type="spellStart"/>
      <w:r>
        <w:rPr>
          <w:rFonts w:ascii="Times New Roman" w:hAnsi="Times New Roman" w:cs="Times New Roman"/>
          <w:sz w:val="20"/>
          <w:szCs w:val="24"/>
          <w:lang w:bidi="ar"/>
        </w:rPr>
        <w:t>участником</w:t>
      </w:r>
      <w:proofErr w:type="spellEnd"/>
      <w:r>
        <w:rPr>
          <w:rFonts w:ascii="Times New Roman" w:hAnsi="Times New Roman" w:cs="Times New Roman"/>
          <w:sz w:val="20"/>
          <w:szCs w:val="24"/>
          <w:lang w:bidi="ar"/>
        </w:rPr>
        <w:t xml:space="preserve"> </w:t>
      </w:r>
      <w:proofErr w:type="spellStart"/>
      <w:r>
        <w:rPr>
          <w:rFonts w:ascii="Times New Roman" w:hAnsi="Times New Roman" w:cs="Times New Roman"/>
          <w:sz w:val="20"/>
          <w:szCs w:val="24"/>
          <w:lang w:bidi="ar"/>
        </w:rPr>
        <w:t>письменно</w:t>
      </w:r>
      <w:proofErr w:type="spellEnd"/>
      <w:r>
        <w:rPr>
          <w:rFonts w:ascii="Times New Roman" w:hAnsi="Times New Roman" w:cs="Times New Roman"/>
          <w:sz w:val="20"/>
          <w:szCs w:val="24"/>
          <w:lang w:bidi="ar"/>
        </w:rPr>
        <w:t xml:space="preserve">; </w:t>
      </w:r>
      <w:proofErr w:type="spellStart"/>
      <w:r>
        <w:rPr>
          <w:rFonts w:ascii="Times New Roman" w:hAnsi="Times New Roman" w:cs="Times New Roman"/>
          <w:sz w:val="20"/>
          <w:szCs w:val="24"/>
          <w:lang w:bidi="ar"/>
        </w:rPr>
        <w:t>если</w:t>
      </w:r>
      <w:proofErr w:type="spellEnd"/>
      <w:r>
        <w:rPr>
          <w:rFonts w:ascii="Times New Roman" w:hAnsi="Times New Roman" w:cs="Times New Roman"/>
          <w:sz w:val="20"/>
          <w:szCs w:val="24"/>
          <w:lang w:bidi="ar"/>
        </w:rPr>
        <w:t xml:space="preserve"> </w:t>
      </w:r>
      <w:proofErr w:type="spellStart"/>
      <w:r>
        <w:rPr>
          <w:rFonts w:ascii="Times New Roman" w:hAnsi="Times New Roman" w:cs="Times New Roman"/>
          <w:sz w:val="20"/>
          <w:szCs w:val="24"/>
          <w:lang w:bidi="ar"/>
        </w:rPr>
        <w:t>участник</w:t>
      </w:r>
      <w:proofErr w:type="spellEnd"/>
      <w:r>
        <w:rPr>
          <w:rFonts w:ascii="Times New Roman" w:hAnsi="Times New Roman" w:cs="Times New Roman"/>
          <w:sz w:val="20"/>
          <w:szCs w:val="24"/>
          <w:lang w:bidi="ar"/>
        </w:rPr>
        <w:t xml:space="preserve"> </w:t>
      </w:r>
      <w:proofErr w:type="spellStart"/>
      <w:r>
        <w:rPr>
          <w:rFonts w:ascii="Times New Roman" w:hAnsi="Times New Roman" w:cs="Times New Roman"/>
          <w:sz w:val="20"/>
          <w:szCs w:val="24"/>
          <w:lang w:bidi="ar"/>
        </w:rPr>
        <w:t>не</w:t>
      </w:r>
      <w:proofErr w:type="spellEnd"/>
      <w:r>
        <w:rPr>
          <w:rFonts w:ascii="Times New Roman" w:hAnsi="Times New Roman" w:cs="Times New Roman"/>
          <w:sz w:val="20"/>
          <w:szCs w:val="24"/>
          <w:lang w:bidi="ar"/>
        </w:rPr>
        <w:t xml:space="preserve"> </w:t>
      </w:r>
      <w:proofErr w:type="spellStart"/>
      <w:r>
        <w:rPr>
          <w:rFonts w:ascii="Times New Roman" w:hAnsi="Times New Roman" w:cs="Times New Roman"/>
          <w:sz w:val="20"/>
          <w:szCs w:val="24"/>
          <w:lang w:bidi="ar"/>
        </w:rPr>
        <w:t>подтверждает</w:t>
      </w:r>
      <w:proofErr w:type="spellEnd"/>
      <w:r>
        <w:rPr>
          <w:rFonts w:ascii="Times New Roman" w:hAnsi="Times New Roman" w:cs="Times New Roman"/>
          <w:sz w:val="20"/>
          <w:szCs w:val="24"/>
          <w:lang w:bidi="ar"/>
        </w:rPr>
        <w:t xml:space="preserve"> </w:t>
      </w:r>
      <w:proofErr w:type="spellStart"/>
      <w:r>
        <w:rPr>
          <w:rFonts w:ascii="Times New Roman" w:hAnsi="Times New Roman" w:cs="Times New Roman"/>
          <w:sz w:val="20"/>
          <w:szCs w:val="24"/>
          <w:lang w:bidi="ar"/>
        </w:rPr>
        <w:t>исправления</w:t>
      </w:r>
      <w:proofErr w:type="spellEnd"/>
      <w:r>
        <w:rPr>
          <w:rFonts w:ascii="Times New Roman" w:hAnsi="Times New Roman" w:cs="Times New Roman"/>
          <w:sz w:val="20"/>
          <w:szCs w:val="24"/>
          <w:lang w:bidi="ar"/>
        </w:rPr>
        <w:t xml:space="preserve">, </w:t>
      </w:r>
      <w:proofErr w:type="spellStart"/>
      <w:r>
        <w:rPr>
          <w:rFonts w:ascii="Times New Roman" w:hAnsi="Times New Roman" w:cs="Times New Roman"/>
          <w:sz w:val="20"/>
          <w:szCs w:val="24"/>
          <w:lang w:bidi="ar"/>
        </w:rPr>
        <w:t>его</w:t>
      </w:r>
      <w:proofErr w:type="spellEnd"/>
      <w:r>
        <w:rPr>
          <w:rFonts w:ascii="Times New Roman" w:hAnsi="Times New Roman" w:cs="Times New Roman"/>
          <w:sz w:val="20"/>
          <w:szCs w:val="24"/>
          <w:lang w:bidi="ar"/>
        </w:rPr>
        <w:t xml:space="preserve"> </w:t>
      </w:r>
      <w:proofErr w:type="spellStart"/>
      <w:r>
        <w:rPr>
          <w:rFonts w:ascii="Times New Roman" w:hAnsi="Times New Roman" w:cs="Times New Roman"/>
          <w:sz w:val="20"/>
          <w:szCs w:val="24"/>
          <w:lang w:bidi="ar"/>
        </w:rPr>
        <w:t>тендерное</w:t>
      </w:r>
      <w:proofErr w:type="spellEnd"/>
      <w:r>
        <w:rPr>
          <w:rFonts w:ascii="Times New Roman" w:hAnsi="Times New Roman" w:cs="Times New Roman"/>
          <w:sz w:val="20"/>
          <w:szCs w:val="24"/>
          <w:lang w:bidi="ar"/>
        </w:rPr>
        <w:t xml:space="preserve"> </w:t>
      </w:r>
      <w:proofErr w:type="spellStart"/>
      <w:r>
        <w:rPr>
          <w:rFonts w:ascii="Times New Roman" w:hAnsi="Times New Roman" w:cs="Times New Roman"/>
          <w:sz w:val="20"/>
          <w:szCs w:val="24"/>
          <w:lang w:bidi="ar"/>
        </w:rPr>
        <w:t>предложение</w:t>
      </w:r>
      <w:proofErr w:type="spellEnd"/>
      <w:r>
        <w:rPr>
          <w:rFonts w:ascii="Times New Roman" w:hAnsi="Times New Roman" w:cs="Times New Roman"/>
          <w:sz w:val="20"/>
          <w:szCs w:val="24"/>
          <w:lang w:bidi="ar"/>
        </w:rPr>
        <w:t xml:space="preserve"> </w:t>
      </w:r>
      <w:proofErr w:type="spellStart"/>
      <w:r>
        <w:rPr>
          <w:rFonts w:ascii="Times New Roman" w:hAnsi="Times New Roman" w:cs="Times New Roman"/>
          <w:sz w:val="20"/>
          <w:szCs w:val="24"/>
          <w:lang w:bidi="ar"/>
        </w:rPr>
        <w:t>отклоняется</w:t>
      </w:r>
      <w:proofErr w:type="spellEnd"/>
      <w:r>
        <w:rPr>
          <w:rFonts w:ascii="Times New Roman" w:hAnsi="Times New Roman" w:cs="Times New Roman"/>
          <w:sz w:val="20"/>
          <w:szCs w:val="24"/>
          <w:lang w:bidi="ar"/>
        </w:rPr>
        <w:t xml:space="preserve">. </w:t>
      </w:r>
      <w:proofErr w:type="spellStart"/>
      <w:r>
        <w:rPr>
          <w:rFonts w:ascii="Times New Roman" w:hAnsi="Times New Roman" w:cs="Times New Roman"/>
          <w:sz w:val="20"/>
          <w:szCs w:val="24"/>
          <w:lang w:bidi="ar"/>
        </w:rPr>
        <w:t>Исправленная</w:t>
      </w:r>
      <w:proofErr w:type="spellEnd"/>
      <w:r>
        <w:rPr>
          <w:rFonts w:ascii="Times New Roman" w:hAnsi="Times New Roman" w:cs="Times New Roman"/>
          <w:sz w:val="20"/>
          <w:szCs w:val="24"/>
          <w:lang w:bidi="ar"/>
        </w:rPr>
        <w:t xml:space="preserve"> </w:t>
      </w:r>
      <w:proofErr w:type="spellStart"/>
      <w:r>
        <w:rPr>
          <w:rFonts w:ascii="Times New Roman" w:hAnsi="Times New Roman" w:cs="Times New Roman"/>
          <w:sz w:val="20"/>
          <w:szCs w:val="24"/>
          <w:lang w:bidi="ar"/>
        </w:rPr>
        <w:t>цена</w:t>
      </w:r>
      <w:proofErr w:type="spellEnd"/>
      <w:r>
        <w:rPr>
          <w:rFonts w:ascii="Times New Roman" w:hAnsi="Times New Roman" w:cs="Times New Roman"/>
          <w:sz w:val="20"/>
          <w:szCs w:val="24"/>
          <w:lang w:bidi="ar"/>
        </w:rPr>
        <w:t xml:space="preserve"> </w:t>
      </w:r>
      <w:proofErr w:type="spellStart"/>
      <w:r>
        <w:rPr>
          <w:rFonts w:ascii="Times New Roman" w:hAnsi="Times New Roman" w:cs="Times New Roman"/>
          <w:sz w:val="20"/>
          <w:szCs w:val="24"/>
          <w:lang w:bidi="ar"/>
        </w:rPr>
        <w:t>считается</w:t>
      </w:r>
      <w:proofErr w:type="spellEnd"/>
      <w:r>
        <w:rPr>
          <w:rFonts w:ascii="Times New Roman" w:hAnsi="Times New Roman" w:cs="Times New Roman"/>
          <w:sz w:val="20"/>
          <w:szCs w:val="24"/>
          <w:lang w:bidi="ar"/>
        </w:rPr>
        <w:t xml:space="preserve"> </w:t>
      </w:r>
      <w:proofErr w:type="spellStart"/>
      <w:r>
        <w:rPr>
          <w:rFonts w:ascii="Times New Roman" w:hAnsi="Times New Roman" w:cs="Times New Roman"/>
          <w:sz w:val="20"/>
          <w:szCs w:val="24"/>
          <w:lang w:bidi="ar"/>
        </w:rPr>
        <w:t>оценочной</w:t>
      </w:r>
      <w:proofErr w:type="spellEnd"/>
      <w:r>
        <w:rPr>
          <w:rFonts w:ascii="Times New Roman" w:hAnsi="Times New Roman" w:cs="Times New Roman"/>
          <w:sz w:val="20"/>
          <w:szCs w:val="24"/>
          <w:lang w:bidi="ar"/>
        </w:rPr>
        <w:t xml:space="preserve"> </w:t>
      </w:r>
      <w:proofErr w:type="spellStart"/>
      <w:r>
        <w:rPr>
          <w:rFonts w:ascii="Times New Roman" w:hAnsi="Times New Roman" w:cs="Times New Roman"/>
          <w:sz w:val="20"/>
          <w:szCs w:val="24"/>
          <w:lang w:bidi="ar"/>
        </w:rPr>
        <w:t>ценой</w:t>
      </w:r>
      <w:proofErr w:type="spellEnd"/>
      <w:r>
        <w:rPr>
          <w:rFonts w:ascii="Times New Roman" w:hAnsi="Times New Roman" w:cs="Times New Roman"/>
          <w:sz w:val="20"/>
          <w:szCs w:val="24"/>
          <w:lang w:bidi="ar"/>
        </w:rPr>
        <w:t xml:space="preserve"> </w:t>
      </w:r>
      <w:proofErr w:type="spellStart"/>
      <w:r>
        <w:rPr>
          <w:rFonts w:ascii="Times New Roman" w:hAnsi="Times New Roman" w:cs="Times New Roman"/>
          <w:sz w:val="20"/>
          <w:szCs w:val="24"/>
          <w:lang w:bidi="ar"/>
        </w:rPr>
        <w:t>при</w:t>
      </w:r>
      <w:proofErr w:type="spellEnd"/>
      <w:r>
        <w:rPr>
          <w:rFonts w:ascii="Times New Roman" w:hAnsi="Times New Roman" w:cs="Times New Roman"/>
          <w:sz w:val="20"/>
          <w:szCs w:val="24"/>
          <w:lang w:bidi="ar"/>
        </w:rPr>
        <w:t xml:space="preserve"> </w:t>
      </w:r>
      <w:proofErr w:type="spellStart"/>
      <w:r>
        <w:rPr>
          <w:rFonts w:ascii="Times New Roman" w:hAnsi="Times New Roman" w:cs="Times New Roman"/>
          <w:sz w:val="20"/>
          <w:szCs w:val="24"/>
          <w:lang w:bidi="ar"/>
        </w:rPr>
        <w:t>проведении</w:t>
      </w:r>
      <w:proofErr w:type="spellEnd"/>
      <w:r>
        <w:rPr>
          <w:rFonts w:ascii="Times New Roman" w:hAnsi="Times New Roman" w:cs="Times New Roman"/>
          <w:sz w:val="20"/>
          <w:szCs w:val="24"/>
          <w:lang w:bidi="ar"/>
        </w:rPr>
        <w:t xml:space="preserve"> </w:t>
      </w:r>
      <w:proofErr w:type="spellStart"/>
      <w:r>
        <w:rPr>
          <w:rFonts w:ascii="Times New Roman" w:hAnsi="Times New Roman" w:cs="Times New Roman"/>
          <w:sz w:val="20"/>
          <w:szCs w:val="24"/>
          <w:lang w:bidi="ar"/>
        </w:rPr>
        <w:t>тендерной</w:t>
      </w:r>
      <w:proofErr w:type="spellEnd"/>
      <w:r>
        <w:rPr>
          <w:rFonts w:ascii="Times New Roman" w:hAnsi="Times New Roman" w:cs="Times New Roman"/>
          <w:sz w:val="20"/>
          <w:szCs w:val="24"/>
          <w:lang w:bidi="ar"/>
        </w:rPr>
        <w:t xml:space="preserve"> </w:t>
      </w:r>
      <w:proofErr w:type="spellStart"/>
      <w:r>
        <w:rPr>
          <w:rFonts w:ascii="Times New Roman" w:hAnsi="Times New Roman" w:cs="Times New Roman"/>
          <w:sz w:val="20"/>
          <w:szCs w:val="24"/>
          <w:lang w:bidi="ar"/>
        </w:rPr>
        <w:t>оценки</w:t>
      </w:r>
      <w:proofErr w:type="spellEnd"/>
      <w:r>
        <w:rPr>
          <w:rFonts w:ascii="Times New Roman" w:hAnsi="Times New Roman" w:cs="Times New Roman"/>
          <w:sz w:val="20"/>
          <w:szCs w:val="24"/>
          <w:lang w:bidi="ar"/>
        </w:rPr>
        <w:t>.</w:t>
      </w:r>
    </w:p>
    <w:p w14:paraId="3423968B" w14:textId="77777777" w:rsidR="00B45AEC" w:rsidRDefault="00000000">
      <w:pPr>
        <w:widowControl w:val="0"/>
        <w:spacing w:line="360" w:lineRule="auto"/>
        <w:ind w:firstLine="440"/>
        <w:rPr>
          <w:color w:val="000000"/>
          <w:szCs w:val="24"/>
          <w:lang w:bidi="ar"/>
        </w:rPr>
      </w:pPr>
      <w:r>
        <w:rPr>
          <w:rFonts w:hint="eastAsia"/>
          <w:color w:val="000000"/>
          <w:szCs w:val="24"/>
          <w:lang w:bidi="ar"/>
        </w:rPr>
        <w:t>1</w:t>
      </w:r>
      <w:r>
        <w:rPr>
          <w:rFonts w:hint="eastAsia"/>
          <w:color w:val="000000"/>
          <w:szCs w:val="24"/>
          <w:lang w:bidi="ar"/>
        </w:rPr>
        <w:t>）投标总价以开标一览表信息为准，开标一览表为开标完毕统一公开下发或唱标的价格记录表；如果开标一览表和投标报价文件中的投标总价不一致的，以开标一览表的报价为准，作为投标总价（如果开标一览表的投标报价异常偏离正常价格，经评标委员会评审认定可能是因为书写错误导致的，可以向投标人进行书面澄清，并依据书面澄清结果确定投标总价）。</w:t>
      </w:r>
    </w:p>
    <w:p w14:paraId="54531375" w14:textId="77777777" w:rsidR="00B45AEC" w:rsidRDefault="00000000">
      <w:pPr>
        <w:pStyle w:val="2"/>
        <w:spacing w:after="0" w:line="360" w:lineRule="auto"/>
        <w:ind w:firstLine="480"/>
        <w:rPr>
          <w:rFonts w:ascii="Times New Roman" w:eastAsia="楷体" w:hAnsi="Times New Roman" w:cs="Times New Roman"/>
          <w:lang w:val="ru-RU" w:bidi="ar"/>
        </w:rPr>
      </w:pPr>
      <w:r>
        <w:rPr>
          <w:rFonts w:ascii="Times New Roman" w:eastAsia="楷体" w:hAnsi="Times New Roman" w:cs="Times New Roman"/>
          <w:lang w:val="ru-RU" w:bidi="ar"/>
        </w:rPr>
        <w:t>1</w:t>
      </w:r>
      <w:r>
        <w:rPr>
          <w:rFonts w:ascii="Times New Roman" w:eastAsia="楷体" w:hAnsi="Times New Roman" w:cs="Times New Roman" w:hint="eastAsia"/>
          <w:lang w:val="ru-RU" w:bidi="ar"/>
        </w:rPr>
        <w:t>）</w:t>
      </w:r>
      <w:r>
        <w:rPr>
          <w:rFonts w:ascii="Times New Roman" w:eastAsia="楷体" w:hAnsi="Times New Roman" w:cs="Times New Roman"/>
          <w:lang w:val="ru-RU" w:bidi="ar"/>
        </w:rPr>
        <w:t xml:space="preserve">Итоговая цена предложения принимается по данным из сводной таблицы заявок (таблица вскрытия). Если данные таблицы вскрытия и заявки отличаются, приоритет </w:t>
      </w:r>
      <w:r>
        <w:rPr>
          <w:rFonts w:ascii="Times New Roman" w:eastAsia="楷体" w:hAnsi="Times New Roman" w:cs="Times New Roman"/>
          <w:lang w:val="ru-RU" w:bidi="ar"/>
        </w:rPr>
        <w:lastRenderedPageBreak/>
        <w:t>имеет таблица. Исключение — явные опечатки, которые могут быть уточнены у участника.</w:t>
      </w:r>
    </w:p>
    <w:p w14:paraId="121E5BDA" w14:textId="77777777" w:rsidR="00B45AEC" w:rsidRDefault="00000000">
      <w:pPr>
        <w:widowControl w:val="0"/>
        <w:spacing w:line="360" w:lineRule="auto"/>
        <w:ind w:firstLine="440"/>
        <w:rPr>
          <w:color w:val="000000"/>
          <w:szCs w:val="24"/>
          <w:lang w:val="ru-RU" w:bidi="ar"/>
        </w:rPr>
      </w:pPr>
      <w:r>
        <w:rPr>
          <w:rFonts w:hint="eastAsia"/>
          <w:color w:val="000000"/>
          <w:szCs w:val="24"/>
          <w:lang w:val="ru-RU" w:bidi="ar"/>
        </w:rPr>
        <w:t>2</w:t>
      </w:r>
      <w:r>
        <w:rPr>
          <w:rFonts w:hint="eastAsia"/>
          <w:color w:val="000000"/>
          <w:szCs w:val="24"/>
          <w:lang w:val="ru-RU" w:bidi="ar"/>
        </w:rPr>
        <w:t>）</w:t>
      </w:r>
      <w:r>
        <w:rPr>
          <w:rFonts w:hint="eastAsia"/>
          <w:color w:val="000000"/>
          <w:szCs w:val="24"/>
          <w:lang w:bidi="ar"/>
        </w:rPr>
        <w:t>投标文件中的大写金额与小写金额不一致的</w:t>
      </w:r>
      <w:r>
        <w:rPr>
          <w:rFonts w:hint="eastAsia"/>
          <w:color w:val="000000"/>
          <w:szCs w:val="24"/>
          <w:lang w:val="ru-RU" w:bidi="ar"/>
        </w:rPr>
        <w:t>，</w:t>
      </w:r>
      <w:r>
        <w:rPr>
          <w:rFonts w:hint="eastAsia"/>
          <w:color w:val="000000"/>
          <w:szCs w:val="24"/>
          <w:lang w:bidi="ar"/>
        </w:rPr>
        <w:t>以大写金额为准</w:t>
      </w:r>
      <w:r>
        <w:rPr>
          <w:rFonts w:hint="eastAsia"/>
          <w:color w:val="000000"/>
          <w:szCs w:val="24"/>
          <w:lang w:val="ru-RU" w:bidi="ar"/>
        </w:rPr>
        <w:t>（</w:t>
      </w:r>
      <w:r>
        <w:rPr>
          <w:rFonts w:hint="eastAsia"/>
          <w:color w:val="000000"/>
          <w:szCs w:val="24"/>
          <w:lang w:bidi="ar"/>
        </w:rPr>
        <w:t>但明显的文字书写错误和金额单位错误除外</w:t>
      </w:r>
      <w:r>
        <w:rPr>
          <w:rFonts w:hint="eastAsia"/>
          <w:color w:val="000000"/>
          <w:szCs w:val="24"/>
          <w:lang w:val="ru-RU" w:bidi="ar"/>
        </w:rPr>
        <w:t>）</w:t>
      </w:r>
      <w:r>
        <w:rPr>
          <w:rFonts w:hint="eastAsia"/>
          <w:color w:val="000000"/>
          <w:szCs w:val="24"/>
          <w:lang w:bidi="ar"/>
        </w:rPr>
        <w:t>。</w:t>
      </w:r>
    </w:p>
    <w:p w14:paraId="31B686B3" w14:textId="77777777" w:rsidR="00B45AEC" w:rsidRDefault="00000000">
      <w:pPr>
        <w:pStyle w:val="af4"/>
        <w:spacing w:line="360" w:lineRule="auto"/>
        <w:rPr>
          <w:rFonts w:ascii="Times New Roman" w:hAnsi="Times New Roman" w:cs="Times New Roman"/>
          <w:lang w:val="ru-RU" w:bidi="ar"/>
        </w:rPr>
      </w:pPr>
      <w:r>
        <w:rPr>
          <w:rFonts w:ascii="Times New Roman" w:hAnsi="Times New Roman" w:cs="Times New Roman"/>
          <w:lang w:val="ru-RU" w:bidi="ar"/>
        </w:rPr>
        <w:tab/>
        <w:t>2</w:t>
      </w:r>
      <w:r>
        <w:rPr>
          <w:rFonts w:ascii="Times New Roman" w:hAnsi="Times New Roman" w:cs="Times New Roman" w:hint="eastAsia"/>
          <w:lang w:val="ru-RU" w:bidi="ar"/>
        </w:rPr>
        <w:t>）</w:t>
      </w:r>
      <w:r>
        <w:rPr>
          <w:rFonts w:ascii="Times New Roman" w:hAnsi="Times New Roman" w:cs="Times New Roman"/>
          <w:lang w:val="ru-RU" w:bidi="ar"/>
        </w:rPr>
        <w:t>При несоответствии прописной и цифровой суммы приоритет имеет прописная сумма (за исключением очевидных ошибок).</w:t>
      </w:r>
    </w:p>
    <w:p w14:paraId="425A45F6" w14:textId="77777777" w:rsidR="00B45AEC" w:rsidRDefault="00000000">
      <w:pPr>
        <w:widowControl w:val="0"/>
        <w:spacing w:line="360" w:lineRule="auto"/>
        <w:ind w:firstLine="440"/>
        <w:rPr>
          <w:color w:val="000000"/>
          <w:szCs w:val="24"/>
          <w:lang w:bidi="ar"/>
        </w:rPr>
      </w:pPr>
      <w:r>
        <w:rPr>
          <w:rFonts w:hint="eastAsia"/>
          <w:color w:val="000000"/>
          <w:szCs w:val="24"/>
          <w:lang w:bidi="ar"/>
        </w:rPr>
        <w:t>3</w:t>
      </w:r>
      <w:r>
        <w:rPr>
          <w:rFonts w:hint="eastAsia"/>
          <w:color w:val="000000"/>
          <w:szCs w:val="24"/>
          <w:lang w:bidi="ar"/>
        </w:rPr>
        <w:t>）总价金额与单价金额不一致的，以单价金额为准，但单价金额小数点或者百分比有明显错误的除外；</w:t>
      </w:r>
    </w:p>
    <w:p w14:paraId="1C3ACC68" w14:textId="77777777" w:rsidR="00B45AEC" w:rsidRDefault="00000000">
      <w:pPr>
        <w:pStyle w:val="af4"/>
        <w:spacing w:line="360" w:lineRule="auto"/>
        <w:rPr>
          <w:rFonts w:ascii="Times New Roman" w:hAnsi="Times New Roman" w:cs="Times New Roman"/>
          <w:sz w:val="24"/>
          <w:szCs w:val="24"/>
          <w:lang w:val="ru-RU" w:bidi="ar"/>
        </w:rPr>
      </w:pPr>
      <w:r>
        <w:rPr>
          <w:rFonts w:ascii="Times New Roman" w:hAnsi="Times New Roman" w:cs="Times New Roman"/>
          <w:sz w:val="24"/>
          <w:szCs w:val="24"/>
          <w:lang w:val="ru-RU" w:bidi="ar"/>
        </w:rPr>
        <w:tab/>
        <w:t>3</w:t>
      </w:r>
      <w:r>
        <w:rPr>
          <w:rFonts w:ascii="Times New Roman" w:hAnsi="Times New Roman" w:cs="Times New Roman"/>
          <w:sz w:val="24"/>
          <w:szCs w:val="24"/>
          <w:lang w:val="ru-RU" w:bidi="ar"/>
        </w:rPr>
        <w:t>）</w:t>
      </w:r>
      <w:r>
        <w:rPr>
          <w:rFonts w:ascii="Times New Roman" w:hAnsi="Times New Roman" w:cs="Times New Roman"/>
          <w:sz w:val="24"/>
          <w:szCs w:val="24"/>
          <w:lang w:val="ru-RU" w:bidi="ar"/>
        </w:rPr>
        <w:t>При расхождении между общей стоимостью и стоимостью по единицам — приоритет имеют единичные цены (за исключением явных ошибок в десятичных дробях или процентах).</w:t>
      </w:r>
    </w:p>
    <w:p w14:paraId="16C063B0" w14:textId="77777777" w:rsidR="00B45AEC" w:rsidRDefault="00000000">
      <w:pPr>
        <w:widowControl w:val="0"/>
        <w:spacing w:line="360" w:lineRule="auto"/>
        <w:ind w:firstLine="440"/>
        <w:rPr>
          <w:color w:val="000000"/>
          <w:szCs w:val="24"/>
          <w:lang w:bidi="ar"/>
        </w:rPr>
      </w:pPr>
      <w:r>
        <w:rPr>
          <w:rFonts w:hint="eastAsia"/>
          <w:color w:val="000000"/>
          <w:szCs w:val="24"/>
          <w:lang w:bidi="ar"/>
        </w:rPr>
        <w:t>4</w:t>
      </w:r>
      <w:r>
        <w:rPr>
          <w:rFonts w:hint="eastAsia"/>
          <w:color w:val="000000"/>
          <w:szCs w:val="24"/>
          <w:lang w:bidi="ar"/>
        </w:rPr>
        <w:t>）合</w:t>
      </w:r>
      <w:proofErr w:type="gramStart"/>
      <w:r>
        <w:rPr>
          <w:rFonts w:hint="eastAsia"/>
          <w:color w:val="000000"/>
          <w:szCs w:val="24"/>
          <w:lang w:bidi="ar"/>
        </w:rPr>
        <w:t>价金额</w:t>
      </w:r>
      <w:proofErr w:type="gramEnd"/>
      <w:r>
        <w:rPr>
          <w:rFonts w:hint="eastAsia"/>
          <w:color w:val="000000"/>
          <w:szCs w:val="24"/>
          <w:lang w:bidi="ar"/>
        </w:rPr>
        <w:t>与分项金额不一致的，以分项金额为准。</w:t>
      </w:r>
    </w:p>
    <w:p w14:paraId="6DBD095D" w14:textId="77777777" w:rsidR="00B45AEC" w:rsidRDefault="00000000">
      <w:pPr>
        <w:pStyle w:val="2"/>
        <w:spacing w:after="0" w:line="360" w:lineRule="auto"/>
        <w:ind w:firstLine="480"/>
        <w:rPr>
          <w:rFonts w:ascii="Times New Roman" w:hAnsi="Times New Roman" w:cs="Times New Roman"/>
          <w:lang w:val="ru-RU" w:bidi="ar"/>
        </w:rPr>
      </w:pPr>
      <w:r>
        <w:rPr>
          <w:rFonts w:ascii="Times New Roman" w:hAnsi="Times New Roman" w:cs="Times New Roman"/>
          <w:lang w:val="ru-RU" w:bidi="ar"/>
        </w:rPr>
        <w:t>При расхождении между общей и детализированной стоимостью приоритет имеет детализация.</w:t>
      </w:r>
    </w:p>
    <w:p w14:paraId="081D17FE" w14:textId="77777777" w:rsidR="00B45AEC" w:rsidRDefault="00000000">
      <w:pPr>
        <w:widowControl w:val="0"/>
        <w:spacing w:line="360" w:lineRule="auto"/>
        <w:ind w:firstLine="440"/>
        <w:rPr>
          <w:color w:val="000000"/>
          <w:szCs w:val="24"/>
          <w:lang w:val="ru-RU" w:bidi="ar"/>
        </w:rPr>
      </w:pPr>
      <w:r>
        <w:rPr>
          <w:rFonts w:hint="eastAsia"/>
          <w:color w:val="000000"/>
          <w:szCs w:val="24"/>
          <w:lang w:val="ru-RU" w:bidi="ar"/>
        </w:rPr>
        <w:t>（</w:t>
      </w:r>
      <w:r>
        <w:rPr>
          <w:rFonts w:hint="eastAsia"/>
          <w:color w:val="000000"/>
          <w:szCs w:val="24"/>
          <w:lang w:val="ru-RU" w:bidi="ar"/>
        </w:rPr>
        <w:t>3</w:t>
      </w:r>
      <w:r>
        <w:rPr>
          <w:rFonts w:hint="eastAsia"/>
          <w:color w:val="000000"/>
          <w:szCs w:val="24"/>
          <w:lang w:val="ru-RU" w:bidi="ar"/>
        </w:rPr>
        <w:t>）</w:t>
      </w:r>
      <w:r>
        <w:rPr>
          <w:rFonts w:hint="eastAsia"/>
          <w:color w:val="000000"/>
          <w:szCs w:val="24"/>
          <w:lang w:bidi="ar"/>
        </w:rPr>
        <w:t>评标价格修正</w:t>
      </w:r>
      <w:r>
        <w:rPr>
          <w:rFonts w:hint="eastAsia"/>
          <w:color w:val="000000"/>
          <w:szCs w:val="24"/>
          <w:lang w:val="ru-RU" w:bidi="ar"/>
        </w:rPr>
        <w:t xml:space="preserve"> </w:t>
      </w:r>
    </w:p>
    <w:p w14:paraId="5F2E31A1" w14:textId="77777777" w:rsidR="00B45AEC" w:rsidRDefault="00000000">
      <w:pPr>
        <w:widowControl w:val="0"/>
        <w:spacing w:line="360" w:lineRule="auto"/>
        <w:ind w:firstLine="440"/>
        <w:rPr>
          <w:rFonts w:eastAsia="楷体"/>
          <w:color w:val="000000"/>
          <w:szCs w:val="24"/>
          <w:lang w:val="ru-RU" w:bidi="ar"/>
        </w:rPr>
      </w:pPr>
      <w:r>
        <w:rPr>
          <w:rFonts w:eastAsia="楷体"/>
          <w:color w:val="000000"/>
          <w:szCs w:val="24"/>
          <w:lang w:val="ru-RU" w:bidi="ar"/>
        </w:rPr>
        <w:t>（</w:t>
      </w:r>
      <w:r>
        <w:rPr>
          <w:rFonts w:eastAsia="楷体"/>
          <w:color w:val="000000"/>
          <w:szCs w:val="24"/>
          <w:lang w:val="ru-RU" w:bidi="ar"/>
        </w:rPr>
        <w:t>3</w:t>
      </w:r>
      <w:r>
        <w:rPr>
          <w:rFonts w:eastAsia="楷体"/>
          <w:color w:val="000000"/>
          <w:szCs w:val="24"/>
          <w:lang w:val="ru-RU" w:bidi="ar"/>
        </w:rPr>
        <w:t>）</w:t>
      </w:r>
      <w:r>
        <w:rPr>
          <w:rFonts w:eastAsia="楷体"/>
          <w:color w:val="000000"/>
          <w:szCs w:val="24"/>
          <w:lang w:val="ru-RU" w:bidi="ar"/>
        </w:rPr>
        <w:t>Корректировка цены в зависимости от объема работ</w:t>
      </w:r>
    </w:p>
    <w:p w14:paraId="0A32DCD6" w14:textId="77777777" w:rsidR="00B45AEC" w:rsidRDefault="00000000">
      <w:pPr>
        <w:widowControl w:val="0"/>
        <w:spacing w:line="360" w:lineRule="auto"/>
        <w:ind w:firstLine="440"/>
        <w:rPr>
          <w:color w:val="000000"/>
          <w:szCs w:val="24"/>
          <w:lang w:val="ru-RU" w:bidi="ar"/>
        </w:rPr>
      </w:pPr>
      <w:r>
        <w:rPr>
          <w:rFonts w:hint="eastAsia"/>
          <w:color w:val="000000"/>
          <w:szCs w:val="24"/>
          <w:lang w:val="ru-RU" w:bidi="ar"/>
        </w:rPr>
        <w:t>1</w:t>
      </w:r>
      <w:r>
        <w:rPr>
          <w:rFonts w:hint="eastAsia"/>
          <w:color w:val="000000"/>
          <w:szCs w:val="24"/>
          <w:lang w:val="ru-RU" w:bidi="ar"/>
        </w:rPr>
        <w:t>）</w:t>
      </w:r>
      <w:r>
        <w:rPr>
          <w:rFonts w:hint="eastAsia"/>
          <w:color w:val="000000"/>
          <w:szCs w:val="24"/>
          <w:lang w:bidi="ar"/>
        </w:rPr>
        <w:t>投标报价清单与招标范围相比存在少报、漏报时</w:t>
      </w:r>
      <w:r>
        <w:rPr>
          <w:rFonts w:hint="eastAsia"/>
          <w:color w:val="000000"/>
          <w:szCs w:val="24"/>
          <w:lang w:val="ru-RU" w:bidi="ar"/>
        </w:rPr>
        <w:t>，</w:t>
      </w:r>
      <w:r>
        <w:rPr>
          <w:rFonts w:hint="eastAsia"/>
          <w:color w:val="000000"/>
          <w:szCs w:val="24"/>
          <w:lang w:bidi="ar"/>
        </w:rPr>
        <w:t>评标委员会向投标单位发送</w:t>
      </w:r>
      <w:r>
        <w:rPr>
          <w:rFonts w:hint="eastAsia"/>
          <w:szCs w:val="24"/>
        </w:rPr>
        <w:t>其投标报价已包含全部招标范围内容的书面确认</w:t>
      </w:r>
      <w:r>
        <w:rPr>
          <w:rFonts w:hint="eastAsia"/>
          <w:szCs w:val="24"/>
          <w:lang w:val="ru-RU"/>
        </w:rPr>
        <w:t>，</w:t>
      </w:r>
      <w:r>
        <w:rPr>
          <w:rFonts w:hint="eastAsia"/>
          <w:color w:val="000000"/>
          <w:szCs w:val="24"/>
          <w:lang w:bidi="ar"/>
        </w:rPr>
        <w:t>投标单位书面回复确认后</w:t>
      </w:r>
      <w:r>
        <w:rPr>
          <w:rFonts w:hint="eastAsia"/>
          <w:color w:val="000000"/>
          <w:szCs w:val="24"/>
          <w:lang w:val="ru-RU" w:bidi="ar"/>
        </w:rPr>
        <w:t>,</w:t>
      </w:r>
      <w:r>
        <w:rPr>
          <w:rFonts w:hint="eastAsia"/>
          <w:color w:val="000000"/>
          <w:szCs w:val="24"/>
          <w:lang w:bidi="ar"/>
        </w:rPr>
        <w:t>作为签订合同依据</w:t>
      </w:r>
      <w:r>
        <w:rPr>
          <w:rFonts w:hint="eastAsia"/>
          <w:color w:val="000000"/>
          <w:szCs w:val="24"/>
          <w:lang w:val="ru-RU" w:bidi="ar"/>
        </w:rPr>
        <w:t>；</w:t>
      </w:r>
      <w:r>
        <w:rPr>
          <w:rFonts w:hint="eastAsia"/>
          <w:color w:val="000000"/>
          <w:szCs w:val="24"/>
          <w:lang w:bidi="ar"/>
        </w:rPr>
        <w:t>投标单位不予书面确认的</w:t>
      </w:r>
      <w:r>
        <w:rPr>
          <w:rFonts w:hint="eastAsia"/>
          <w:color w:val="000000"/>
          <w:szCs w:val="24"/>
          <w:lang w:val="ru-RU" w:bidi="ar"/>
        </w:rPr>
        <w:t>，</w:t>
      </w:r>
      <w:r>
        <w:rPr>
          <w:rFonts w:hint="eastAsia"/>
          <w:color w:val="000000"/>
          <w:szCs w:val="24"/>
          <w:lang w:bidi="ar"/>
        </w:rPr>
        <w:t>否决其投标。</w:t>
      </w:r>
    </w:p>
    <w:p w14:paraId="5C4EAE12" w14:textId="77777777" w:rsidR="00B45AEC" w:rsidRDefault="00000000">
      <w:pPr>
        <w:pStyle w:val="2"/>
        <w:spacing w:after="0" w:line="360" w:lineRule="auto"/>
        <w:ind w:firstLine="480"/>
        <w:rPr>
          <w:rFonts w:ascii="Times New Roman" w:hAnsi="Times New Roman" w:cs="Times New Roman"/>
          <w:lang w:val="ru-RU" w:bidi="ar"/>
        </w:rPr>
      </w:pPr>
      <w:r>
        <w:rPr>
          <w:rFonts w:ascii="Times New Roman" w:hAnsi="Times New Roman" w:cs="Times New Roman"/>
          <w:lang w:val="ru-RU" w:bidi="ar"/>
        </w:rPr>
        <w:t>Если в заявке отсутствуют цены на некоторые пункты тендера, комиссия направляет участнику запрос на подтверждение. После получения письменного подтверждения, что все работы включены, заявка допускается к рассмотрению. Отказ от подтверждения — основание для отклонения заявки.</w:t>
      </w:r>
    </w:p>
    <w:p w14:paraId="5178C872" w14:textId="77777777" w:rsidR="00B45AEC" w:rsidRDefault="00000000">
      <w:pPr>
        <w:widowControl w:val="0"/>
        <w:spacing w:line="360" w:lineRule="auto"/>
        <w:ind w:firstLine="440"/>
        <w:rPr>
          <w:color w:val="000000"/>
          <w:szCs w:val="24"/>
          <w:lang w:val="ru-RU" w:bidi="ar"/>
        </w:rPr>
      </w:pPr>
      <w:r>
        <w:rPr>
          <w:rFonts w:hint="eastAsia"/>
          <w:color w:val="000000"/>
          <w:szCs w:val="24"/>
          <w:lang w:val="ru-RU" w:bidi="ar"/>
        </w:rPr>
        <w:t>2</w:t>
      </w:r>
      <w:r>
        <w:rPr>
          <w:rFonts w:hint="eastAsia"/>
          <w:color w:val="000000"/>
          <w:szCs w:val="24"/>
          <w:lang w:val="ru-RU" w:bidi="ar"/>
        </w:rPr>
        <w:t>）</w:t>
      </w:r>
      <w:r>
        <w:rPr>
          <w:rFonts w:hint="eastAsia"/>
          <w:color w:val="000000"/>
          <w:szCs w:val="24"/>
          <w:lang w:bidi="ar"/>
        </w:rPr>
        <w:t>投标报价清单与招标范围相比存在多报、超范围报价时</w:t>
      </w:r>
      <w:r>
        <w:rPr>
          <w:rFonts w:hint="eastAsia"/>
          <w:color w:val="000000"/>
          <w:szCs w:val="24"/>
          <w:lang w:val="ru-RU" w:bidi="ar"/>
        </w:rPr>
        <w:t>，</w:t>
      </w:r>
      <w:r>
        <w:rPr>
          <w:rFonts w:hint="eastAsia"/>
          <w:szCs w:val="24"/>
        </w:rPr>
        <w:t>评标委员会向投标单位发送其投标报价超出、多于招标范围内容的书面确认</w:t>
      </w:r>
      <w:r>
        <w:rPr>
          <w:rFonts w:hint="eastAsia"/>
          <w:szCs w:val="24"/>
          <w:lang w:val="ru-RU"/>
        </w:rPr>
        <w:t>，</w:t>
      </w:r>
      <w:r>
        <w:rPr>
          <w:rFonts w:hint="eastAsia"/>
          <w:szCs w:val="24"/>
        </w:rPr>
        <w:t>投标单位书面回复确认后</w:t>
      </w:r>
      <w:r>
        <w:rPr>
          <w:rFonts w:hint="eastAsia"/>
          <w:szCs w:val="24"/>
          <w:lang w:val="ru-RU"/>
        </w:rPr>
        <w:t>,</w:t>
      </w:r>
      <w:r>
        <w:rPr>
          <w:rFonts w:hint="eastAsia"/>
          <w:color w:val="000000"/>
          <w:szCs w:val="24"/>
          <w:lang w:bidi="ar"/>
        </w:rPr>
        <w:t>签订合同时则从投标报价中扣除多报、超出报价范围部分的报价</w:t>
      </w:r>
      <w:r>
        <w:rPr>
          <w:rFonts w:hint="eastAsia"/>
          <w:color w:val="000000"/>
          <w:szCs w:val="24"/>
          <w:lang w:val="ru-RU" w:bidi="ar"/>
        </w:rPr>
        <w:t>；</w:t>
      </w:r>
      <w:r>
        <w:rPr>
          <w:rFonts w:hint="eastAsia"/>
          <w:color w:val="000000"/>
          <w:szCs w:val="24"/>
          <w:lang w:bidi="ar"/>
        </w:rPr>
        <w:t>投标单位不予书面确认的</w:t>
      </w:r>
      <w:r>
        <w:rPr>
          <w:rFonts w:hint="eastAsia"/>
          <w:color w:val="000000"/>
          <w:szCs w:val="24"/>
          <w:lang w:val="ru-RU" w:bidi="ar"/>
        </w:rPr>
        <w:t>，</w:t>
      </w:r>
      <w:r>
        <w:rPr>
          <w:rFonts w:hint="eastAsia"/>
          <w:color w:val="000000"/>
          <w:szCs w:val="24"/>
          <w:lang w:bidi="ar"/>
        </w:rPr>
        <w:t>否决其投标。</w:t>
      </w:r>
    </w:p>
    <w:p w14:paraId="21AEAA70" w14:textId="77777777" w:rsidR="00B45AEC" w:rsidRDefault="00000000">
      <w:pPr>
        <w:pStyle w:val="2"/>
        <w:spacing w:after="0" w:line="360" w:lineRule="auto"/>
        <w:ind w:firstLine="480"/>
        <w:rPr>
          <w:rFonts w:ascii="Times New Roman" w:eastAsia="楷体" w:hAnsi="Times New Roman" w:cs="Times New Roman"/>
          <w:szCs w:val="24"/>
          <w:lang w:val="ru-RU" w:bidi="ar"/>
        </w:rPr>
      </w:pPr>
      <w:r>
        <w:rPr>
          <w:rFonts w:ascii="Times New Roman" w:hAnsi="Times New Roman" w:cs="Times New Roman"/>
          <w:lang w:val="ru-RU" w:bidi="ar"/>
        </w:rPr>
        <w:t>Если заявка содержит дополнительные или внеобъемные работы, комиссия также запрашивает подтверждение. В случае подтверждения, такие работы исключаются из расчета цены. Отказ от подтверждения — основание для отклонения заявки.</w:t>
      </w:r>
    </w:p>
    <w:p w14:paraId="44CD492D" w14:textId="77777777" w:rsidR="00B45AEC" w:rsidRDefault="00000000">
      <w:pPr>
        <w:spacing w:line="360" w:lineRule="auto"/>
        <w:ind w:firstLineChars="0" w:firstLine="0"/>
        <w:rPr>
          <w:lang w:val="ru-RU"/>
        </w:rPr>
      </w:pPr>
      <w:bookmarkStart w:id="367" w:name="_Toc23003"/>
      <w:bookmarkStart w:id="368" w:name="_Toc13675"/>
      <w:bookmarkStart w:id="369" w:name="_Toc522693273"/>
      <w:bookmarkStart w:id="370" w:name="_Toc522694218"/>
      <w:bookmarkStart w:id="371" w:name="_Toc7308"/>
      <w:bookmarkStart w:id="372" w:name="_Toc4431"/>
      <w:r>
        <w:rPr>
          <w:lang w:val="ru-RU"/>
        </w:rPr>
        <w:t xml:space="preserve">3.3 </w:t>
      </w:r>
      <w:r>
        <w:t>投标文件的澄清、说明和补正</w:t>
      </w:r>
      <w:bookmarkEnd w:id="367"/>
      <w:bookmarkEnd w:id="368"/>
      <w:bookmarkEnd w:id="369"/>
      <w:bookmarkEnd w:id="370"/>
      <w:bookmarkEnd w:id="371"/>
      <w:bookmarkEnd w:id="372"/>
      <w:r>
        <w:rPr>
          <w:rFonts w:hint="eastAsia"/>
          <w:lang w:val="ru-RU"/>
        </w:rPr>
        <w:t xml:space="preserve"> </w:t>
      </w:r>
    </w:p>
    <w:p w14:paraId="127D2FEC" w14:textId="77777777" w:rsidR="00B45AEC" w:rsidRDefault="00000000">
      <w:pPr>
        <w:spacing w:line="360" w:lineRule="auto"/>
        <w:ind w:firstLineChars="0" w:firstLine="0"/>
        <w:rPr>
          <w:lang w:val="ru-RU"/>
        </w:rPr>
      </w:pPr>
      <w:r>
        <w:rPr>
          <w:lang w:val="ru-RU"/>
        </w:rPr>
        <w:t>3.3  Разъяснение, пояснение и исправление заявки</w:t>
      </w:r>
    </w:p>
    <w:p w14:paraId="67A42BC7" w14:textId="77777777" w:rsidR="00B45AEC" w:rsidRDefault="00000000">
      <w:pPr>
        <w:widowControl w:val="0"/>
        <w:spacing w:line="360" w:lineRule="auto"/>
        <w:ind w:firstLine="440"/>
        <w:rPr>
          <w:color w:val="000000"/>
          <w:szCs w:val="24"/>
          <w:lang w:bidi="ar"/>
        </w:rPr>
      </w:pPr>
      <w:r>
        <w:rPr>
          <w:rFonts w:hint="eastAsia"/>
          <w:color w:val="000000"/>
          <w:szCs w:val="24"/>
          <w:lang w:val="ru-RU" w:bidi="ar"/>
        </w:rPr>
        <w:lastRenderedPageBreak/>
        <w:t xml:space="preserve">3.3.1 </w:t>
      </w:r>
      <w:r>
        <w:rPr>
          <w:rFonts w:hint="eastAsia"/>
          <w:color w:val="000000"/>
          <w:szCs w:val="24"/>
          <w:lang w:bidi="ar"/>
        </w:rPr>
        <w:t>在评标过程中</w:t>
      </w:r>
      <w:r>
        <w:rPr>
          <w:rFonts w:hint="eastAsia"/>
          <w:color w:val="000000"/>
          <w:szCs w:val="24"/>
          <w:lang w:val="ru-RU" w:bidi="ar"/>
        </w:rPr>
        <w:t>，</w:t>
      </w:r>
      <w:r>
        <w:rPr>
          <w:rFonts w:hint="eastAsia"/>
          <w:color w:val="000000"/>
          <w:szCs w:val="24"/>
          <w:lang w:bidi="ar"/>
        </w:rPr>
        <w:t>评标委员会应以书面形式要求投标人对所提交的投标文件中不明确的内容进行书面澄清或说明</w:t>
      </w:r>
      <w:r>
        <w:rPr>
          <w:rFonts w:hint="eastAsia"/>
          <w:color w:val="000000"/>
          <w:szCs w:val="24"/>
          <w:lang w:val="ru-RU" w:bidi="ar"/>
        </w:rPr>
        <w:t>，</w:t>
      </w:r>
      <w:r>
        <w:rPr>
          <w:rFonts w:hint="eastAsia"/>
          <w:color w:val="000000"/>
          <w:szCs w:val="24"/>
          <w:lang w:bidi="ar"/>
        </w:rPr>
        <w:t>或者对细微偏差进行补正</w:t>
      </w:r>
      <w:r>
        <w:rPr>
          <w:rFonts w:hint="eastAsia"/>
          <w:color w:val="000000"/>
          <w:szCs w:val="24"/>
          <w:lang w:val="ru-RU" w:bidi="ar"/>
        </w:rPr>
        <w:t>，</w:t>
      </w:r>
      <w:r>
        <w:rPr>
          <w:rFonts w:hint="eastAsia"/>
          <w:color w:val="000000"/>
          <w:szCs w:val="24"/>
          <w:lang w:bidi="ar"/>
        </w:rPr>
        <w:t>投标人的书面澄清、说明和补正属于投标文件的组成部分</w:t>
      </w:r>
      <w:r>
        <w:rPr>
          <w:rFonts w:hint="eastAsia"/>
          <w:color w:val="000000"/>
          <w:szCs w:val="24"/>
          <w:lang w:val="ru-RU" w:bidi="ar"/>
        </w:rPr>
        <w:t>，</w:t>
      </w:r>
      <w:r>
        <w:rPr>
          <w:rFonts w:hint="eastAsia"/>
          <w:color w:val="000000"/>
          <w:szCs w:val="24"/>
          <w:lang w:bidi="ar"/>
        </w:rPr>
        <w:t>均应由法定代表人或其委托代理人签字</w:t>
      </w:r>
      <w:r>
        <w:rPr>
          <w:rFonts w:hint="eastAsia"/>
          <w:color w:val="000000"/>
          <w:szCs w:val="24"/>
          <w:lang w:val="ru-RU" w:bidi="ar"/>
        </w:rPr>
        <w:t>，</w:t>
      </w:r>
      <w:r>
        <w:rPr>
          <w:rFonts w:hint="eastAsia"/>
          <w:color w:val="000000"/>
          <w:szCs w:val="24"/>
          <w:lang w:bidi="ar"/>
        </w:rPr>
        <w:t>或加盖单位公章</w:t>
      </w:r>
      <w:r>
        <w:rPr>
          <w:rFonts w:hint="eastAsia"/>
          <w:color w:val="000000"/>
          <w:szCs w:val="24"/>
          <w:lang w:val="ru-RU" w:bidi="ar"/>
        </w:rPr>
        <w:t>，</w:t>
      </w:r>
      <w:r>
        <w:rPr>
          <w:rFonts w:hint="eastAsia"/>
          <w:color w:val="000000"/>
          <w:szCs w:val="24"/>
          <w:lang w:bidi="ar"/>
        </w:rPr>
        <w:t>并作为投标文件组成部分。评标委员会不接受投标人主动提出的澄清、说明或补正。</w:t>
      </w:r>
      <w:r>
        <w:rPr>
          <w:rFonts w:hint="eastAsia"/>
          <w:color w:val="000000"/>
          <w:szCs w:val="24"/>
          <w:lang w:bidi="ar"/>
        </w:rPr>
        <w:t xml:space="preserve"> </w:t>
      </w:r>
    </w:p>
    <w:p w14:paraId="2030503B" w14:textId="77777777" w:rsidR="00B45AEC" w:rsidRDefault="00000000">
      <w:pPr>
        <w:widowControl w:val="0"/>
        <w:spacing w:line="360" w:lineRule="auto"/>
        <w:ind w:firstLine="440"/>
        <w:jc w:val="both"/>
        <w:rPr>
          <w:rFonts w:eastAsia="楷体"/>
          <w:szCs w:val="24"/>
          <w:lang w:val="ru-RU"/>
        </w:rPr>
      </w:pPr>
      <w:r>
        <w:rPr>
          <w:rFonts w:eastAsia="楷体"/>
          <w:szCs w:val="24"/>
          <w:lang w:val="ru-RU"/>
        </w:rPr>
        <w:t>3.3.1 Комиссия вправе запросить у участника письменные разъяснения или исправления по неточностям в заявке. Все разъяснения должны быть подписаны руководителем или представителем участника и являются частью заявки. Самостоятельные разъяснения, предоставленные без запроса, не рассматриваются.</w:t>
      </w:r>
    </w:p>
    <w:p w14:paraId="7882A03A" w14:textId="77777777" w:rsidR="00B45AEC" w:rsidRDefault="00000000">
      <w:pPr>
        <w:widowControl w:val="0"/>
        <w:spacing w:line="360" w:lineRule="auto"/>
        <w:ind w:firstLine="440"/>
        <w:rPr>
          <w:color w:val="000000"/>
          <w:szCs w:val="24"/>
          <w:lang w:val="ru-RU" w:bidi="ar"/>
        </w:rPr>
      </w:pPr>
      <w:r>
        <w:rPr>
          <w:rFonts w:hint="eastAsia"/>
          <w:color w:val="000000"/>
          <w:szCs w:val="24"/>
          <w:lang w:val="ru-RU" w:bidi="ar"/>
        </w:rPr>
        <w:t xml:space="preserve">3.3.2 </w:t>
      </w:r>
      <w:r>
        <w:rPr>
          <w:rFonts w:hint="eastAsia"/>
          <w:color w:val="000000"/>
          <w:szCs w:val="24"/>
          <w:lang w:val="ru-RU" w:bidi="ar"/>
        </w:rPr>
        <w:t>澄清、说明和补正不得改变投标文件的实质性内容</w:t>
      </w:r>
      <w:r>
        <w:rPr>
          <w:rFonts w:hint="eastAsia"/>
          <w:color w:val="000000"/>
          <w:szCs w:val="24"/>
          <w:lang w:val="ru-RU" w:bidi="ar"/>
        </w:rPr>
        <w:t>(</w:t>
      </w:r>
      <w:r>
        <w:rPr>
          <w:rFonts w:hint="eastAsia"/>
          <w:color w:val="000000"/>
          <w:szCs w:val="24"/>
          <w:lang w:val="ru-RU" w:bidi="ar"/>
        </w:rPr>
        <w:t>算术性错误修正的除外</w:t>
      </w:r>
      <w:r>
        <w:rPr>
          <w:rFonts w:hint="eastAsia"/>
          <w:color w:val="000000"/>
          <w:szCs w:val="24"/>
          <w:lang w:val="ru-RU" w:bidi="ar"/>
        </w:rPr>
        <w:t>)</w:t>
      </w:r>
      <w:r>
        <w:rPr>
          <w:rFonts w:hint="eastAsia"/>
          <w:color w:val="000000"/>
          <w:szCs w:val="24"/>
          <w:lang w:val="ru-RU" w:bidi="ar"/>
        </w:rPr>
        <w:t>。</w:t>
      </w:r>
    </w:p>
    <w:p w14:paraId="4649C522" w14:textId="77777777" w:rsidR="00B45AEC" w:rsidRDefault="00000000">
      <w:pPr>
        <w:pStyle w:val="2"/>
        <w:spacing w:after="0" w:line="360" w:lineRule="auto"/>
        <w:ind w:firstLine="480"/>
        <w:rPr>
          <w:rFonts w:ascii="Times New Roman" w:hAnsi="Times New Roman" w:cs="Times New Roman"/>
          <w:lang w:val="ru-RU"/>
        </w:rPr>
      </w:pPr>
      <w:r>
        <w:rPr>
          <w:rFonts w:ascii="Times New Roman" w:hAnsi="Times New Roman" w:cs="Times New Roman"/>
          <w:lang w:val="ru-RU"/>
        </w:rPr>
        <w:t>3.3.2 Разъяснения не должны изменять суть предложений (кроме исправления арифметических ошибок).</w:t>
      </w:r>
    </w:p>
    <w:p w14:paraId="171C9121" w14:textId="77777777" w:rsidR="00B45AEC" w:rsidRDefault="00000000">
      <w:pPr>
        <w:widowControl w:val="0"/>
        <w:spacing w:line="360" w:lineRule="auto"/>
        <w:ind w:firstLine="440"/>
        <w:rPr>
          <w:color w:val="000000"/>
          <w:szCs w:val="24"/>
          <w:lang w:val="ru-RU" w:bidi="ar"/>
        </w:rPr>
      </w:pPr>
      <w:r>
        <w:rPr>
          <w:rFonts w:hint="eastAsia"/>
          <w:color w:val="000000"/>
          <w:szCs w:val="24"/>
          <w:lang w:val="ru-RU" w:bidi="ar"/>
        </w:rPr>
        <w:t xml:space="preserve">3.3.3 </w:t>
      </w:r>
      <w:r>
        <w:rPr>
          <w:rFonts w:hint="eastAsia"/>
          <w:color w:val="000000"/>
          <w:szCs w:val="24"/>
          <w:lang w:val="ru-RU" w:bidi="ar"/>
        </w:rPr>
        <w:t>评标委员会对投标人提交的澄清、说明或补正有疑问的，可以要求投标人进一步澄清、说明或补正，直至满足评标委员会的要求。如不按评标委员会要求进行澄清、说明或补正的，可以否决其投标。</w:t>
      </w:r>
    </w:p>
    <w:p w14:paraId="3DF8686B" w14:textId="77777777" w:rsidR="00B45AEC" w:rsidRDefault="00000000">
      <w:pPr>
        <w:pStyle w:val="2"/>
        <w:spacing w:after="0" w:line="360" w:lineRule="auto"/>
        <w:ind w:firstLine="480"/>
        <w:rPr>
          <w:rFonts w:ascii="Times New Roman" w:hAnsi="Times New Roman" w:cs="Times New Roman"/>
          <w:lang w:val="ru-RU"/>
        </w:rPr>
      </w:pPr>
      <w:r>
        <w:rPr>
          <w:rFonts w:ascii="Times New Roman" w:hAnsi="Times New Roman" w:cs="Times New Roman"/>
          <w:lang w:val="ru-RU"/>
        </w:rPr>
        <w:t>3.3.3 При необходимости комиссия может запросить дополнительные разъяснения. Непредоставление разъяснений может служить основанием для отклонения заявки.</w:t>
      </w:r>
    </w:p>
    <w:p w14:paraId="7DCAAB02" w14:textId="77777777" w:rsidR="00B45AEC" w:rsidRDefault="00000000">
      <w:pPr>
        <w:spacing w:line="360" w:lineRule="auto"/>
        <w:ind w:firstLineChars="0" w:firstLine="0"/>
        <w:rPr>
          <w:b/>
          <w:bCs/>
          <w:lang w:val="ru-RU"/>
        </w:rPr>
      </w:pPr>
      <w:r>
        <w:rPr>
          <w:b/>
          <w:bCs/>
          <w:lang w:val="ru-RU"/>
        </w:rPr>
        <w:tab/>
        <w:t xml:space="preserve">3.4 </w:t>
      </w:r>
      <w:r>
        <w:rPr>
          <w:b/>
          <w:bCs/>
        </w:rPr>
        <w:t>评审结果</w:t>
      </w:r>
      <w:r>
        <w:rPr>
          <w:b/>
          <w:bCs/>
          <w:lang w:val="ru-RU"/>
        </w:rPr>
        <w:t xml:space="preserve"> </w:t>
      </w:r>
    </w:p>
    <w:p w14:paraId="630F5945" w14:textId="77777777" w:rsidR="00B45AEC" w:rsidRDefault="00000000">
      <w:pPr>
        <w:spacing w:line="360" w:lineRule="auto"/>
        <w:ind w:firstLine="442"/>
        <w:rPr>
          <w:b/>
          <w:bCs/>
          <w:lang w:val="ru-RU"/>
        </w:rPr>
      </w:pPr>
      <w:r>
        <w:rPr>
          <w:b/>
          <w:bCs/>
          <w:lang w:val="ru-RU"/>
        </w:rPr>
        <w:t>3.4 Результаты оценки</w:t>
      </w:r>
    </w:p>
    <w:p w14:paraId="5EE09B7C" w14:textId="77777777" w:rsidR="00B45AEC" w:rsidRDefault="00000000">
      <w:pPr>
        <w:widowControl w:val="0"/>
        <w:spacing w:line="360" w:lineRule="auto"/>
        <w:ind w:firstLine="440"/>
        <w:rPr>
          <w:color w:val="000000"/>
          <w:szCs w:val="24"/>
          <w:lang w:val="ru-RU" w:bidi="ar"/>
        </w:rPr>
      </w:pPr>
      <w:r>
        <w:rPr>
          <w:rFonts w:hint="eastAsia"/>
          <w:color w:val="000000"/>
          <w:szCs w:val="24"/>
          <w:lang w:val="ru-RU" w:bidi="ar"/>
        </w:rPr>
        <w:t xml:space="preserve">3.4.1 </w:t>
      </w:r>
      <w:r>
        <w:rPr>
          <w:rFonts w:hint="eastAsia"/>
          <w:color w:val="000000"/>
          <w:szCs w:val="24"/>
          <w:lang w:val="ru-RU" w:bidi="ar"/>
        </w:rPr>
        <w:t>除第二章“投标人须知”前附表授权直接确定中标人外，评标委员会按照评标办法前附表规定的顺序推荐中标候选人。</w:t>
      </w:r>
      <w:r>
        <w:rPr>
          <w:rFonts w:hint="eastAsia"/>
          <w:color w:val="000000"/>
          <w:szCs w:val="24"/>
          <w:lang w:val="ru-RU" w:bidi="ar"/>
        </w:rPr>
        <w:t xml:space="preserve"> </w:t>
      </w:r>
    </w:p>
    <w:p w14:paraId="69B9C1B4" w14:textId="77777777" w:rsidR="00B45AEC" w:rsidRDefault="00000000">
      <w:pPr>
        <w:pStyle w:val="2"/>
        <w:spacing w:after="0" w:line="360" w:lineRule="auto"/>
        <w:ind w:firstLine="480"/>
        <w:rPr>
          <w:rFonts w:ascii="Times New Roman" w:hAnsi="Times New Roman" w:cs="Times New Roman"/>
          <w:lang w:val="ru-RU"/>
        </w:rPr>
      </w:pPr>
      <w:r>
        <w:rPr>
          <w:rFonts w:ascii="Times New Roman" w:hAnsi="Times New Roman" w:cs="Times New Roman"/>
          <w:lang w:val="ru-RU"/>
        </w:rPr>
        <w:t>3.4.1 За исключением случаев, когда право выбора победителя закреплено за заказчиком согласно Главе 2 «Информации для участников», комиссия представляет список рекомендованных кандидатов в порядке, указанном в методике оценки.</w:t>
      </w:r>
    </w:p>
    <w:p w14:paraId="1649188B" w14:textId="77777777" w:rsidR="00B45AEC" w:rsidRDefault="00000000">
      <w:pPr>
        <w:widowControl w:val="0"/>
        <w:spacing w:line="360" w:lineRule="auto"/>
        <w:ind w:firstLine="440"/>
        <w:rPr>
          <w:color w:val="000000"/>
          <w:szCs w:val="24"/>
          <w:lang w:val="ru-RU" w:bidi="ar"/>
        </w:rPr>
      </w:pPr>
      <w:r>
        <w:rPr>
          <w:rFonts w:hint="eastAsia"/>
          <w:color w:val="000000"/>
          <w:szCs w:val="24"/>
          <w:lang w:val="ru-RU" w:bidi="ar"/>
        </w:rPr>
        <w:t xml:space="preserve">3.4.2 </w:t>
      </w:r>
      <w:r>
        <w:rPr>
          <w:rFonts w:hint="eastAsia"/>
          <w:color w:val="000000"/>
          <w:szCs w:val="24"/>
          <w:lang w:val="ru-RU" w:bidi="ar"/>
        </w:rPr>
        <w:t>评标委员会完成评标后，应当向招标人提交书面评标报告和中标候选人名单。</w:t>
      </w:r>
    </w:p>
    <w:p w14:paraId="0D3F5388" w14:textId="77777777" w:rsidR="00B45AEC" w:rsidRDefault="00000000">
      <w:pPr>
        <w:pStyle w:val="2"/>
        <w:spacing w:after="0" w:line="360" w:lineRule="auto"/>
        <w:ind w:firstLine="480"/>
        <w:rPr>
          <w:rFonts w:ascii="Times New Roman" w:hAnsi="Times New Roman" w:cs="Times New Roman"/>
          <w:lang w:val="ru-RU"/>
        </w:rPr>
      </w:pPr>
      <w:r>
        <w:rPr>
          <w:rFonts w:ascii="Times New Roman" w:hAnsi="Times New Roman" w:cs="Times New Roman"/>
          <w:lang w:val="ru-RU"/>
        </w:rPr>
        <w:t>3.4.2 По результатам оценки комиссия составляет письменный отчет и представляет заказчику список кандидатов.</w:t>
      </w:r>
    </w:p>
    <w:p w14:paraId="51744360" w14:textId="77777777" w:rsidR="00B45AEC" w:rsidRDefault="00B45AEC">
      <w:pPr>
        <w:spacing w:line="360" w:lineRule="auto"/>
        <w:ind w:firstLine="440"/>
        <w:rPr>
          <w:lang w:val="ru-RU"/>
        </w:rPr>
      </w:pPr>
    </w:p>
    <w:p w14:paraId="744991D7" w14:textId="77777777" w:rsidR="00B45AEC" w:rsidRDefault="00B45AEC">
      <w:pPr>
        <w:spacing w:line="360" w:lineRule="auto"/>
        <w:ind w:firstLine="440"/>
        <w:rPr>
          <w:rFonts w:ascii="黑体" w:hAnsi="黑体" w:cs="Microsoft JhengHei" w:hint="eastAsia"/>
          <w:lang w:val="ru-RU"/>
        </w:rPr>
      </w:pPr>
    </w:p>
    <w:p w14:paraId="456CC863" w14:textId="77777777" w:rsidR="00B45AEC" w:rsidRDefault="00B45AEC">
      <w:pPr>
        <w:pStyle w:val="ae"/>
        <w:spacing w:after="0" w:line="360" w:lineRule="auto"/>
        <w:rPr>
          <w:rFonts w:ascii="黑体" w:hAnsi="黑体" w:cs="Microsoft JhengHei" w:hint="eastAsia"/>
          <w:kern w:val="0"/>
          <w:szCs w:val="28"/>
          <w:lang w:val="ru-RU"/>
        </w:rPr>
      </w:pPr>
    </w:p>
    <w:p w14:paraId="79504B5D" w14:textId="77777777" w:rsidR="00B45AEC" w:rsidRDefault="00B45AEC">
      <w:pPr>
        <w:widowControl w:val="0"/>
        <w:spacing w:line="360" w:lineRule="auto"/>
        <w:ind w:firstLineChars="0" w:firstLine="0"/>
        <w:rPr>
          <w:rFonts w:asciiTheme="minorHAnsi" w:hAnsiTheme="minorHAnsi"/>
          <w:szCs w:val="24"/>
          <w:lang w:val="ru-RU"/>
        </w:rPr>
      </w:pPr>
    </w:p>
    <w:p w14:paraId="186820FB" w14:textId="77777777" w:rsidR="00B45AEC" w:rsidRDefault="00B45AEC">
      <w:pPr>
        <w:pStyle w:val="2"/>
        <w:ind w:firstLine="480"/>
        <w:rPr>
          <w:rFonts w:asciiTheme="minorHAnsi" w:hAnsiTheme="minorHAnsi"/>
          <w:lang w:val="ru-RU"/>
        </w:rPr>
      </w:pPr>
    </w:p>
    <w:p w14:paraId="6DC5E9C3" w14:textId="77777777" w:rsidR="00B45AEC" w:rsidRPr="00B75F1E" w:rsidRDefault="00000000">
      <w:pPr>
        <w:ind w:firstLine="440"/>
        <w:rPr>
          <w:rFonts w:ascii="黑体" w:hAnsi="黑体" w:hint="eastAsia"/>
          <w:szCs w:val="36"/>
          <w:lang w:val="ru-RU"/>
        </w:rPr>
      </w:pPr>
      <w:bookmarkStart w:id="373" w:name="_Toc523264381"/>
      <w:bookmarkStart w:id="374" w:name="_Toc523264595"/>
      <w:r w:rsidRPr="00B75F1E">
        <w:rPr>
          <w:rFonts w:ascii="黑体" w:hAnsi="黑体" w:hint="eastAsia"/>
          <w:szCs w:val="36"/>
          <w:lang w:val="ru-RU"/>
        </w:rPr>
        <w:lastRenderedPageBreak/>
        <w:br w:type="page"/>
      </w:r>
    </w:p>
    <w:p w14:paraId="5CA5E0F7" w14:textId="77777777" w:rsidR="00B45AEC" w:rsidRDefault="00000000">
      <w:pPr>
        <w:pStyle w:val="1"/>
        <w:keepNext w:val="0"/>
        <w:keepLines w:val="0"/>
        <w:widowControl w:val="0"/>
        <w:spacing w:before="0"/>
        <w:rPr>
          <w:rFonts w:ascii="黑体" w:hAnsi="黑体" w:hint="eastAsia"/>
          <w:szCs w:val="36"/>
          <w:lang w:val="ru-RU"/>
        </w:rPr>
      </w:pPr>
      <w:r>
        <w:rPr>
          <w:rFonts w:ascii="黑体" w:hAnsi="黑体" w:hint="eastAsia"/>
          <w:szCs w:val="36"/>
        </w:rPr>
        <w:lastRenderedPageBreak/>
        <w:t>第四章</w:t>
      </w:r>
      <w:r>
        <w:rPr>
          <w:rFonts w:ascii="黑体" w:hAnsi="黑体" w:hint="eastAsia"/>
          <w:szCs w:val="36"/>
          <w:lang w:val="ru-RU"/>
        </w:rPr>
        <w:t xml:space="preserve"> </w:t>
      </w:r>
      <w:r>
        <w:rPr>
          <w:rFonts w:ascii="黑体" w:hAnsi="黑体" w:hint="eastAsia"/>
          <w:szCs w:val="36"/>
        </w:rPr>
        <w:t>合同条款及格式</w:t>
      </w:r>
      <w:bookmarkEnd w:id="373"/>
      <w:bookmarkEnd w:id="374"/>
    </w:p>
    <w:p w14:paraId="62B438C6" w14:textId="77777777" w:rsidR="00B45AEC" w:rsidRDefault="00000000">
      <w:pPr>
        <w:pStyle w:val="2"/>
        <w:spacing w:after="0" w:line="360" w:lineRule="auto"/>
        <w:ind w:firstLine="480"/>
        <w:jc w:val="center"/>
        <w:rPr>
          <w:rFonts w:ascii="Times New Roman" w:hAnsi="Times New Roman" w:cs="Times New Roman"/>
          <w:lang w:val="ru-RU"/>
        </w:rPr>
      </w:pPr>
      <w:r>
        <w:rPr>
          <w:rFonts w:ascii="Times New Roman" w:hAnsi="Times New Roman" w:cs="Times New Roman"/>
          <w:lang w:val="ru-RU"/>
        </w:rPr>
        <w:t>Глава 4. Условия и форма контракта</w:t>
      </w:r>
    </w:p>
    <w:p w14:paraId="36F2E3FD" w14:textId="77777777" w:rsidR="00B45AEC" w:rsidRDefault="00B45AEC">
      <w:pPr>
        <w:pStyle w:val="1"/>
        <w:keepNext w:val="0"/>
        <w:keepLines w:val="0"/>
        <w:widowControl w:val="0"/>
        <w:spacing w:before="0"/>
        <w:rPr>
          <w:szCs w:val="36"/>
          <w:lang w:val="ru-RU"/>
        </w:rPr>
      </w:pPr>
    </w:p>
    <w:tbl>
      <w:tblPr>
        <w:tblStyle w:val="af"/>
        <w:tblW w:w="4998" w:type="pct"/>
        <w:jc w:val="center"/>
        <w:tblLook w:val="04A0" w:firstRow="1" w:lastRow="0" w:firstColumn="1" w:lastColumn="0" w:noHBand="0" w:noVBand="1"/>
      </w:tblPr>
      <w:tblGrid>
        <w:gridCol w:w="4505"/>
        <w:gridCol w:w="4508"/>
      </w:tblGrid>
      <w:tr w:rsidR="00B45AEC" w14:paraId="511DA19E" w14:textId="77777777">
        <w:trPr>
          <w:jc w:val="center"/>
        </w:trPr>
        <w:tc>
          <w:tcPr>
            <w:tcW w:w="2499" w:type="pct"/>
            <w:vAlign w:val="center"/>
          </w:tcPr>
          <w:p w14:paraId="1F213582" w14:textId="77777777" w:rsidR="00B45AEC" w:rsidRPr="00B75F1E" w:rsidRDefault="00000000">
            <w:pPr>
              <w:pStyle w:val="af4"/>
              <w:spacing w:line="360" w:lineRule="auto"/>
              <w:jc w:val="left"/>
              <w:rPr>
                <w:rStyle w:val="af0"/>
                <w:rFonts w:ascii="Times New Roman" w:eastAsia="楷体" w:hAnsi="Times New Roman" w:cs="Times New Roman"/>
                <w:bCs/>
                <w:sz w:val="18"/>
                <w:szCs w:val="18"/>
                <w:lang w:val="ru-RU"/>
              </w:rPr>
            </w:pPr>
            <w:r>
              <w:rPr>
                <w:rFonts w:ascii="Times New Roman" w:eastAsia="楷体" w:hAnsi="Times New Roman" w:cs="Times New Roman"/>
                <w:bCs/>
                <w:sz w:val="18"/>
                <w:szCs w:val="18"/>
                <w:lang w:val="ru-RU"/>
              </w:rPr>
              <w:t xml:space="preserve">Номер контракта: </w:t>
            </w:r>
            <w:r>
              <w:rPr>
                <w:rFonts w:ascii="Times New Roman" w:eastAsia="楷体" w:hAnsi="Times New Roman" w:cs="Times New Roman"/>
                <w:bCs/>
                <w:sz w:val="18"/>
                <w:szCs w:val="18"/>
              </w:rPr>
              <w:t>HDHT</w:t>
            </w:r>
            <w:r>
              <w:rPr>
                <w:rFonts w:ascii="Times New Roman" w:eastAsia="楷体" w:hAnsi="Times New Roman" w:cs="Times New Roman"/>
                <w:bCs/>
                <w:sz w:val="18"/>
                <w:szCs w:val="18"/>
                <w:lang w:val="ru-RU"/>
              </w:rPr>
              <w:t>-</w:t>
            </w:r>
            <w:r>
              <w:rPr>
                <w:rFonts w:ascii="Times New Roman" w:eastAsia="楷体" w:hAnsi="Times New Roman" w:cs="Times New Roman"/>
                <w:bCs/>
                <w:sz w:val="18"/>
                <w:szCs w:val="18"/>
              </w:rPr>
              <w:t>AKTEPC</w:t>
            </w:r>
            <w:r>
              <w:rPr>
                <w:rFonts w:ascii="Times New Roman" w:eastAsia="楷体" w:hAnsi="Times New Roman" w:cs="Times New Roman"/>
                <w:bCs/>
                <w:sz w:val="18"/>
                <w:szCs w:val="18"/>
                <w:lang w:val="ru-RU"/>
              </w:rPr>
              <w:t>-</w:t>
            </w:r>
            <w:r>
              <w:rPr>
                <w:rFonts w:ascii="Times New Roman" w:eastAsia="楷体" w:hAnsi="Times New Roman" w:cs="Times New Roman"/>
                <w:bCs/>
                <w:sz w:val="18"/>
                <w:szCs w:val="18"/>
              </w:rPr>
              <w:t>FW</w:t>
            </w:r>
            <w:r>
              <w:rPr>
                <w:rFonts w:ascii="Times New Roman" w:eastAsia="楷体" w:hAnsi="Times New Roman" w:cs="Times New Roman"/>
                <w:bCs/>
                <w:sz w:val="18"/>
                <w:szCs w:val="18"/>
                <w:lang w:val="ru-RU"/>
              </w:rPr>
              <w:t>-2026-03</w:t>
            </w:r>
            <w:r>
              <w:rPr>
                <w:rFonts w:ascii="Times New Roman" w:eastAsia="楷体" w:hAnsi="Times New Roman" w:cs="Times New Roman"/>
                <w:bCs/>
                <w:sz w:val="18"/>
                <w:szCs w:val="18"/>
                <w:lang w:val="ru-RU"/>
              </w:rPr>
              <w:br/>
              <w:t>Контракт на оказание услуг по обслуживанию временных офисных помещений для персонала строительной организации в рамках проекта строительства ПГУ (парогазовой установки) мощностью160МВт в г. Актау, Мангистауской области, Республика Казахстан</w:t>
            </w:r>
          </w:p>
        </w:tc>
        <w:tc>
          <w:tcPr>
            <w:tcW w:w="2501" w:type="pct"/>
            <w:vAlign w:val="center"/>
          </w:tcPr>
          <w:p w14:paraId="580E7279" w14:textId="77777777" w:rsidR="00B45AEC" w:rsidRDefault="00000000">
            <w:pPr>
              <w:pStyle w:val="af4"/>
              <w:spacing w:line="360" w:lineRule="auto"/>
              <w:jc w:val="right"/>
              <w:rPr>
                <w:rStyle w:val="af0"/>
                <w:rFonts w:ascii="Times New Roman" w:eastAsia="楷体" w:hAnsi="Times New Roman" w:cs="Times New Roman"/>
                <w:sz w:val="21"/>
                <w:szCs w:val="21"/>
              </w:rPr>
            </w:pPr>
            <w:r>
              <w:rPr>
                <w:rStyle w:val="af0"/>
                <w:rFonts w:ascii="Times New Roman" w:eastAsia="楷体" w:hAnsi="Times New Roman" w:cs="Times New Roman"/>
                <w:sz w:val="21"/>
                <w:szCs w:val="21"/>
              </w:rPr>
              <w:t>合同编号</w:t>
            </w:r>
            <w:r>
              <w:rPr>
                <w:rStyle w:val="af0"/>
                <w:rFonts w:ascii="Times New Roman" w:eastAsia="楷体" w:hAnsi="Times New Roman" w:cs="Times New Roman" w:hint="eastAsia"/>
                <w:sz w:val="21"/>
                <w:szCs w:val="21"/>
              </w:rPr>
              <w:t>：</w:t>
            </w:r>
            <w:r>
              <w:rPr>
                <w:rFonts w:hint="eastAsia"/>
                <w:sz w:val="21"/>
                <w:szCs w:val="21"/>
              </w:rPr>
              <w:t>HDHT-AKTEPC-FW-2026-03</w:t>
            </w:r>
          </w:p>
          <w:p w14:paraId="3D4A7947" w14:textId="77777777" w:rsidR="00B45AEC" w:rsidRDefault="00000000">
            <w:pPr>
              <w:pStyle w:val="af4"/>
              <w:spacing w:line="360" w:lineRule="auto"/>
              <w:jc w:val="right"/>
              <w:rPr>
                <w:bCs/>
                <w:sz w:val="21"/>
                <w:szCs w:val="21"/>
                <w:shd w:val="clear" w:color="auto" w:fill="FFFFFF" w:themeFill="background1"/>
              </w:rPr>
            </w:pPr>
            <w:r>
              <w:rPr>
                <w:rFonts w:hint="eastAsia"/>
                <w:bCs/>
                <w:sz w:val="21"/>
                <w:szCs w:val="21"/>
                <w:shd w:val="clear" w:color="auto" w:fill="FFFFFF" w:themeFill="background1"/>
              </w:rPr>
              <w:t>哈萨克斯坦阿克套</w:t>
            </w:r>
            <w:r>
              <w:rPr>
                <w:rFonts w:hint="eastAsia"/>
                <w:bCs/>
                <w:sz w:val="21"/>
                <w:szCs w:val="21"/>
                <w:shd w:val="clear" w:color="auto" w:fill="FFFFFF" w:themeFill="background1"/>
              </w:rPr>
              <w:t>160MW</w:t>
            </w:r>
            <w:r>
              <w:rPr>
                <w:rFonts w:hint="eastAsia"/>
                <w:bCs/>
                <w:sz w:val="21"/>
                <w:szCs w:val="21"/>
                <w:shd w:val="clear" w:color="auto" w:fill="FFFFFF" w:themeFill="background1"/>
              </w:rPr>
              <w:t>燃机项目</w:t>
            </w:r>
          </w:p>
          <w:p w14:paraId="6D1B7327" w14:textId="77777777" w:rsidR="00B45AEC" w:rsidRDefault="00000000">
            <w:pPr>
              <w:pStyle w:val="af4"/>
              <w:spacing w:line="360" w:lineRule="auto"/>
              <w:jc w:val="right"/>
              <w:rPr>
                <w:rFonts w:ascii="Times New Roman" w:eastAsia="楷体" w:hAnsi="Times New Roman" w:cs="Times New Roman"/>
                <w:b/>
                <w:sz w:val="21"/>
                <w:szCs w:val="21"/>
                <w:lang w:val="ru-RU"/>
              </w:rPr>
            </w:pPr>
            <w:r>
              <w:rPr>
                <w:bCs/>
                <w:sz w:val="21"/>
                <w:szCs w:val="21"/>
              </w:rPr>
              <w:t>建设单位</w:t>
            </w:r>
            <w:r>
              <w:rPr>
                <w:rFonts w:hint="eastAsia"/>
                <w:bCs/>
                <w:sz w:val="21"/>
                <w:szCs w:val="21"/>
                <w:shd w:val="clear" w:color="auto" w:fill="FFFFFF" w:themeFill="background1"/>
              </w:rPr>
              <w:t>人员临时办公区物业服务</w:t>
            </w:r>
            <w:r>
              <w:rPr>
                <w:rFonts w:hint="eastAsia"/>
                <w:bCs/>
                <w:sz w:val="21"/>
                <w:szCs w:val="21"/>
                <w:shd w:val="clear" w:color="auto" w:fill="FFFFFF" w:themeFill="background1"/>
                <w:lang w:val="ru-RU"/>
              </w:rPr>
              <w:t>合同</w:t>
            </w:r>
          </w:p>
        </w:tc>
      </w:tr>
      <w:tr w:rsidR="00B45AEC" w14:paraId="12283188" w14:textId="77777777">
        <w:trPr>
          <w:jc w:val="center"/>
        </w:trPr>
        <w:tc>
          <w:tcPr>
            <w:tcW w:w="2499" w:type="pct"/>
            <w:vAlign w:val="center"/>
          </w:tcPr>
          <w:p w14:paraId="78CE0D60" w14:textId="77777777" w:rsidR="00B45AEC" w:rsidRDefault="00000000">
            <w:pPr>
              <w:pStyle w:val="af4"/>
              <w:spacing w:line="360" w:lineRule="auto"/>
              <w:jc w:val="left"/>
              <w:rPr>
                <w:rFonts w:ascii="Times New Roman" w:eastAsia="楷体" w:hAnsi="Times New Roman" w:cs="Times New Roman"/>
                <w:sz w:val="18"/>
                <w:szCs w:val="18"/>
                <w:lang w:val="ru-RU"/>
              </w:rPr>
            </w:pPr>
            <w:r>
              <w:rPr>
                <w:rFonts w:ascii="Times New Roman" w:eastAsia="楷体" w:hAnsi="Times New Roman" w:cs="Times New Roman"/>
                <w:sz w:val="18"/>
                <w:szCs w:val="18"/>
                <w:lang w:val="ru-RU"/>
              </w:rPr>
              <w:t xml:space="preserve">Место заключения: г. Актау,   </w:t>
            </w:r>
          </w:p>
          <w:p w14:paraId="13E41A0F" w14:textId="77777777" w:rsidR="00B45AEC" w:rsidRDefault="00000000">
            <w:pPr>
              <w:pStyle w:val="af4"/>
              <w:spacing w:line="360" w:lineRule="auto"/>
              <w:jc w:val="left"/>
              <w:rPr>
                <w:rFonts w:ascii="Times New Roman" w:eastAsia="楷体" w:hAnsi="Times New Roman" w:cs="Times New Roman"/>
                <w:sz w:val="18"/>
                <w:szCs w:val="18"/>
                <w:lang w:val="ru-RU"/>
              </w:rPr>
            </w:pPr>
            <w:r>
              <w:rPr>
                <w:rFonts w:ascii="Times New Roman" w:eastAsia="楷体" w:hAnsi="Times New Roman" w:cs="Times New Roman"/>
                <w:sz w:val="18"/>
                <w:szCs w:val="18"/>
                <w:lang w:val="ru-RU"/>
              </w:rPr>
              <w:t xml:space="preserve"> «___»________2026г.</w:t>
            </w:r>
          </w:p>
        </w:tc>
        <w:tc>
          <w:tcPr>
            <w:tcW w:w="2501" w:type="pct"/>
            <w:vAlign w:val="center"/>
          </w:tcPr>
          <w:p w14:paraId="30C8606E" w14:textId="77777777" w:rsidR="00B45AEC" w:rsidRDefault="00000000">
            <w:pPr>
              <w:pStyle w:val="af4"/>
              <w:spacing w:line="360" w:lineRule="auto"/>
              <w:jc w:val="center"/>
              <w:rPr>
                <w:rFonts w:ascii="Times New Roman" w:eastAsia="楷体" w:hAnsi="Times New Roman" w:cs="Times New Roman"/>
                <w:sz w:val="21"/>
                <w:szCs w:val="21"/>
                <w:lang w:val="ru-RU"/>
              </w:rPr>
            </w:pPr>
            <w:r>
              <w:rPr>
                <w:rFonts w:ascii="Times New Roman" w:eastAsia="楷体" w:hAnsi="Times New Roman" w:cs="Times New Roman"/>
                <w:sz w:val="21"/>
                <w:szCs w:val="21"/>
              </w:rPr>
              <w:t>地点</w:t>
            </w:r>
            <w:r>
              <w:rPr>
                <w:rFonts w:ascii="Times New Roman" w:eastAsia="楷体" w:hAnsi="Times New Roman" w:cs="Times New Roman"/>
                <w:sz w:val="21"/>
                <w:szCs w:val="21"/>
                <w:lang w:val="ru-RU"/>
              </w:rPr>
              <w:t>：</w:t>
            </w:r>
            <w:r>
              <w:rPr>
                <w:rFonts w:ascii="Times New Roman" w:eastAsia="楷体" w:hAnsi="Times New Roman" w:cs="Times New Roman"/>
                <w:sz w:val="21"/>
                <w:szCs w:val="21"/>
              </w:rPr>
              <w:t>阿克套市</w:t>
            </w:r>
            <w:r>
              <w:rPr>
                <w:rFonts w:ascii="Times New Roman" w:eastAsia="楷体" w:hAnsi="Times New Roman" w:cs="Times New Roman"/>
                <w:sz w:val="21"/>
                <w:szCs w:val="21"/>
                <w:lang w:val="ru-RU"/>
              </w:rPr>
              <w:t xml:space="preserve">         202</w:t>
            </w:r>
            <w:r>
              <w:rPr>
                <w:rFonts w:ascii="Times New Roman" w:eastAsia="楷体" w:hAnsi="Times New Roman" w:cs="Times New Roman" w:hint="eastAsia"/>
                <w:sz w:val="21"/>
                <w:szCs w:val="21"/>
              </w:rPr>
              <w:t>6</w:t>
            </w:r>
            <w:r>
              <w:rPr>
                <w:rFonts w:ascii="Times New Roman" w:eastAsia="楷体" w:hAnsi="Times New Roman" w:cs="Times New Roman"/>
                <w:sz w:val="21"/>
                <w:szCs w:val="21"/>
              </w:rPr>
              <w:t>年</w:t>
            </w:r>
            <w:r>
              <w:rPr>
                <w:rFonts w:ascii="Times New Roman" w:eastAsia="楷体" w:hAnsi="Times New Roman" w:cs="Times New Roman"/>
                <w:sz w:val="21"/>
                <w:szCs w:val="21"/>
              </w:rPr>
              <w:t>***</w:t>
            </w:r>
            <w:r>
              <w:rPr>
                <w:rFonts w:ascii="Times New Roman" w:eastAsia="楷体" w:hAnsi="Times New Roman" w:cs="Times New Roman"/>
                <w:sz w:val="21"/>
                <w:szCs w:val="21"/>
              </w:rPr>
              <w:t>月</w:t>
            </w:r>
            <w:r>
              <w:rPr>
                <w:rFonts w:ascii="Times New Roman" w:eastAsia="楷体" w:hAnsi="Times New Roman" w:cs="Times New Roman"/>
                <w:sz w:val="21"/>
                <w:szCs w:val="21"/>
              </w:rPr>
              <w:t>***</w:t>
            </w:r>
            <w:r>
              <w:rPr>
                <w:rFonts w:ascii="Times New Roman" w:eastAsia="楷体" w:hAnsi="Times New Roman" w:cs="Times New Roman"/>
                <w:sz w:val="21"/>
                <w:szCs w:val="21"/>
              </w:rPr>
              <w:t>日</w:t>
            </w:r>
          </w:p>
        </w:tc>
      </w:tr>
      <w:tr w:rsidR="00B45AEC" w14:paraId="44DC397A" w14:textId="77777777">
        <w:trPr>
          <w:jc w:val="center"/>
        </w:trPr>
        <w:tc>
          <w:tcPr>
            <w:tcW w:w="2499" w:type="pct"/>
            <w:vAlign w:val="center"/>
          </w:tcPr>
          <w:p w14:paraId="2B00F285" w14:textId="77777777" w:rsidR="00B45AEC" w:rsidRDefault="00000000">
            <w:pPr>
              <w:pStyle w:val="af4"/>
              <w:spacing w:line="240" w:lineRule="auto"/>
              <w:rPr>
                <w:rFonts w:ascii="Times New Roman" w:eastAsia="楷体" w:hAnsi="Times New Roman" w:cs="Times New Roman"/>
                <w:sz w:val="18"/>
                <w:szCs w:val="18"/>
                <w:lang w:val="ru-RU"/>
              </w:rPr>
            </w:pPr>
            <w:r>
              <w:rPr>
                <w:rFonts w:ascii="Times New Roman" w:eastAsia="楷体" w:hAnsi="Times New Roman" w:cs="Times New Roman"/>
                <w:sz w:val="18"/>
                <w:szCs w:val="18"/>
                <w:lang w:val="ru-RU"/>
              </w:rPr>
              <w:t>__________ (далее – «Исполнитель»), в лице ________</w:t>
            </w:r>
            <w:r>
              <w:rPr>
                <w:rFonts w:ascii="Times New Roman" w:eastAsia="楷体" w:hAnsi="Times New Roman" w:cs="Times New Roman"/>
                <w:b/>
                <w:bCs/>
                <w:sz w:val="18"/>
                <w:szCs w:val="18"/>
                <w:lang w:val="ru-RU"/>
              </w:rPr>
              <w:t>;</w:t>
            </w:r>
            <w:r>
              <w:rPr>
                <w:rFonts w:ascii="Times New Roman" w:eastAsia="楷体" w:hAnsi="Times New Roman" w:cs="Times New Roman"/>
                <w:b/>
                <w:bCs/>
                <w:sz w:val="18"/>
                <w:szCs w:val="18"/>
                <w:lang w:val="ru-RU"/>
              </w:rPr>
              <w:br/>
              <w:t>«______________</w:t>
            </w:r>
            <w:r>
              <w:rPr>
                <w:rFonts w:ascii="Times New Roman" w:eastAsia="楷体" w:hAnsi="Times New Roman" w:cs="Times New Roman"/>
                <w:sz w:val="18"/>
                <w:szCs w:val="18"/>
                <w:lang w:val="ru-RU"/>
              </w:rPr>
              <w:t>» (далее – «Заказчик»), в лице генерального директора ____________, действующего на основании устава, – другая сторона;</w:t>
            </w:r>
          </w:p>
          <w:p w14:paraId="5E649010" w14:textId="77777777" w:rsidR="00B45AEC" w:rsidRDefault="00000000">
            <w:pPr>
              <w:pStyle w:val="af4"/>
              <w:spacing w:line="240" w:lineRule="auto"/>
              <w:rPr>
                <w:rFonts w:ascii="Times New Roman" w:eastAsia="楷体" w:hAnsi="Times New Roman" w:cs="Times New Roman"/>
                <w:sz w:val="18"/>
                <w:szCs w:val="18"/>
                <w:lang w:val="ru-RU"/>
              </w:rPr>
            </w:pPr>
            <w:r>
              <w:rPr>
                <w:rFonts w:ascii="Times New Roman" w:eastAsia="楷体" w:hAnsi="Times New Roman" w:cs="Times New Roman"/>
                <w:sz w:val="18"/>
                <w:szCs w:val="18"/>
                <w:lang w:val="ru-RU"/>
              </w:rPr>
              <w:t>Вместе именуемые «Стороны», заключили настоящий договор (далее – «Договор») со следующими условиями:</w:t>
            </w:r>
          </w:p>
          <w:p w14:paraId="52F7950C" w14:textId="77777777" w:rsidR="00B45AEC" w:rsidRDefault="00B45AEC">
            <w:pPr>
              <w:pStyle w:val="af4"/>
              <w:spacing w:line="360" w:lineRule="auto"/>
              <w:rPr>
                <w:rFonts w:ascii="Times New Roman" w:eastAsia="楷体" w:hAnsi="Times New Roman" w:cs="Times New Roman"/>
                <w:sz w:val="21"/>
                <w:szCs w:val="21"/>
                <w:lang w:val="ru-RU"/>
              </w:rPr>
            </w:pPr>
          </w:p>
        </w:tc>
        <w:tc>
          <w:tcPr>
            <w:tcW w:w="2501" w:type="pct"/>
            <w:vAlign w:val="center"/>
          </w:tcPr>
          <w:p w14:paraId="7F1DC206" w14:textId="77777777" w:rsidR="00B45AEC" w:rsidRDefault="00000000">
            <w:pPr>
              <w:pStyle w:val="af4"/>
              <w:spacing w:line="360" w:lineRule="auto"/>
              <w:rPr>
                <w:rFonts w:ascii="Times New Roman" w:eastAsia="楷体" w:hAnsi="Times New Roman" w:cs="Times New Roman"/>
                <w:sz w:val="21"/>
                <w:szCs w:val="21"/>
                <w:lang w:val="ru-RU"/>
              </w:rPr>
            </w:pPr>
            <w:r>
              <w:rPr>
                <w:rFonts w:ascii="Times New Roman" w:eastAsia="楷体" w:hAnsi="Times New Roman" w:cs="Times New Roman"/>
                <w:sz w:val="21"/>
                <w:szCs w:val="21"/>
              </w:rPr>
              <w:t>*******</w:t>
            </w:r>
            <w:r>
              <w:rPr>
                <w:rFonts w:ascii="Times New Roman" w:eastAsia="楷体" w:hAnsi="Times New Roman" w:cs="Times New Roman"/>
                <w:sz w:val="21"/>
                <w:szCs w:val="21"/>
                <w:lang w:val="ru-RU"/>
              </w:rPr>
              <w:t>（以下简称</w:t>
            </w:r>
            <w:r>
              <w:rPr>
                <w:rFonts w:ascii="Times New Roman" w:eastAsia="楷体" w:hAnsi="Times New Roman" w:cs="Times New Roman"/>
                <w:sz w:val="21"/>
                <w:szCs w:val="21"/>
                <w:lang w:val="ru-RU"/>
              </w:rPr>
              <w:t>“</w:t>
            </w:r>
            <w:r>
              <w:rPr>
                <w:rFonts w:ascii="Times New Roman" w:eastAsia="楷体" w:hAnsi="Times New Roman" w:cs="Times New Roman"/>
                <w:sz w:val="21"/>
                <w:szCs w:val="21"/>
              </w:rPr>
              <w:t>卖方</w:t>
            </w:r>
            <w:r>
              <w:rPr>
                <w:rFonts w:ascii="Times New Roman" w:eastAsia="楷体" w:hAnsi="Times New Roman" w:cs="Times New Roman"/>
                <w:sz w:val="21"/>
                <w:szCs w:val="21"/>
                <w:lang w:val="ru-RU"/>
              </w:rPr>
              <w:t>”</w:t>
            </w:r>
            <w:r>
              <w:rPr>
                <w:rFonts w:ascii="Times New Roman" w:eastAsia="楷体" w:hAnsi="Times New Roman" w:cs="Times New Roman"/>
                <w:sz w:val="21"/>
                <w:szCs w:val="21"/>
                <w:lang w:val="ru-RU"/>
              </w:rPr>
              <w:t>），由</w:t>
            </w:r>
            <w:r>
              <w:rPr>
                <w:rFonts w:ascii="Times New Roman" w:eastAsia="楷体" w:hAnsi="Times New Roman" w:cs="Times New Roman"/>
                <w:sz w:val="21"/>
                <w:szCs w:val="21"/>
              </w:rPr>
              <w:t>*****</w:t>
            </w:r>
            <w:r>
              <w:rPr>
                <w:rFonts w:ascii="Times New Roman" w:eastAsia="楷体" w:hAnsi="Times New Roman" w:cs="Times New Roman"/>
                <w:sz w:val="21"/>
                <w:szCs w:val="21"/>
                <w:lang w:val="ru-RU"/>
              </w:rPr>
              <w:t>代表，为一方；</w:t>
            </w:r>
          </w:p>
          <w:p w14:paraId="33A96A20" w14:textId="77777777" w:rsidR="00B45AEC" w:rsidRDefault="00000000">
            <w:pPr>
              <w:pStyle w:val="af4"/>
              <w:spacing w:line="360" w:lineRule="auto"/>
              <w:rPr>
                <w:rFonts w:ascii="Times New Roman" w:eastAsia="楷体" w:hAnsi="Times New Roman" w:cs="Times New Roman"/>
                <w:sz w:val="21"/>
                <w:szCs w:val="21"/>
                <w:lang w:val="ru-RU"/>
              </w:rPr>
            </w:pPr>
            <w:r>
              <w:rPr>
                <w:rFonts w:ascii="Times New Roman" w:eastAsia="楷体" w:hAnsi="Times New Roman" w:cs="Times New Roman"/>
                <w:sz w:val="21"/>
                <w:szCs w:val="21"/>
                <w:lang w:val="ru-RU"/>
              </w:rPr>
              <w:t>“</w:t>
            </w:r>
            <w:r>
              <w:rPr>
                <w:rFonts w:ascii="Times New Roman" w:eastAsia="楷体" w:hAnsi="Times New Roman" w:cs="Times New Roman" w:hint="eastAsia"/>
                <w:sz w:val="21"/>
                <w:szCs w:val="21"/>
              </w:rPr>
              <w:t>******</w:t>
            </w:r>
            <w:r>
              <w:rPr>
                <w:rFonts w:ascii="Times New Roman" w:eastAsia="楷体" w:hAnsi="Times New Roman" w:cs="Times New Roman" w:hint="eastAsia"/>
                <w:sz w:val="21"/>
                <w:szCs w:val="21"/>
              </w:rPr>
              <w:t>”</w:t>
            </w:r>
            <w:r>
              <w:rPr>
                <w:rFonts w:ascii="Times New Roman" w:eastAsia="楷体" w:hAnsi="Times New Roman" w:cs="Times New Roman"/>
                <w:sz w:val="21"/>
                <w:szCs w:val="21"/>
                <w:lang w:val="ru-RU"/>
              </w:rPr>
              <w:t>（以下简称</w:t>
            </w:r>
            <w:r>
              <w:rPr>
                <w:rFonts w:ascii="Times New Roman" w:eastAsia="楷体" w:hAnsi="Times New Roman" w:cs="Times New Roman"/>
                <w:sz w:val="21"/>
                <w:szCs w:val="21"/>
                <w:lang w:val="ru-RU"/>
              </w:rPr>
              <w:t>“</w:t>
            </w:r>
            <w:r>
              <w:rPr>
                <w:rFonts w:ascii="Times New Roman" w:eastAsia="楷体" w:hAnsi="Times New Roman" w:cs="Times New Roman"/>
                <w:sz w:val="21"/>
                <w:szCs w:val="21"/>
              </w:rPr>
              <w:t>买方</w:t>
            </w:r>
            <w:r>
              <w:rPr>
                <w:rFonts w:ascii="Times New Roman" w:eastAsia="楷体" w:hAnsi="Times New Roman" w:cs="Times New Roman"/>
                <w:sz w:val="21"/>
                <w:szCs w:val="21"/>
                <w:lang w:val="ru-RU"/>
              </w:rPr>
              <w:t>”</w:t>
            </w:r>
            <w:r>
              <w:rPr>
                <w:rFonts w:ascii="Times New Roman" w:eastAsia="楷体" w:hAnsi="Times New Roman" w:cs="Times New Roman"/>
                <w:sz w:val="21"/>
                <w:szCs w:val="21"/>
                <w:lang w:val="ru-RU"/>
              </w:rPr>
              <w:t>），由依据章程任职的总经理</w:t>
            </w:r>
            <w:r>
              <w:rPr>
                <w:rFonts w:ascii="Times New Roman" w:eastAsia="楷体" w:hAnsi="Times New Roman" w:cs="Times New Roman" w:hint="eastAsia"/>
                <w:sz w:val="21"/>
                <w:szCs w:val="21"/>
              </w:rPr>
              <w:t>******</w:t>
            </w:r>
            <w:r>
              <w:rPr>
                <w:rFonts w:ascii="Times New Roman" w:eastAsia="楷体" w:hAnsi="Times New Roman" w:cs="Times New Roman"/>
                <w:sz w:val="21"/>
                <w:szCs w:val="21"/>
                <w:lang w:val="ru-RU"/>
              </w:rPr>
              <w:t>代表，为另一方；</w:t>
            </w:r>
          </w:p>
          <w:p w14:paraId="0559108A" w14:textId="77777777" w:rsidR="00B45AEC" w:rsidRDefault="00000000">
            <w:pPr>
              <w:pStyle w:val="af4"/>
              <w:spacing w:line="360" w:lineRule="auto"/>
              <w:rPr>
                <w:rFonts w:ascii="Times New Roman" w:eastAsia="楷体" w:hAnsi="Times New Roman" w:cs="Times New Roman"/>
                <w:sz w:val="21"/>
                <w:szCs w:val="21"/>
                <w:lang w:val="ru-RU"/>
              </w:rPr>
            </w:pPr>
            <w:r>
              <w:rPr>
                <w:rFonts w:ascii="Times New Roman" w:eastAsia="楷体" w:hAnsi="Times New Roman" w:cs="Times New Roman"/>
                <w:sz w:val="21"/>
                <w:szCs w:val="21"/>
                <w:lang w:val="ru-RU"/>
              </w:rPr>
              <w:t>双方合称为</w:t>
            </w:r>
            <w:r>
              <w:rPr>
                <w:rFonts w:ascii="Times New Roman" w:eastAsia="楷体" w:hAnsi="Times New Roman" w:cs="Times New Roman"/>
                <w:sz w:val="21"/>
                <w:szCs w:val="21"/>
                <w:lang w:val="ru-RU"/>
              </w:rPr>
              <w:t>“</w:t>
            </w:r>
            <w:r>
              <w:rPr>
                <w:rFonts w:ascii="Times New Roman" w:eastAsia="楷体" w:hAnsi="Times New Roman" w:cs="Times New Roman"/>
                <w:sz w:val="21"/>
                <w:szCs w:val="21"/>
                <w:lang w:val="ru-RU"/>
              </w:rPr>
              <w:t>双方</w:t>
            </w:r>
            <w:r>
              <w:rPr>
                <w:rFonts w:ascii="Times New Roman" w:eastAsia="楷体" w:hAnsi="Times New Roman" w:cs="Times New Roman"/>
                <w:sz w:val="21"/>
                <w:szCs w:val="21"/>
                <w:lang w:val="ru-RU"/>
              </w:rPr>
              <w:t>”</w:t>
            </w:r>
            <w:r>
              <w:rPr>
                <w:rFonts w:ascii="Times New Roman" w:eastAsia="楷体" w:hAnsi="Times New Roman" w:cs="Times New Roman"/>
                <w:sz w:val="21"/>
                <w:szCs w:val="21"/>
                <w:lang w:val="ru-RU"/>
              </w:rPr>
              <w:t>，共同签订本合同（以下简称</w:t>
            </w:r>
            <w:r>
              <w:rPr>
                <w:rFonts w:ascii="Times New Roman" w:eastAsia="楷体" w:hAnsi="Times New Roman" w:cs="Times New Roman"/>
                <w:sz w:val="21"/>
                <w:szCs w:val="21"/>
                <w:lang w:val="ru-RU"/>
              </w:rPr>
              <w:t>“</w:t>
            </w:r>
            <w:r>
              <w:rPr>
                <w:rFonts w:ascii="Times New Roman" w:eastAsia="楷体" w:hAnsi="Times New Roman" w:cs="Times New Roman"/>
                <w:sz w:val="21"/>
                <w:szCs w:val="21"/>
                <w:lang w:val="ru-RU"/>
              </w:rPr>
              <w:t>合同</w:t>
            </w:r>
            <w:r>
              <w:rPr>
                <w:rFonts w:ascii="Times New Roman" w:eastAsia="楷体" w:hAnsi="Times New Roman" w:cs="Times New Roman"/>
                <w:sz w:val="21"/>
                <w:szCs w:val="21"/>
                <w:lang w:val="ru-RU"/>
              </w:rPr>
              <w:t>”</w:t>
            </w:r>
            <w:r>
              <w:rPr>
                <w:rFonts w:ascii="Times New Roman" w:eastAsia="楷体" w:hAnsi="Times New Roman" w:cs="Times New Roman"/>
                <w:sz w:val="21"/>
                <w:szCs w:val="21"/>
                <w:lang w:val="ru-RU"/>
              </w:rPr>
              <w:t>），内容如下：</w:t>
            </w:r>
          </w:p>
        </w:tc>
      </w:tr>
      <w:tr w:rsidR="00B45AEC" w14:paraId="431CF8F0" w14:textId="77777777">
        <w:trPr>
          <w:jc w:val="center"/>
        </w:trPr>
        <w:tc>
          <w:tcPr>
            <w:tcW w:w="2499" w:type="pct"/>
            <w:vAlign w:val="center"/>
          </w:tcPr>
          <w:p w14:paraId="4F95D1C4" w14:textId="77777777" w:rsidR="00B45AEC" w:rsidRDefault="00000000">
            <w:pPr>
              <w:pStyle w:val="af4"/>
              <w:spacing w:line="240" w:lineRule="auto"/>
              <w:jc w:val="center"/>
              <w:rPr>
                <w:rFonts w:ascii="Times New Roman" w:eastAsia="楷体" w:hAnsi="Times New Roman" w:cs="Times New Roman"/>
                <w:b/>
                <w:sz w:val="18"/>
                <w:szCs w:val="18"/>
              </w:rPr>
            </w:pPr>
            <w:r>
              <w:rPr>
                <w:rFonts w:ascii="Times New Roman" w:eastAsia="楷体" w:hAnsi="Times New Roman" w:cs="Times New Roman"/>
                <w:b/>
                <w:sz w:val="18"/>
                <w:szCs w:val="18"/>
              </w:rPr>
              <w:t xml:space="preserve">1. </w:t>
            </w:r>
            <w:proofErr w:type="spellStart"/>
            <w:r>
              <w:rPr>
                <w:rFonts w:ascii="Times New Roman" w:eastAsia="楷体" w:hAnsi="Times New Roman" w:cs="Times New Roman"/>
                <w:b/>
                <w:sz w:val="18"/>
                <w:szCs w:val="18"/>
              </w:rPr>
              <w:t>Предмет</w:t>
            </w:r>
            <w:proofErr w:type="spellEnd"/>
            <w:r>
              <w:rPr>
                <w:rFonts w:ascii="Times New Roman" w:eastAsia="楷体" w:hAnsi="Times New Roman" w:cs="Times New Roman"/>
                <w:b/>
                <w:sz w:val="18"/>
                <w:szCs w:val="18"/>
              </w:rPr>
              <w:t xml:space="preserve"> </w:t>
            </w:r>
            <w:proofErr w:type="spellStart"/>
            <w:r>
              <w:rPr>
                <w:rFonts w:ascii="Times New Roman" w:eastAsia="楷体" w:hAnsi="Times New Roman" w:cs="Times New Roman"/>
                <w:b/>
                <w:sz w:val="18"/>
                <w:szCs w:val="18"/>
              </w:rPr>
              <w:t>контракта</w:t>
            </w:r>
            <w:proofErr w:type="spellEnd"/>
          </w:p>
        </w:tc>
        <w:tc>
          <w:tcPr>
            <w:tcW w:w="2501" w:type="pct"/>
            <w:vAlign w:val="center"/>
          </w:tcPr>
          <w:p w14:paraId="419D1AE1" w14:textId="77777777" w:rsidR="00B45AEC" w:rsidRDefault="00000000">
            <w:pPr>
              <w:pStyle w:val="af4"/>
              <w:spacing w:line="360" w:lineRule="auto"/>
              <w:rPr>
                <w:rFonts w:ascii="Times New Roman" w:eastAsia="楷体" w:hAnsi="Times New Roman" w:cs="Times New Roman"/>
                <w:b/>
                <w:sz w:val="21"/>
                <w:szCs w:val="21"/>
                <w:lang w:val="ru-RU"/>
              </w:rPr>
            </w:pPr>
            <w:r>
              <w:rPr>
                <w:rFonts w:ascii="Times New Roman" w:eastAsia="楷体" w:hAnsi="Times New Roman" w:cs="Times New Roman"/>
                <w:b/>
                <w:sz w:val="21"/>
                <w:szCs w:val="21"/>
              </w:rPr>
              <w:t>第一条</w:t>
            </w:r>
            <w:r>
              <w:rPr>
                <w:rFonts w:ascii="Times New Roman" w:eastAsia="楷体" w:hAnsi="Times New Roman" w:cs="Times New Roman"/>
                <w:b/>
                <w:sz w:val="21"/>
                <w:szCs w:val="21"/>
              </w:rPr>
              <w:t xml:space="preserve"> </w:t>
            </w:r>
            <w:r>
              <w:rPr>
                <w:rFonts w:ascii="Times New Roman" w:eastAsia="楷体" w:hAnsi="Times New Roman" w:cs="Times New Roman"/>
                <w:b/>
                <w:sz w:val="21"/>
                <w:szCs w:val="21"/>
              </w:rPr>
              <w:t>合同标的</w:t>
            </w:r>
          </w:p>
        </w:tc>
      </w:tr>
      <w:tr w:rsidR="00B45AEC" w14:paraId="5F3170B2" w14:textId="77777777">
        <w:trPr>
          <w:jc w:val="center"/>
        </w:trPr>
        <w:tc>
          <w:tcPr>
            <w:tcW w:w="2499" w:type="pct"/>
            <w:vAlign w:val="center"/>
          </w:tcPr>
          <w:p w14:paraId="4986E8CD" w14:textId="77777777" w:rsidR="00B45AEC" w:rsidRDefault="00000000">
            <w:pPr>
              <w:tabs>
                <w:tab w:val="left" w:pos="-720"/>
              </w:tabs>
              <w:suppressAutoHyphens/>
              <w:spacing w:after="0" w:line="240" w:lineRule="auto"/>
              <w:ind w:firstLine="360"/>
              <w:rPr>
                <w:rFonts w:eastAsia="楷体"/>
                <w:sz w:val="18"/>
                <w:szCs w:val="18"/>
                <w:lang w:val="ru-RU"/>
              </w:rPr>
            </w:pPr>
            <w:proofErr w:type="spellStart"/>
            <w:r>
              <w:rPr>
                <w:rFonts w:eastAsia="楷体"/>
                <w:sz w:val="18"/>
                <w:szCs w:val="18"/>
              </w:rPr>
              <w:t>Исполнитель</w:t>
            </w:r>
            <w:proofErr w:type="spellEnd"/>
            <w:r>
              <w:rPr>
                <w:rFonts w:eastAsia="楷体"/>
                <w:sz w:val="18"/>
                <w:szCs w:val="18"/>
              </w:rPr>
              <w:t xml:space="preserve"> </w:t>
            </w:r>
            <w:proofErr w:type="spellStart"/>
            <w:r>
              <w:rPr>
                <w:rFonts w:eastAsia="楷体"/>
                <w:sz w:val="18"/>
                <w:szCs w:val="18"/>
              </w:rPr>
              <w:t>обязуется</w:t>
            </w:r>
            <w:proofErr w:type="spellEnd"/>
            <w:r>
              <w:rPr>
                <w:rFonts w:eastAsia="楷体"/>
                <w:sz w:val="18"/>
                <w:szCs w:val="18"/>
              </w:rPr>
              <w:t xml:space="preserve"> </w:t>
            </w:r>
            <w:proofErr w:type="spellStart"/>
            <w:r>
              <w:rPr>
                <w:rFonts w:eastAsia="楷体"/>
                <w:sz w:val="18"/>
                <w:szCs w:val="18"/>
              </w:rPr>
              <w:t>оказывать</w:t>
            </w:r>
            <w:proofErr w:type="spellEnd"/>
            <w:r>
              <w:rPr>
                <w:rFonts w:eastAsia="楷体"/>
                <w:sz w:val="18"/>
                <w:szCs w:val="18"/>
              </w:rPr>
              <w:t xml:space="preserve"> </w:t>
            </w:r>
            <w:proofErr w:type="spellStart"/>
            <w:r>
              <w:rPr>
                <w:rFonts w:eastAsia="楷体"/>
                <w:sz w:val="18"/>
                <w:szCs w:val="18"/>
              </w:rPr>
              <w:t>Заказчику</w:t>
            </w:r>
            <w:proofErr w:type="spellEnd"/>
            <w:r>
              <w:rPr>
                <w:rFonts w:eastAsia="楷体"/>
                <w:sz w:val="18"/>
                <w:szCs w:val="18"/>
              </w:rPr>
              <w:t xml:space="preserve"> </w:t>
            </w:r>
            <w:proofErr w:type="spellStart"/>
            <w:r>
              <w:rPr>
                <w:rFonts w:eastAsia="楷体"/>
                <w:sz w:val="18"/>
                <w:szCs w:val="18"/>
              </w:rPr>
              <w:t>услуги</w:t>
            </w:r>
            <w:proofErr w:type="spellEnd"/>
            <w:r>
              <w:rPr>
                <w:rFonts w:eastAsia="楷体"/>
                <w:sz w:val="18"/>
                <w:szCs w:val="18"/>
                <w:lang w:val="ru-RU"/>
              </w:rPr>
              <w:t xml:space="preserve"> по </w:t>
            </w:r>
            <w:r>
              <w:rPr>
                <w:rFonts w:eastAsia="楷体"/>
                <w:bCs/>
                <w:sz w:val="18"/>
                <w:szCs w:val="18"/>
                <w:lang w:val="ru-RU"/>
              </w:rPr>
              <w:t xml:space="preserve">обслуживанию </w:t>
            </w:r>
            <w:proofErr w:type="spellStart"/>
            <w:r>
              <w:rPr>
                <w:rFonts w:eastAsia="楷体"/>
                <w:sz w:val="18"/>
                <w:szCs w:val="18"/>
              </w:rPr>
              <w:t>недвижимостью</w:t>
            </w:r>
            <w:proofErr w:type="spellEnd"/>
            <w:r>
              <w:rPr>
                <w:rFonts w:eastAsia="楷体"/>
                <w:sz w:val="18"/>
                <w:szCs w:val="18"/>
              </w:rPr>
              <w:t xml:space="preserve"> в </w:t>
            </w:r>
            <w:proofErr w:type="spellStart"/>
            <w:r>
              <w:rPr>
                <w:rFonts w:eastAsia="楷体"/>
                <w:sz w:val="18"/>
                <w:szCs w:val="18"/>
              </w:rPr>
              <w:t>рамках</w:t>
            </w:r>
            <w:proofErr w:type="spellEnd"/>
            <w:r>
              <w:rPr>
                <w:rFonts w:eastAsia="楷体"/>
                <w:sz w:val="18"/>
                <w:szCs w:val="18"/>
              </w:rPr>
              <w:t xml:space="preserve"> </w:t>
            </w:r>
            <w:proofErr w:type="spellStart"/>
            <w:r>
              <w:rPr>
                <w:rFonts w:eastAsia="楷体"/>
                <w:sz w:val="18"/>
                <w:szCs w:val="18"/>
              </w:rPr>
              <w:t>проекта</w:t>
            </w:r>
            <w:proofErr w:type="spellEnd"/>
            <w:r>
              <w:rPr>
                <w:rFonts w:eastAsia="楷体"/>
                <w:sz w:val="18"/>
                <w:szCs w:val="18"/>
              </w:rPr>
              <w:t xml:space="preserve"> </w:t>
            </w:r>
            <w:proofErr w:type="spellStart"/>
            <w:r>
              <w:rPr>
                <w:rFonts w:eastAsia="楷体"/>
                <w:sz w:val="18"/>
                <w:szCs w:val="18"/>
              </w:rPr>
              <w:t>строительства</w:t>
            </w:r>
            <w:proofErr w:type="spellEnd"/>
            <w:r>
              <w:rPr>
                <w:rFonts w:eastAsia="楷体"/>
                <w:sz w:val="18"/>
                <w:szCs w:val="18"/>
              </w:rPr>
              <w:t xml:space="preserve"> </w:t>
            </w:r>
            <w:proofErr w:type="spellStart"/>
            <w:r>
              <w:rPr>
                <w:rFonts w:eastAsia="楷体"/>
                <w:sz w:val="18"/>
                <w:szCs w:val="18"/>
              </w:rPr>
              <w:t>парогазовой</w:t>
            </w:r>
            <w:proofErr w:type="spellEnd"/>
            <w:r>
              <w:rPr>
                <w:rFonts w:eastAsia="楷体"/>
                <w:sz w:val="18"/>
                <w:szCs w:val="18"/>
              </w:rPr>
              <w:t xml:space="preserve"> </w:t>
            </w:r>
            <w:proofErr w:type="spellStart"/>
            <w:r>
              <w:rPr>
                <w:rFonts w:eastAsia="楷体"/>
                <w:sz w:val="18"/>
                <w:szCs w:val="18"/>
              </w:rPr>
              <w:t>установки</w:t>
            </w:r>
            <w:proofErr w:type="spellEnd"/>
            <w:r>
              <w:rPr>
                <w:rFonts w:eastAsia="楷体"/>
                <w:sz w:val="18"/>
                <w:szCs w:val="18"/>
              </w:rPr>
              <w:t xml:space="preserve"> в г. </w:t>
            </w:r>
            <w:proofErr w:type="spellStart"/>
            <w:r>
              <w:rPr>
                <w:rFonts w:eastAsia="楷体"/>
                <w:sz w:val="18"/>
                <w:szCs w:val="18"/>
              </w:rPr>
              <w:t>Актау</w:t>
            </w:r>
            <w:proofErr w:type="spellEnd"/>
            <w:r>
              <w:rPr>
                <w:rFonts w:eastAsia="楷体"/>
                <w:sz w:val="18"/>
                <w:szCs w:val="18"/>
              </w:rPr>
              <w:t xml:space="preserve">, </w:t>
            </w:r>
            <w:proofErr w:type="spellStart"/>
            <w:r>
              <w:rPr>
                <w:rFonts w:eastAsia="楷体"/>
                <w:sz w:val="18"/>
                <w:szCs w:val="18"/>
              </w:rPr>
              <w:t>Республика</w:t>
            </w:r>
            <w:proofErr w:type="spellEnd"/>
            <w:r>
              <w:rPr>
                <w:rFonts w:eastAsia="楷体"/>
                <w:sz w:val="18"/>
                <w:szCs w:val="18"/>
              </w:rPr>
              <w:t xml:space="preserve"> </w:t>
            </w:r>
            <w:proofErr w:type="spellStart"/>
            <w:r>
              <w:rPr>
                <w:rFonts w:eastAsia="楷体"/>
                <w:sz w:val="18"/>
                <w:szCs w:val="18"/>
              </w:rPr>
              <w:t>Казахстан</w:t>
            </w:r>
            <w:proofErr w:type="spellEnd"/>
            <w:r>
              <w:rPr>
                <w:rFonts w:eastAsia="楷体"/>
                <w:sz w:val="18"/>
                <w:szCs w:val="18"/>
              </w:rPr>
              <w:t xml:space="preserve">, в </w:t>
            </w:r>
            <w:proofErr w:type="spellStart"/>
            <w:r>
              <w:rPr>
                <w:rFonts w:eastAsia="楷体"/>
                <w:sz w:val="18"/>
                <w:szCs w:val="18"/>
              </w:rPr>
              <w:t>соответствии</w:t>
            </w:r>
            <w:proofErr w:type="spellEnd"/>
            <w:r>
              <w:rPr>
                <w:rFonts w:eastAsia="楷体"/>
                <w:sz w:val="18"/>
                <w:szCs w:val="18"/>
              </w:rPr>
              <w:t xml:space="preserve"> с </w:t>
            </w:r>
            <w:proofErr w:type="spellStart"/>
            <w:r>
              <w:rPr>
                <w:rFonts w:eastAsia="楷体"/>
                <w:sz w:val="18"/>
                <w:szCs w:val="18"/>
              </w:rPr>
              <w:t>условиями</w:t>
            </w:r>
            <w:proofErr w:type="spellEnd"/>
            <w:r>
              <w:rPr>
                <w:rFonts w:eastAsia="楷体"/>
                <w:sz w:val="18"/>
                <w:szCs w:val="18"/>
              </w:rPr>
              <w:t xml:space="preserve">, </w:t>
            </w:r>
            <w:proofErr w:type="spellStart"/>
            <w:r>
              <w:rPr>
                <w:rFonts w:eastAsia="楷体"/>
                <w:sz w:val="18"/>
                <w:szCs w:val="18"/>
              </w:rPr>
              <w:t>объёмом</w:t>
            </w:r>
            <w:proofErr w:type="spellEnd"/>
            <w:r>
              <w:rPr>
                <w:rFonts w:eastAsia="楷体"/>
                <w:sz w:val="18"/>
                <w:szCs w:val="18"/>
              </w:rPr>
              <w:t xml:space="preserve"> и </w:t>
            </w:r>
            <w:proofErr w:type="spellStart"/>
            <w:r>
              <w:rPr>
                <w:rFonts w:eastAsia="楷体"/>
                <w:sz w:val="18"/>
                <w:szCs w:val="18"/>
              </w:rPr>
              <w:t>стоимостью</w:t>
            </w:r>
            <w:proofErr w:type="spellEnd"/>
            <w:r>
              <w:rPr>
                <w:rFonts w:eastAsia="楷体"/>
                <w:sz w:val="18"/>
                <w:szCs w:val="18"/>
              </w:rPr>
              <w:t xml:space="preserve">, </w:t>
            </w:r>
            <w:proofErr w:type="spellStart"/>
            <w:r>
              <w:rPr>
                <w:rFonts w:eastAsia="楷体"/>
                <w:sz w:val="18"/>
                <w:szCs w:val="18"/>
              </w:rPr>
              <w:t>предусмотренными</w:t>
            </w:r>
            <w:proofErr w:type="spellEnd"/>
            <w:r>
              <w:rPr>
                <w:rFonts w:eastAsia="楷体"/>
                <w:sz w:val="18"/>
                <w:szCs w:val="18"/>
              </w:rPr>
              <w:t xml:space="preserve"> </w:t>
            </w:r>
            <w:proofErr w:type="spellStart"/>
            <w:r>
              <w:rPr>
                <w:rFonts w:eastAsia="楷体"/>
                <w:sz w:val="18"/>
                <w:szCs w:val="18"/>
              </w:rPr>
              <w:t>настоящим</w:t>
            </w:r>
            <w:proofErr w:type="spellEnd"/>
            <w:r>
              <w:rPr>
                <w:rFonts w:eastAsia="楷体"/>
                <w:sz w:val="18"/>
                <w:szCs w:val="18"/>
              </w:rPr>
              <w:t xml:space="preserve"> </w:t>
            </w:r>
            <w:proofErr w:type="spellStart"/>
            <w:r>
              <w:rPr>
                <w:rFonts w:eastAsia="楷体"/>
                <w:sz w:val="18"/>
                <w:szCs w:val="18"/>
              </w:rPr>
              <w:t>контрактом</w:t>
            </w:r>
            <w:proofErr w:type="spellEnd"/>
            <w:r>
              <w:rPr>
                <w:rFonts w:eastAsia="楷体"/>
                <w:sz w:val="18"/>
                <w:szCs w:val="18"/>
              </w:rPr>
              <w:t xml:space="preserve">. </w:t>
            </w:r>
            <w:proofErr w:type="spellStart"/>
            <w:r>
              <w:rPr>
                <w:rFonts w:eastAsia="楷体"/>
                <w:sz w:val="18"/>
                <w:szCs w:val="18"/>
              </w:rPr>
              <w:t>Конкретный</w:t>
            </w:r>
            <w:proofErr w:type="spellEnd"/>
            <w:r>
              <w:rPr>
                <w:rFonts w:eastAsia="楷体"/>
                <w:sz w:val="18"/>
                <w:szCs w:val="18"/>
              </w:rPr>
              <w:t xml:space="preserve"> </w:t>
            </w:r>
            <w:proofErr w:type="spellStart"/>
            <w:r>
              <w:rPr>
                <w:rFonts w:eastAsia="楷体"/>
                <w:sz w:val="18"/>
                <w:szCs w:val="18"/>
              </w:rPr>
              <w:t>перечень</w:t>
            </w:r>
            <w:proofErr w:type="spellEnd"/>
            <w:r>
              <w:rPr>
                <w:rFonts w:eastAsia="楷体"/>
                <w:sz w:val="18"/>
                <w:szCs w:val="18"/>
              </w:rPr>
              <w:t xml:space="preserve"> </w:t>
            </w:r>
            <w:proofErr w:type="spellStart"/>
            <w:r>
              <w:rPr>
                <w:rFonts w:eastAsia="楷体"/>
                <w:sz w:val="18"/>
                <w:szCs w:val="18"/>
              </w:rPr>
              <w:t>работ</w:t>
            </w:r>
            <w:proofErr w:type="spellEnd"/>
            <w:r>
              <w:rPr>
                <w:rFonts w:eastAsia="楷体"/>
                <w:sz w:val="18"/>
                <w:szCs w:val="18"/>
              </w:rPr>
              <w:t xml:space="preserve"> </w:t>
            </w:r>
            <w:proofErr w:type="spellStart"/>
            <w:r>
              <w:rPr>
                <w:rFonts w:eastAsia="楷体"/>
                <w:sz w:val="18"/>
                <w:szCs w:val="18"/>
              </w:rPr>
              <w:t>приведён</w:t>
            </w:r>
            <w:proofErr w:type="spellEnd"/>
            <w:r>
              <w:rPr>
                <w:rFonts w:eastAsia="楷体"/>
                <w:sz w:val="18"/>
                <w:szCs w:val="18"/>
              </w:rPr>
              <w:t xml:space="preserve"> в </w:t>
            </w:r>
            <w:proofErr w:type="spellStart"/>
            <w:r>
              <w:rPr>
                <w:rFonts w:eastAsia="楷体"/>
                <w:sz w:val="18"/>
                <w:szCs w:val="18"/>
              </w:rPr>
              <w:t>Технических</w:t>
            </w:r>
            <w:proofErr w:type="spellEnd"/>
            <w:r>
              <w:rPr>
                <w:rFonts w:eastAsia="楷体"/>
                <w:sz w:val="18"/>
                <w:szCs w:val="18"/>
              </w:rPr>
              <w:t xml:space="preserve"> </w:t>
            </w:r>
            <w:proofErr w:type="spellStart"/>
            <w:r>
              <w:rPr>
                <w:rFonts w:eastAsia="楷体"/>
                <w:sz w:val="18"/>
                <w:szCs w:val="18"/>
              </w:rPr>
              <w:t>спецификациях</w:t>
            </w:r>
            <w:proofErr w:type="spellEnd"/>
            <w:r>
              <w:rPr>
                <w:rFonts w:eastAsia="楷体"/>
                <w:sz w:val="18"/>
                <w:szCs w:val="18"/>
              </w:rPr>
              <w:t>.</w:t>
            </w:r>
          </w:p>
        </w:tc>
        <w:tc>
          <w:tcPr>
            <w:tcW w:w="2501" w:type="pct"/>
            <w:vAlign w:val="center"/>
          </w:tcPr>
          <w:p w14:paraId="579DE39A" w14:textId="77777777" w:rsidR="00B45AEC" w:rsidRDefault="00000000">
            <w:pPr>
              <w:tabs>
                <w:tab w:val="left" w:pos="-720"/>
              </w:tabs>
              <w:suppressAutoHyphens/>
              <w:spacing w:after="0" w:line="360" w:lineRule="auto"/>
              <w:ind w:firstLine="420"/>
              <w:rPr>
                <w:rFonts w:eastAsia="楷体"/>
                <w:b/>
                <w:sz w:val="21"/>
                <w:szCs w:val="21"/>
              </w:rPr>
            </w:pPr>
            <w:r>
              <w:rPr>
                <w:rFonts w:eastAsia="楷体"/>
                <w:sz w:val="21"/>
                <w:szCs w:val="21"/>
              </w:rPr>
              <w:t>卖方</w:t>
            </w:r>
            <w:r>
              <w:rPr>
                <w:rFonts w:eastAsia="楷体"/>
                <w:sz w:val="21"/>
                <w:szCs w:val="21"/>
                <w:lang w:val="ru-RU"/>
              </w:rPr>
              <w:t>承诺按本合同约定的方式、范围及费用，为</w:t>
            </w:r>
            <w:r>
              <w:rPr>
                <w:rFonts w:eastAsia="楷体"/>
                <w:sz w:val="21"/>
                <w:szCs w:val="21"/>
              </w:rPr>
              <w:t>买方</w:t>
            </w:r>
            <w:r>
              <w:rPr>
                <w:rFonts w:eastAsia="楷体"/>
                <w:sz w:val="21"/>
                <w:szCs w:val="21"/>
                <w:lang w:val="ru-RU"/>
              </w:rPr>
              <w:t>提供</w:t>
            </w:r>
            <w:r>
              <w:rPr>
                <w:rFonts w:eastAsia="楷体"/>
                <w:kern w:val="20"/>
                <w:sz w:val="21"/>
                <w:szCs w:val="21"/>
              </w:rPr>
              <w:t>哈萨克斯坦</w:t>
            </w:r>
            <w:proofErr w:type="gramStart"/>
            <w:r>
              <w:rPr>
                <w:rFonts w:eastAsia="楷体"/>
                <w:kern w:val="20"/>
                <w:sz w:val="21"/>
                <w:szCs w:val="21"/>
              </w:rPr>
              <w:t>阿克套燃机</w:t>
            </w:r>
            <w:proofErr w:type="gramEnd"/>
            <w:r>
              <w:rPr>
                <w:rFonts w:eastAsia="楷体"/>
                <w:kern w:val="20"/>
                <w:sz w:val="21"/>
                <w:szCs w:val="21"/>
              </w:rPr>
              <w:t>项目</w:t>
            </w:r>
            <w:r>
              <w:rPr>
                <w:rFonts w:eastAsia="楷体" w:hint="eastAsia"/>
                <w:kern w:val="20"/>
                <w:sz w:val="21"/>
                <w:szCs w:val="21"/>
              </w:rPr>
              <w:t>物业管理服务</w:t>
            </w:r>
            <w:r>
              <w:rPr>
                <w:rFonts w:eastAsia="楷体"/>
                <w:kern w:val="20"/>
                <w:sz w:val="21"/>
                <w:szCs w:val="21"/>
              </w:rPr>
              <w:t>。具体工作内容清单详见</w:t>
            </w:r>
            <w:r>
              <w:rPr>
                <w:rFonts w:eastAsia="楷体" w:hint="eastAsia"/>
                <w:kern w:val="20"/>
                <w:sz w:val="21"/>
                <w:szCs w:val="21"/>
              </w:rPr>
              <w:t>技术规范书</w:t>
            </w:r>
            <w:r>
              <w:rPr>
                <w:rFonts w:eastAsia="楷体"/>
                <w:kern w:val="20"/>
                <w:sz w:val="21"/>
                <w:szCs w:val="21"/>
              </w:rPr>
              <w:t>。</w:t>
            </w:r>
          </w:p>
        </w:tc>
      </w:tr>
      <w:tr w:rsidR="00B45AEC" w14:paraId="52F20BC4" w14:textId="77777777">
        <w:trPr>
          <w:jc w:val="center"/>
        </w:trPr>
        <w:tc>
          <w:tcPr>
            <w:tcW w:w="2499" w:type="pct"/>
            <w:vAlign w:val="center"/>
          </w:tcPr>
          <w:p w14:paraId="06BD5022" w14:textId="77777777" w:rsidR="00B45AEC" w:rsidRDefault="00000000">
            <w:pPr>
              <w:pStyle w:val="af4"/>
              <w:spacing w:line="360" w:lineRule="auto"/>
              <w:jc w:val="center"/>
              <w:rPr>
                <w:rFonts w:ascii="Times New Roman" w:eastAsia="楷体" w:hAnsi="Times New Roman" w:cs="Times New Roman"/>
                <w:b/>
                <w:sz w:val="18"/>
                <w:szCs w:val="18"/>
              </w:rPr>
            </w:pPr>
            <w:r>
              <w:rPr>
                <w:rFonts w:ascii="Times New Roman" w:eastAsia="楷体" w:hAnsi="Times New Roman" w:cs="Times New Roman"/>
                <w:b/>
                <w:bCs/>
                <w:sz w:val="18"/>
                <w:szCs w:val="18"/>
              </w:rPr>
              <w:t xml:space="preserve">2. </w:t>
            </w:r>
            <w:proofErr w:type="spellStart"/>
            <w:r>
              <w:rPr>
                <w:rFonts w:ascii="Times New Roman" w:eastAsia="楷体" w:hAnsi="Times New Roman" w:cs="Times New Roman"/>
                <w:b/>
                <w:bCs/>
                <w:sz w:val="18"/>
                <w:szCs w:val="18"/>
              </w:rPr>
              <w:t>Срок</w:t>
            </w:r>
            <w:proofErr w:type="spellEnd"/>
            <w:r>
              <w:rPr>
                <w:rFonts w:ascii="Times New Roman" w:eastAsia="楷体" w:hAnsi="Times New Roman" w:cs="Times New Roman"/>
                <w:b/>
                <w:bCs/>
                <w:sz w:val="18"/>
                <w:szCs w:val="18"/>
              </w:rPr>
              <w:t xml:space="preserve"> </w:t>
            </w:r>
            <w:proofErr w:type="spellStart"/>
            <w:r>
              <w:rPr>
                <w:rFonts w:ascii="Times New Roman" w:eastAsia="楷体" w:hAnsi="Times New Roman" w:cs="Times New Roman"/>
                <w:b/>
                <w:bCs/>
                <w:sz w:val="18"/>
                <w:szCs w:val="18"/>
              </w:rPr>
              <w:t>действия</w:t>
            </w:r>
            <w:proofErr w:type="spellEnd"/>
            <w:r>
              <w:rPr>
                <w:rFonts w:ascii="Times New Roman" w:eastAsia="楷体" w:hAnsi="Times New Roman" w:cs="Times New Roman"/>
                <w:b/>
                <w:bCs/>
                <w:sz w:val="18"/>
                <w:szCs w:val="18"/>
              </w:rPr>
              <w:t xml:space="preserve"> </w:t>
            </w:r>
            <w:proofErr w:type="spellStart"/>
            <w:r>
              <w:rPr>
                <w:rFonts w:ascii="Times New Roman" w:eastAsia="楷体" w:hAnsi="Times New Roman" w:cs="Times New Roman"/>
                <w:b/>
                <w:bCs/>
                <w:sz w:val="18"/>
                <w:szCs w:val="18"/>
              </w:rPr>
              <w:t>контракта</w:t>
            </w:r>
            <w:proofErr w:type="spellEnd"/>
          </w:p>
        </w:tc>
        <w:tc>
          <w:tcPr>
            <w:tcW w:w="2501" w:type="pct"/>
            <w:vAlign w:val="center"/>
          </w:tcPr>
          <w:p w14:paraId="27B7D84F" w14:textId="77777777" w:rsidR="00B45AEC" w:rsidRDefault="00000000">
            <w:pPr>
              <w:pStyle w:val="af4"/>
              <w:spacing w:line="360" w:lineRule="auto"/>
              <w:rPr>
                <w:rFonts w:ascii="Times New Roman" w:eastAsia="楷体" w:hAnsi="Times New Roman" w:cs="Times New Roman"/>
                <w:b/>
                <w:sz w:val="21"/>
                <w:szCs w:val="21"/>
                <w:lang w:val="ru-RU"/>
              </w:rPr>
            </w:pPr>
            <w:r>
              <w:rPr>
                <w:rFonts w:ascii="Times New Roman" w:eastAsia="楷体" w:hAnsi="Times New Roman" w:cs="Times New Roman"/>
                <w:b/>
                <w:sz w:val="21"/>
                <w:szCs w:val="21"/>
              </w:rPr>
              <w:t>第二条</w:t>
            </w:r>
            <w:r>
              <w:rPr>
                <w:rFonts w:ascii="Times New Roman" w:eastAsia="楷体" w:hAnsi="Times New Roman" w:cs="Times New Roman"/>
                <w:b/>
                <w:sz w:val="21"/>
                <w:szCs w:val="21"/>
              </w:rPr>
              <w:t> </w:t>
            </w:r>
            <w:r>
              <w:rPr>
                <w:rFonts w:ascii="Times New Roman" w:eastAsia="楷体" w:hAnsi="Times New Roman" w:cs="Times New Roman"/>
                <w:b/>
                <w:sz w:val="21"/>
                <w:szCs w:val="21"/>
              </w:rPr>
              <w:t>合同期限</w:t>
            </w:r>
          </w:p>
        </w:tc>
      </w:tr>
      <w:tr w:rsidR="00B45AEC" w14:paraId="13D98870" w14:textId="77777777">
        <w:trPr>
          <w:jc w:val="center"/>
        </w:trPr>
        <w:tc>
          <w:tcPr>
            <w:tcW w:w="2499" w:type="pct"/>
            <w:vAlign w:val="center"/>
          </w:tcPr>
          <w:p w14:paraId="2ABA3978" w14:textId="77777777" w:rsidR="00B45AEC" w:rsidRDefault="00000000">
            <w:pPr>
              <w:pStyle w:val="af4"/>
              <w:spacing w:line="240" w:lineRule="auto"/>
              <w:rPr>
                <w:rFonts w:ascii="Times New Roman" w:eastAsia="楷体" w:hAnsi="Times New Roman" w:cs="Times New Roman"/>
                <w:sz w:val="18"/>
                <w:szCs w:val="18"/>
                <w:lang w:val="ru-RU"/>
              </w:rPr>
            </w:pPr>
            <w:r>
              <w:rPr>
                <w:rFonts w:ascii="Times New Roman" w:eastAsia="楷体" w:hAnsi="Times New Roman" w:cs="Times New Roman"/>
                <w:sz w:val="18"/>
                <w:szCs w:val="18"/>
                <w:lang w:val="ru-RU"/>
              </w:rPr>
              <w:t>2.1 Срок действия настоящего контракта: с даты его подписания, предварительно 12 месяцев</w:t>
            </w:r>
          </w:p>
        </w:tc>
        <w:tc>
          <w:tcPr>
            <w:tcW w:w="2501" w:type="pct"/>
            <w:vAlign w:val="center"/>
          </w:tcPr>
          <w:p w14:paraId="453B6D36" w14:textId="77777777" w:rsidR="00B45AEC" w:rsidRDefault="00000000">
            <w:pPr>
              <w:pStyle w:val="af4"/>
              <w:spacing w:line="360" w:lineRule="auto"/>
              <w:rPr>
                <w:rFonts w:ascii="Times New Roman" w:eastAsia="楷体" w:hAnsi="Times New Roman" w:cs="Times New Roman"/>
                <w:b/>
                <w:sz w:val="21"/>
                <w:szCs w:val="21"/>
                <w:lang w:val="ru-RU"/>
              </w:rPr>
            </w:pPr>
            <w:r>
              <w:rPr>
                <w:rFonts w:ascii="Times New Roman" w:eastAsia="楷体" w:hAnsi="Times New Roman" w:cs="Times New Roman"/>
                <w:sz w:val="21"/>
                <w:szCs w:val="21"/>
                <w:lang w:val="ru-RU"/>
              </w:rPr>
              <w:t xml:space="preserve">2.1 </w:t>
            </w:r>
            <w:r>
              <w:rPr>
                <w:rFonts w:ascii="Times New Roman" w:eastAsia="楷体" w:hAnsi="Times New Roman" w:cs="Times New Roman"/>
                <w:sz w:val="21"/>
                <w:szCs w:val="21"/>
              </w:rPr>
              <w:t>本合同期限：自合同签订之日开始，</w:t>
            </w:r>
            <w:r>
              <w:rPr>
                <w:rFonts w:ascii="Times New Roman" w:eastAsia="楷体" w:hAnsi="Times New Roman" w:cs="Times New Roman" w:hint="eastAsia"/>
                <w:sz w:val="21"/>
                <w:szCs w:val="21"/>
              </w:rPr>
              <w:t>暂定</w:t>
            </w:r>
            <w:r>
              <w:rPr>
                <w:rFonts w:ascii="Times New Roman" w:eastAsia="楷体" w:hAnsi="Times New Roman" w:cs="Times New Roman" w:hint="eastAsia"/>
                <w:sz w:val="21"/>
                <w:szCs w:val="21"/>
              </w:rPr>
              <w:t>12</w:t>
            </w:r>
            <w:r>
              <w:rPr>
                <w:rFonts w:ascii="Times New Roman" w:eastAsia="楷体" w:hAnsi="Times New Roman" w:cs="Times New Roman" w:hint="eastAsia"/>
                <w:sz w:val="21"/>
                <w:szCs w:val="21"/>
              </w:rPr>
              <w:t>个月</w:t>
            </w:r>
            <w:r>
              <w:rPr>
                <w:rFonts w:ascii="Times New Roman" w:eastAsia="楷体" w:hAnsi="Times New Roman" w:cs="Times New Roman"/>
                <w:sz w:val="21"/>
                <w:szCs w:val="21"/>
              </w:rPr>
              <w:t>。</w:t>
            </w:r>
          </w:p>
        </w:tc>
      </w:tr>
      <w:tr w:rsidR="00B45AEC" w14:paraId="6EFAE268" w14:textId="77777777">
        <w:trPr>
          <w:jc w:val="center"/>
        </w:trPr>
        <w:tc>
          <w:tcPr>
            <w:tcW w:w="2499" w:type="pct"/>
            <w:vAlign w:val="center"/>
          </w:tcPr>
          <w:p w14:paraId="1B53DFAC" w14:textId="77777777" w:rsidR="00B45AEC" w:rsidRDefault="00000000">
            <w:pPr>
              <w:pStyle w:val="af4"/>
              <w:spacing w:line="360" w:lineRule="auto"/>
              <w:jc w:val="center"/>
              <w:rPr>
                <w:rFonts w:ascii="Times New Roman" w:eastAsia="楷体" w:hAnsi="Times New Roman" w:cs="Times New Roman"/>
                <w:b/>
                <w:sz w:val="18"/>
                <w:szCs w:val="18"/>
              </w:rPr>
            </w:pPr>
            <w:r>
              <w:rPr>
                <w:rFonts w:ascii="Times New Roman" w:eastAsia="楷体" w:hAnsi="Times New Roman" w:cs="Times New Roman"/>
                <w:b/>
                <w:sz w:val="18"/>
                <w:szCs w:val="18"/>
              </w:rPr>
              <w:t xml:space="preserve">3. </w:t>
            </w:r>
            <w:proofErr w:type="spellStart"/>
            <w:r>
              <w:rPr>
                <w:rFonts w:ascii="Times New Roman" w:eastAsia="楷体" w:hAnsi="Times New Roman" w:cs="Times New Roman"/>
                <w:b/>
                <w:sz w:val="18"/>
                <w:szCs w:val="18"/>
              </w:rPr>
              <w:t>Права</w:t>
            </w:r>
            <w:proofErr w:type="spellEnd"/>
            <w:r>
              <w:rPr>
                <w:rFonts w:ascii="Times New Roman" w:eastAsia="楷体" w:hAnsi="Times New Roman" w:cs="Times New Roman"/>
                <w:b/>
                <w:sz w:val="18"/>
                <w:szCs w:val="18"/>
              </w:rPr>
              <w:t xml:space="preserve"> и </w:t>
            </w:r>
            <w:proofErr w:type="spellStart"/>
            <w:r>
              <w:rPr>
                <w:rFonts w:ascii="Times New Roman" w:eastAsia="楷体" w:hAnsi="Times New Roman" w:cs="Times New Roman"/>
                <w:b/>
                <w:sz w:val="18"/>
                <w:szCs w:val="18"/>
              </w:rPr>
              <w:t>обязанности</w:t>
            </w:r>
            <w:proofErr w:type="spellEnd"/>
            <w:r>
              <w:rPr>
                <w:rFonts w:ascii="Times New Roman" w:eastAsia="楷体" w:hAnsi="Times New Roman" w:cs="Times New Roman"/>
                <w:b/>
                <w:sz w:val="18"/>
                <w:szCs w:val="18"/>
              </w:rPr>
              <w:t xml:space="preserve"> </w:t>
            </w:r>
            <w:proofErr w:type="spellStart"/>
            <w:r>
              <w:rPr>
                <w:rFonts w:ascii="Times New Roman" w:eastAsia="楷体" w:hAnsi="Times New Roman" w:cs="Times New Roman"/>
                <w:b/>
                <w:sz w:val="18"/>
                <w:szCs w:val="18"/>
              </w:rPr>
              <w:t>Исполнителя</w:t>
            </w:r>
            <w:proofErr w:type="spellEnd"/>
          </w:p>
        </w:tc>
        <w:tc>
          <w:tcPr>
            <w:tcW w:w="2501" w:type="pct"/>
            <w:vAlign w:val="center"/>
          </w:tcPr>
          <w:p w14:paraId="7BB878B0" w14:textId="77777777" w:rsidR="00B45AEC" w:rsidRDefault="00000000">
            <w:pPr>
              <w:pStyle w:val="af4"/>
              <w:spacing w:line="360" w:lineRule="auto"/>
              <w:rPr>
                <w:rFonts w:ascii="Times New Roman" w:eastAsia="楷体" w:hAnsi="Times New Roman" w:cs="Times New Roman"/>
                <w:b/>
                <w:sz w:val="21"/>
                <w:szCs w:val="21"/>
                <w:lang w:val="ru-RU"/>
              </w:rPr>
            </w:pPr>
            <w:r>
              <w:rPr>
                <w:rFonts w:ascii="Times New Roman" w:eastAsia="楷体" w:hAnsi="Times New Roman" w:cs="Times New Roman"/>
                <w:b/>
                <w:sz w:val="21"/>
                <w:szCs w:val="21"/>
              </w:rPr>
              <w:t>第三条</w:t>
            </w:r>
            <w:r>
              <w:rPr>
                <w:rFonts w:ascii="Times New Roman" w:eastAsia="楷体" w:hAnsi="Times New Roman" w:cs="Times New Roman"/>
                <w:b/>
                <w:sz w:val="21"/>
                <w:szCs w:val="21"/>
              </w:rPr>
              <w:t> </w:t>
            </w:r>
            <w:r>
              <w:rPr>
                <w:rFonts w:ascii="Times New Roman" w:eastAsia="楷体" w:hAnsi="Times New Roman" w:cs="Times New Roman" w:hint="eastAsia"/>
                <w:b/>
                <w:sz w:val="21"/>
                <w:szCs w:val="21"/>
              </w:rPr>
              <w:t>卖方的</w:t>
            </w:r>
            <w:r>
              <w:rPr>
                <w:rFonts w:ascii="Times New Roman" w:eastAsia="楷体" w:hAnsi="Times New Roman" w:cs="Times New Roman"/>
                <w:b/>
                <w:sz w:val="21"/>
                <w:szCs w:val="21"/>
              </w:rPr>
              <w:t>权利和义务</w:t>
            </w:r>
          </w:p>
        </w:tc>
      </w:tr>
      <w:tr w:rsidR="00B45AEC" w14:paraId="7A72A342" w14:textId="77777777">
        <w:trPr>
          <w:jc w:val="center"/>
        </w:trPr>
        <w:tc>
          <w:tcPr>
            <w:tcW w:w="2499" w:type="pct"/>
          </w:tcPr>
          <w:p w14:paraId="29CCB455" w14:textId="77777777" w:rsidR="00B45AEC" w:rsidRDefault="00000000">
            <w:pPr>
              <w:pStyle w:val="af4"/>
              <w:widowControl/>
              <w:spacing w:line="240" w:lineRule="auto"/>
              <w:rPr>
                <w:rFonts w:ascii="Times New Roman" w:eastAsia="楷体" w:hAnsi="Times New Roman" w:cs="Times New Roman"/>
                <w:sz w:val="18"/>
                <w:szCs w:val="18"/>
                <w:lang w:val="ru-RU"/>
              </w:rPr>
            </w:pPr>
            <w:r>
              <w:rPr>
                <w:rFonts w:ascii="Times New Roman" w:hAnsi="Times New Roman" w:cs="Times New Roman"/>
                <w:sz w:val="18"/>
                <w:szCs w:val="18"/>
                <w:lang w:val="ru-RU"/>
              </w:rPr>
              <w:lastRenderedPageBreak/>
              <w:t>3.1 Исполнитель при оказании услуг обязуется соблюдать законы и нормативные акты Республики Казахстан, своевременно и качественно выполнять все работы, предусмотренные контрактом, а также устранять, дорабатывать и исправлять любые недостатки в работе, чтобы достичь целей, установленных настоящим контрактом.</w:t>
            </w:r>
          </w:p>
        </w:tc>
        <w:tc>
          <w:tcPr>
            <w:tcW w:w="2501" w:type="pct"/>
            <w:vAlign w:val="center"/>
          </w:tcPr>
          <w:p w14:paraId="2D2EE0CB" w14:textId="77777777" w:rsidR="00B45AEC" w:rsidRDefault="00000000">
            <w:pPr>
              <w:pStyle w:val="af4"/>
              <w:widowControl/>
              <w:spacing w:line="360" w:lineRule="auto"/>
              <w:rPr>
                <w:rFonts w:ascii="Times New Roman" w:eastAsia="楷体" w:hAnsi="Times New Roman" w:cs="Times New Roman"/>
                <w:sz w:val="21"/>
                <w:szCs w:val="21"/>
              </w:rPr>
            </w:pPr>
            <w:r>
              <w:rPr>
                <w:rFonts w:ascii="Times New Roman" w:eastAsia="楷体" w:hAnsi="Times New Roman" w:cs="Times New Roman"/>
                <w:sz w:val="21"/>
                <w:szCs w:val="21"/>
                <w:lang w:val="ru-RU"/>
              </w:rPr>
              <w:t>3.</w:t>
            </w:r>
            <w:r>
              <w:rPr>
                <w:rFonts w:ascii="Times New Roman" w:eastAsia="楷体" w:hAnsi="Times New Roman" w:cs="Times New Roman"/>
                <w:sz w:val="21"/>
                <w:szCs w:val="21"/>
                <w:lang w:val="kk-KZ"/>
              </w:rPr>
              <w:t>1</w:t>
            </w:r>
            <w:r>
              <w:rPr>
                <w:rFonts w:ascii="Times New Roman" w:eastAsia="楷体" w:hAnsi="Times New Roman" w:cs="Times New Roman"/>
                <w:sz w:val="21"/>
                <w:szCs w:val="21"/>
                <w:lang w:val="ru-RU"/>
              </w:rPr>
              <w:t xml:space="preserve"> </w:t>
            </w:r>
            <w:r>
              <w:rPr>
                <w:rFonts w:ascii="Times New Roman" w:eastAsia="楷体" w:hAnsi="Times New Roman" w:cs="Times New Roman"/>
                <w:sz w:val="21"/>
                <w:szCs w:val="21"/>
              </w:rPr>
              <w:t>卖方在提供服务过程中应遵循哈萨克斯坦国家的法律、法规，并在合同约定期限内高质量完成合同约定全部服务工作</w:t>
            </w:r>
            <w:r>
              <w:rPr>
                <w:rFonts w:ascii="Times New Roman" w:eastAsia="楷体" w:hAnsi="Times New Roman" w:cs="Times New Roman" w:hint="eastAsia"/>
                <w:sz w:val="21"/>
                <w:szCs w:val="21"/>
              </w:rPr>
              <w:t>，</w:t>
            </w:r>
            <w:r>
              <w:rPr>
                <w:rFonts w:ascii="Times New Roman" w:eastAsia="楷体" w:hAnsi="Times New Roman" w:cs="Times New Roman"/>
                <w:sz w:val="21"/>
                <w:szCs w:val="21"/>
              </w:rPr>
              <w:t>并对工作中的任何缺陷进行整改、完善和修补，使其满足合同约定的目的。</w:t>
            </w:r>
          </w:p>
        </w:tc>
      </w:tr>
      <w:tr w:rsidR="00B45AEC" w14:paraId="682ED11D" w14:textId="77777777">
        <w:trPr>
          <w:trHeight w:val="418"/>
          <w:jc w:val="center"/>
        </w:trPr>
        <w:tc>
          <w:tcPr>
            <w:tcW w:w="2499" w:type="pct"/>
          </w:tcPr>
          <w:p w14:paraId="1AEE212D" w14:textId="77777777" w:rsidR="00B45AEC" w:rsidRDefault="00000000">
            <w:pPr>
              <w:pStyle w:val="2"/>
              <w:spacing w:after="0" w:line="240" w:lineRule="auto"/>
              <w:ind w:firstLineChars="0" w:firstLine="0"/>
              <w:textAlignment w:val="auto"/>
              <w:rPr>
                <w:rFonts w:ascii="Times New Roman" w:eastAsia="楷体" w:hAnsi="Times New Roman" w:cs="Times New Roman"/>
                <w:kern w:val="0"/>
                <w:sz w:val="18"/>
                <w:szCs w:val="18"/>
                <w:lang w:val="ru-RU"/>
              </w:rPr>
            </w:pPr>
            <w:r>
              <w:rPr>
                <w:rFonts w:ascii="Times New Roman" w:hAnsi="Times New Roman" w:cs="Times New Roman"/>
                <w:sz w:val="18"/>
                <w:szCs w:val="18"/>
                <w:lang w:val="ru-RU"/>
              </w:rPr>
              <w:t>3.2 Исполнитель обязан уплачивать налоги в соответствии с законодательством Республики Казахстан; все налоги (включая НДС) включены в стоимость контракта.</w:t>
            </w:r>
          </w:p>
        </w:tc>
        <w:tc>
          <w:tcPr>
            <w:tcW w:w="2501" w:type="pct"/>
            <w:vAlign w:val="center"/>
          </w:tcPr>
          <w:p w14:paraId="3C7B7B1D" w14:textId="77777777" w:rsidR="00B45AEC" w:rsidRDefault="00000000">
            <w:pPr>
              <w:pStyle w:val="2"/>
              <w:spacing w:after="0" w:line="360" w:lineRule="auto"/>
              <w:ind w:firstLineChars="0" w:firstLine="0"/>
              <w:textAlignment w:val="auto"/>
              <w:rPr>
                <w:rFonts w:ascii="Times New Roman" w:eastAsia="楷体" w:hAnsi="Times New Roman" w:cs="Times New Roman"/>
                <w:kern w:val="0"/>
                <w:sz w:val="21"/>
                <w:szCs w:val="21"/>
                <w:lang w:val="ru-RU"/>
              </w:rPr>
            </w:pPr>
            <w:r>
              <w:rPr>
                <w:rFonts w:ascii="Times New Roman" w:eastAsia="楷体" w:hAnsi="Times New Roman" w:cs="Times New Roman"/>
                <w:kern w:val="0"/>
                <w:sz w:val="21"/>
                <w:szCs w:val="21"/>
              </w:rPr>
              <w:t>3.2</w:t>
            </w:r>
            <w:r>
              <w:rPr>
                <w:rFonts w:ascii="Times New Roman" w:eastAsia="楷体" w:hAnsi="Times New Roman" w:cs="Times New Roman" w:hint="eastAsia"/>
                <w:kern w:val="0"/>
                <w:sz w:val="21"/>
                <w:szCs w:val="21"/>
                <w:lang w:val="ru-RU"/>
              </w:rPr>
              <w:t>卖方</w:t>
            </w:r>
            <w:r>
              <w:rPr>
                <w:rFonts w:ascii="Times New Roman" w:eastAsia="楷体" w:hAnsi="Times New Roman" w:cs="Times New Roman"/>
                <w:kern w:val="0"/>
                <w:sz w:val="21"/>
                <w:szCs w:val="21"/>
                <w:lang w:val="ru-RU"/>
              </w:rPr>
              <w:t>应按</w:t>
            </w:r>
            <w:r>
              <w:rPr>
                <w:rFonts w:ascii="Times New Roman" w:eastAsia="楷体" w:hAnsi="Times New Roman" w:cs="Times New Roman" w:hint="eastAsia"/>
                <w:kern w:val="0"/>
                <w:sz w:val="21"/>
                <w:szCs w:val="21"/>
              </w:rPr>
              <w:t>哈萨克斯坦</w:t>
            </w:r>
            <w:r>
              <w:rPr>
                <w:rFonts w:ascii="Times New Roman" w:eastAsia="楷体" w:hAnsi="Times New Roman" w:cs="Times New Roman"/>
                <w:kern w:val="0"/>
                <w:sz w:val="21"/>
                <w:szCs w:val="21"/>
                <w:lang w:val="ru-RU"/>
              </w:rPr>
              <w:t>法律规定纳税，应缴纳的税金</w:t>
            </w:r>
            <w:r>
              <w:rPr>
                <w:rFonts w:ascii="Times New Roman" w:eastAsia="楷体" w:hAnsi="Times New Roman" w:cs="Times New Roman"/>
                <w:kern w:val="0"/>
                <w:sz w:val="21"/>
                <w:szCs w:val="21"/>
                <w:lang w:val="ru-RU"/>
              </w:rPr>
              <w:t>(</w:t>
            </w:r>
            <w:r>
              <w:rPr>
                <w:rFonts w:ascii="Times New Roman" w:eastAsia="楷体" w:hAnsi="Times New Roman" w:cs="Times New Roman"/>
                <w:kern w:val="0"/>
                <w:sz w:val="21"/>
                <w:szCs w:val="21"/>
                <w:lang w:val="ru-RU"/>
              </w:rPr>
              <w:t>含增值税</w:t>
            </w:r>
            <w:r>
              <w:rPr>
                <w:rFonts w:ascii="Times New Roman" w:eastAsia="楷体" w:hAnsi="Times New Roman" w:cs="Times New Roman"/>
                <w:kern w:val="0"/>
                <w:sz w:val="21"/>
                <w:szCs w:val="21"/>
                <w:lang w:val="ru-RU"/>
              </w:rPr>
              <w:t>)</w:t>
            </w:r>
            <w:r>
              <w:rPr>
                <w:rFonts w:ascii="Times New Roman" w:eastAsia="楷体" w:hAnsi="Times New Roman" w:cs="Times New Roman"/>
                <w:kern w:val="0"/>
                <w:sz w:val="21"/>
                <w:szCs w:val="21"/>
                <w:lang w:val="ru-RU"/>
              </w:rPr>
              <w:t>包括在合同价格之中。</w:t>
            </w:r>
            <w:r>
              <w:rPr>
                <w:rFonts w:ascii="Times New Roman" w:eastAsia="楷体" w:hAnsi="Times New Roman" w:cs="Times New Roman"/>
                <w:kern w:val="0"/>
                <w:sz w:val="21"/>
                <w:szCs w:val="21"/>
              </w:rPr>
              <w:t>。</w:t>
            </w:r>
          </w:p>
        </w:tc>
      </w:tr>
      <w:tr w:rsidR="00B45AEC" w14:paraId="759AA679" w14:textId="77777777">
        <w:trPr>
          <w:jc w:val="center"/>
        </w:trPr>
        <w:tc>
          <w:tcPr>
            <w:tcW w:w="2499" w:type="pct"/>
          </w:tcPr>
          <w:p w14:paraId="67192D9C" w14:textId="77777777" w:rsidR="00B45AEC" w:rsidRDefault="00000000">
            <w:pPr>
              <w:pStyle w:val="af4"/>
              <w:widowControl/>
              <w:spacing w:line="240" w:lineRule="auto"/>
              <w:rPr>
                <w:rFonts w:ascii="Times New Roman" w:eastAsia="楷体" w:hAnsi="Times New Roman" w:cs="Times New Roman"/>
                <w:sz w:val="18"/>
                <w:szCs w:val="18"/>
                <w:lang w:val="ru-RU"/>
              </w:rPr>
            </w:pPr>
            <w:r>
              <w:rPr>
                <w:rFonts w:ascii="Times New Roman" w:hAnsi="Times New Roman" w:cs="Times New Roman"/>
                <w:sz w:val="18"/>
                <w:szCs w:val="18"/>
                <w:lang w:val="ru-RU"/>
              </w:rPr>
              <w:t>3.3 Все вопросы, касающиеся безопасности и страхования жизни и здоровья сотрудников Исполнителя, полностью лежат на Исполнителе. Исполнитель обязан застраховать своих сотрудников по видам страхования, предусмотренным законодательством Республики Казахстан; соответствующие страховые расходы включены в общую стоимость контракта.</w:t>
            </w:r>
          </w:p>
        </w:tc>
        <w:tc>
          <w:tcPr>
            <w:tcW w:w="2501" w:type="pct"/>
            <w:vAlign w:val="center"/>
          </w:tcPr>
          <w:p w14:paraId="4BF79EF9" w14:textId="77777777" w:rsidR="00B45AEC" w:rsidRDefault="00000000">
            <w:pPr>
              <w:pStyle w:val="af4"/>
              <w:widowControl/>
              <w:spacing w:line="360" w:lineRule="auto"/>
              <w:rPr>
                <w:rFonts w:ascii="Times New Roman" w:eastAsia="楷体" w:hAnsi="Times New Roman" w:cs="Times New Roman"/>
                <w:sz w:val="21"/>
                <w:szCs w:val="21"/>
              </w:rPr>
            </w:pPr>
            <w:r>
              <w:rPr>
                <w:rFonts w:ascii="Times New Roman" w:eastAsia="楷体" w:hAnsi="Times New Roman" w:cs="Times New Roman"/>
                <w:sz w:val="21"/>
                <w:szCs w:val="21"/>
              </w:rPr>
              <w:t>3.</w:t>
            </w:r>
            <w:r>
              <w:rPr>
                <w:rFonts w:ascii="Times New Roman" w:eastAsia="楷体" w:hAnsi="Times New Roman" w:cs="Times New Roman" w:hint="eastAsia"/>
                <w:sz w:val="21"/>
                <w:szCs w:val="21"/>
              </w:rPr>
              <w:t>3</w:t>
            </w:r>
            <w:r>
              <w:rPr>
                <w:rFonts w:ascii="Times New Roman" w:eastAsia="楷体" w:hAnsi="Times New Roman" w:cs="Times New Roman"/>
                <w:sz w:val="21"/>
                <w:szCs w:val="21"/>
              </w:rPr>
              <w:t xml:space="preserve"> </w:t>
            </w:r>
            <w:r>
              <w:rPr>
                <w:rFonts w:ascii="Times New Roman" w:eastAsia="楷体" w:hAnsi="Times New Roman" w:cs="Times New Roman"/>
                <w:sz w:val="21"/>
                <w:szCs w:val="21"/>
              </w:rPr>
              <w:t>卖方人员的安全、人身保险等一切问题由卖方全权负责。卖方应当为卖方人员投保哈萨克斯坦国家规定的险种，相应保险费用已包含在合同总价中。</w:t>
            </w:r>
          </w:p>
        </w:tc>
      </w:tr>
      <w:tr w:rsidR="00B45AEC" w14:paraId="31D3E8D9" w14:textId="77777777">
        <w:trPr>
          <w:jc w:val="center"/>
        </w:trPr>
        <w:tc>
          <w:tcPr>
            <w:tcW w:w="2499" w:type="pct"/>
          </w:tcPr>
          <w:p w14:paraId="48F15F00" w14:textId="77777777" w:rsidR="00B45AEC" w:rsidRDefault="00000000">
            <w:pPr>
              <w:pStyle w:val="af4"/>
              <w:widowControl/>
              <w:spacing w:line="240" w:lineRule="auto"/>
              <w:rPr>
                <w:rFonts w:ascii="Times New Roman" w:eastAsia="楷体" w:hAnsi="Times New Roman" w:cs="Times New Roman"/>
                <w:sz w:val="18"/>
                <w:szCs w:val="18"/>
                <w:lang w:val="ru-RU"/>
              </w:rPr>
            </w:pPr>
            <w:r>
              <w:rPr>
                <w:rFonts w:ascii="Times New Roman" w:hAnsi="Times New Roman" w:cs="Times New Roman"/>
                <w:sz w:val="18"/>
                <w:szCs w:val="18"/>
                <w:lang w:val="ru-RU"/>
              </w:rPr>
              <w:t>3.4 Исполнитель несёт ответственность и обязан компенсировать любые травмы или смерть своих сотрудников, произошедшие по их вине во время выполнения работ.</w:t>
            </w:r>
          </w:p>
        </w:tc>
        <w:tc>
          <w:tcPr>
            <w:tcW w:w="2501" w:type="pct"/>
            <w:vAlign w:val="center"/>
          </w:tcPr>
          <w:p w14:paraId="6ED66454" w14:textId="77777777" w:rsidR="00B45AEC" w:rsidRDefault="00000000">
            <w:pPr>
              <w:pStyle w:val="af4"/>
              <w:widowControl/>
              <w:spacing w:line="360" w:lineRule="auto"/>
              <w:rPr>
                <w:rFonts w:ascii="Times New Roman" w:eastAsia="楷体" w:hAnsi="Times New Roman" w:cs="Times New Roman"/>
                <w:sz w:val="21"/>
                <w:szCs w:val="21"/>
              </w:rPr>
            </w:pPr>
            <w:r>
              <w:rPr>
                <w:rFonts w:ascii="Times New Roman" w:eastAsia="楷体" w:hAnsi="Times New Roman" w:cs="Times New Roman"/>
                <w:sz w:val="21"/>
                <w:szCs w:val="21"/>
              </w:rPr>
              <w:t>3.</w:t>
            </w:r>
            <w:r>
              <w:rPr>
                <w:rFonts w:ascii="Times New Roman" w:eastAsia="楷体" w:hAnsi="Times New Roman" w:cs="Times New Roman" w:hint="eastAsia"/>
                <w:sz w:val="21"/>
                <w:szCs w:val="21"/>
              </w:rPr>
              <w:t>4</w:t>
            </w:r>
            <w:r>
              <w:rPr>
                <w:rFonts w:ascii="Times New Roman" w:eastAsia="楷体" w:hAnsi="Times New Roman" w:cs="Times New Roman"/>
                <w:sz w:val="21"/>
                <w:szCs w:val="21"/>
              </w:rPr>
              <w:t>卖方人员履行合同时因自身原因受伤、死亡均由卖方承担责任并负责赔偿。</w:t>
            </w:r>
          </w:p>
        </w:tc>
      </w:tr>
      <w:tr w:rsidR="00B45AEC" w14:paraId="7E718FE7" w14:textId="77777777">
        <w:trPr>
          <w:jc w:val="center"/>
        </w:trPr>
        <w:tc>
          <w:tcPr>
            <w:tcW w:w="2499" w:type="pct"/>
          </w:tcPr>
          <w:p w14:paraId="299889E6" w14:textId="77777777" w:rsidR="00B45AEC" w:rsidRDefault="00000000">
            <w:pPr>
              <w:spacing w:after="0" w:line="240" w:lineRule="auto"/>
              <w:ind w:firstLineChars="0" w:firstLine="0"/>
              <w:rPr>
                <w:rFonts w:eastAsia="楷体"/>
                <w:sz w:val="18"/>
                <w:szCs w:val="16"/>
                <w:lang w:val="ru-RU"/>
              </w:rPr>
            </w:pPr>
            <w:r>
              <w:rPr>
                <w:sz w:val="18"/>
                <w:szCs w:val="16"/>
                <w:lang w:val="ru-RU"/>
              </w:rPr>
              <w:t>3.5 Исполнитель является юридическим лицом, законно созданным в соответствии с гражданским законодательством Республики Казахстан, и обладает полной правоспособностью.</w:t>
            </w:r>
          </w:p>
        </w:tc>
        <w:tc>
          <w:tcPr>
            <w:tcW w:w="2501" w:type="pct"/>
            <w:vAlign w:val="center"/>
          </w:tcPr>
          <w:p w14:paraId="5BEF17D1" w14:textId="77777777" w:rsidR="00B45AEC" w:rsidRDefault="00000000">
            <w:pPr>
              <w:spacing w:after="0" w:line="360" w:lineRule="auto"/>
              <w:ind w:firstLineChars="0" w:firstLine="0"/>
              <w:rPr>
                <w:rFonts w:eastAsia="楷体"/>
                <w:sz w:val="21"/>
                <w:szCs w:val="21"/>
              </w:rPr>
            </w:pPr>
            <w:r>
              <w:rPr>
                <w:rFonts w:eastAsia="楷体"/>
                <w:sz w:val="21"/>
                <w:szCs w:val="21"/>
              </w:rPr>
              <w:t>3.</w:t>
            </w:r>
            <w:r>
              <w:rPr>
                <w:rFonts w:eastAsia="楷体" w:hint="eastAsia"/>
                <w:sz w:val="21"/>
                <w:szCs w:val="21"/>
              </w:rPr>
              <w:t>5</w:t>
            </w:r>
            <w:r>
              <w:rPr>
                <w:rFonts w:eastAsia="楷体"/>
                <w:sz w:val="21"/>
                <w:szCs w:val="21"/>
              </w:rPr>
              <w:t xml:space="preserve"> </w:t>
            </w:r>
            <w:r>
              <w:rPr>
                <w:rFonts w:eastAsia="楷体"/>
                <w:sz w:val="21"/>
                <w:szCs w:val="21"/>
              </w:rPr>
              <w:t>卖方系依据哈萨克斯坦共和国民事法律合法设立并具备完全法律行为能力的法人实体；</w:t>
            </w:r>
          </w:p>
        </w:tc>
      </w:tr>
      <w:tr w:rsidR="00B45AEC" w14:paraId="5598362A" w14:textId="77777777">
        <w:trPr>
          <w:jc w:val="center"/>
        </w:trPr>
        <w:tc>
          <w:tcPr>
            <w:tcW w:w="2499" w:type="pct"/>
          </w:tcPr>
          <w:p w14:paraId="65AA8F18" w14:textId="77777777" w:rsidR="00B45AEC" w:rsidRDefault="00000000">
            <w:pPr>
              <w:spacing w:after="0" w:line="240" w:lineRule="auto"/>
              <w:ind w:firstLineChars="0" w:firstLine="0"/>
              <w:rPr>
                <w:rFonts w:eastAsia="楷体"/>
                <w:sz w:val="18"/>
                <w:szCs w:val="16"/>
                <w:lang w:val="ru-RU"/>
              </w:rPr>
            </w:pPr>
            <w:r>
              <w:rPr>
                <w:sz w:val="18"/>
                <w:szCs w:val="16"/>
                <w:lang w:val="ru-RU"/>
              </w:rPr>
              <w:t>3.6 Исполнитель обладает всеми необходимыми квалификациями и полномочиями для подписания настоящего контракта и выполнения своих обязательств по нему, а также имеет все разрешительные документы, необходимые для исполнения контракта, которые остаются действительными на протяжении срока контракта.</w:t>
            </w:r>
          </w:p>
        </w:tc>
        <w:tc>
          <w:tcPr>
            <w:tcW w:w="2501" w:type="pct"/>
            <w:vAlign w:val="center"/>
          </w:tcPr>
          <w:p w14:paraId="5B40876D" w14:textId="77777777" w:rsidR="00B45AEC" w:rsidRDefault="00000000">
            <w:pPr>
              <w:spacing w:after="0" w:line="360" w:lineRule="auto"/>
              <w:ind w:firstLineChars="0" w:firstLine="0"/>
              <w:rPr>
                <w:rFonts w:eastAsia="楷体"/>
                <w:sz w:val="21"/>
                <w:szCs w:val="21"/>
              </w:rPr>
            </w:pPr>
            <w:r>
              <w:rPr>
                <w:rFonts w:eastAsia="楷体"/>
                <w:sz w:val="21"/>
                <w:szCs w:val="21"/>
              </w:rPr>
              <w:t>3.</w:t>
            </w:r>
            <w:r>
              <w:rPr>
                <w:rFonts w:eastAsia="楷体" w:hint="eastAsia"/>
                <w:sz w:val="21"/>
                <w:szCs w:val="21"/>
              </w:rPr>
              <w:t>6</w:t>
            </w:r>
            <w:r>
              <w:rPr>
                <w:rFonts w:eastAsia="楷体"/>
                <w:sz w:val="21"/>
                <w:szCs w:val="21"/>
              </w:rPr>
              <w:t>卖方拥有签署本合同及履行本合同项</w:t>
            </w:r>
            <w:proofErr w:type="gramStart"/>
            <w:r>
              <w:rPr>
                <w:rFonts w:eastAsia="楷体"/>
                <w:sz w:val="21"/>
                <w:szCs w:val="21"/>
              </w:rPr>
              <w:t>下义务</w:t>
            </w:r>
            <w:proofErr w:type="gramEnd"/>
            <w:r>
              <w:rPr>
                <w:rFonts w:eastAsia="楷体"/>
                <w:sz w:val="21"/>
                <w:szCs w:val="21"/>
              </w:rPr>
              <w:t>所需的一切资质与授权，且已取得履行本合同义务所必需的全部许可文件，且在合同期间持续有效。</w:t>
            </w:r>
          </w:p>
        </w:tc>
      </w:tr>
      <w:tr w:rsidR="00B45AEC" w14:paraId="1E20043B" w14:textId="77777777">
        <w:trPr>
          <w:jc w:val="center"/>
        </w:trPr>
        <w:tc>
          <w:tcPr>
            <w:tcW w:w="2499" w:type="pct"/>
          </w:tcPr>
          <w:p w14:paraId="4B62D3BB" w14:textId="77777777" w:rsidR="00B45AEC" w:rsidRDefault="00000000">
            <w:pPr>
              <w:spacing w:after="0" w:line="240" w:lineRule="auto"/>
              <w:ind w:firstLineChars="0" w:firstLine="0"/>
              <w:rPr>
                <w:rFonts w:eastAsia="楷体"/>
                <w:sz w:val="18"/>
                <w:szCs w:val="16"/>
                <w:lang w:val="ru-RU"/>
              </w:rPr>
            </w:pPr>
            <w:r>
              <w:rPr>
                <w:sz w:val="18"/>
                <w:szCs w:val="16"/>
                <w:lang w:val="ru-RU"/>
              </w:rPr>
              <w:t>3.7 На момент заключения контракта Исполнитель не участвует в судебных или арбитражных процессах, которые могут повлиять на надлежащее выполнение им обязательств по настоящему контракту.</w:t>
            </w:r>
          </w:p>
        </w:tc>
        <w:tc>
          <w:tcPr>
            <w:tcW w:w="2501" w:type="pct"/>
            <w:vAlign w:val="center"/>
          </w:tcPr>
          <w:p w14:paraId="29618B0C" w14:textId="77777777" w:rsidR="00B45AEC" w:rsidRDefault="00000000">
            <w:pPr>
              <w:spacing w:after="0" w:line="360" w:lineRule="auto"/>
              <w:ind w:firstLineChars="0" w:firstLine="0"/>
              <w:rPr>
                <w:rFonts w:eastAsia="楷体"/>
                <w:sz w:val="21"/>
                <w:szCs w:val="21"/>
              </w:rPr>
            </w:pPr>
            <w:r>
              <w:rPr>
                <w:rFonts w:eastAsia="楷体"/>
                <w:sz w:val="21"/>
                <w:szCs w:val="21"/>
              </w:rPr>
              <w:t>3.</w:t>
            </w:r>
            <w:r>
              <w:rPr>
                <w:rFonts w:eastAsia="楷体" w:hint="eastAsia"/>
                <w:sz w:val="21"/>
                <w:szCs w:val="21"/>
              </w:rPr>
              <w:t>7</w:t>
            </w:r>
            <w:r>
              <w:rPr>
                <w:rFonts w:eastAsia="楷体"/>
                <w:sz w:val="21"/>
                <w:szCs w:val="21"/>
              </w:rPr>
              <w:t>卖方目前未参与任何可能影响其适当履行本合同义务的司法或仲裁程序；</w:t>
            </w:r>
          </w:p>
        </w:tc>
      </w:tr>
      <w:tr w:rsidR="00B45AEC" w14:paraId="6BBCF460" w14:textId="77777777">
        <w:trPr>
          <w:jc w:val="center"/>
        </w:trPr>
        <w:tc>
          <w:tcPr>
            <w:tcW w:w="2499" w:type="pct"/>
          </w:tcPr>
          <w:p w14:paraId="4D4F201A" w14:textId="77777777" w:rsidR="00B45AEC" w:rsidRDefault="00000000">
            <w:pPr>
              <w:spacing w:after="0" w:line="240" w:lineRule="auto"/>
              <w:ind w:firstLineChars="0" w:firstLine="0"/>
              <w:rPr>
                <w:rFonts w:eastAsia="楷体"/>
                <w:sz w:val="18"/>
                <w:szCs w:val="16"/>
                <w:lang w:val="ru-RU"/>
              </w:rPr>
            </w:pPr>
            <w:r>
              <w:rPr>
                <w:sz w:val="18"/>
                <w:szCs w:val="16"/>
                <w:lang w:val="ru-RU"/>
              </w:rPr>
              <w:t>3.8 Исполнитель обладает платёжеспособностью, не находится в процессе реорганизации или банкротства, не является «спящим» предприятием, не имеет задолженностей по налогам или таможенным платежам, а также не имеет незавершённых исполнительных производств.</w:t>
            </w:r>
          </w:p>
        </w:tc>
        <w:tc>
          <w:tcPr>
            <w:tcW w:w="2501" w:type="pct"/>
            <w:vAlign w:val="center"/>
          </w:tcPr>
          <w:p w14:paraId="6F8F6906" w14:textId="77777777" w:rsidR="00B45AEC" w:rsidRDefault="00000000">
            <w:pPr>
              <w:spacing w:after="0" w:line="360" w:lineRule="auto"/>
              <w:ind w:firstLineChars="0" w:firstLine="0"/>
              <w:rPr>
                <w:rFonts w:eastAsia="楷体"/>
                <w:sz w:val="21"/>
                <w:szCs w:val="21"/>
              </w:rPr>
            </w:pPr>
            <w:r>
              <w:rPr>
                <w:rFonts w:eastAsia="楷体"/>
                <w:sz w:val="21"/>
                <w:szCs w:val="21"/>
              </w:rPr>
              <w:t>3.</w:t>
            </w:r>
            <w:r>
              <w:rPr>
                <w:rFonts w:eastAsia="楷体" w:hint="eastAsia"/>
                <w:sz w:val="21"/>
                <w:szCs w:val="21"/>
              </w:rPr>
              <w:t>8</w:t>
            </w:r>
            <w:r>
              <w:rPr>
                <w:rFonts w:eastAsia="楷体"/>
                <w:sz w:val="21"/>
                <w:szCs w:val="21"/>
              </w:rPr>
              <w:t>卖方具有偿债能力，未处于重整或破产程序中，非休眠企业，无任何税务或海关欠款，亦无任何未结清的强制执行案件。</w:t>
            </w:r>
          </w:p>
        </w:tc>
      </w:tr>
      <w:tr w:rsidR="00B45AEC" w14:paraId="2707B623" w14:textId="77777777">
        <w:trPr>
          <w:jc w:val="center"/>
        </w:trPr>
        <w:tc>
          <w:tcPr>
            <w:tcW w:w="2499" w:type="pct"/>
          </w:tcPr>
          <w:p w14:paraId="4AF807FA" w14:textId="77777777" w:rsidR="00B45AEC" w:rsidRDefault="00000000">
            <w:pPr>
              <w:spacing w:after="0" w:line="240" w:lineRule="auto"/>
              <w:ind w:firstLineChars="0" w:firstLine="0"/>
              <w:rPr>
                <w:rFonts w:eastAsia="楷体"/>
                <w:sz w:val="18"/>
                <w:szCs w:val="16"/>
                <w:lang w:val="ru-RU"/>
              </w:rPr>
            </w:pPr>
            <w:r>
              <w:rPr>
                <w:sz w:val="18"/>
                <w:szCs w:val="16"/>
                <w:lang w:val="ru-RU"/>
              </w:rPr>
              <w:t>3.9 Требования к качеству предоставляемых услуг Исполнителя приведены в Технических спецификациях.</w:t>
            </w:r>
          </w:p>
        </w:tc>
        <w:tc>
          <w:tcPr>
            <w:tcW w:w="2501" w:type="pct"/>
            <w:vAlign w:val="center"/>
          </w:tcPr>
          <w:p w14:paraId="2856DA76" w14:textId="77777777" w:rsidR="00B45AEC" w:rsidRDefault="00000000">
            <w:pPr>
              <w:spacing w:after="0" w:line="360" w:lineRule="auto"/>
              <w:ind w:firstLineChars="0" w:firstLine="0"/>
              <w:rPr>
                <w:rFonts w:eastAsia="楷体"/>
                <w:sz w:val="21"/>
                <w:szCs w:val="21"/>
              </w:rPr>
            </w:pPr>
            <w:r>
              <w:rPr>
                <w:rFonts w:eastAsia="楷体"/>
                <w:sz w:val="21"/>
                <w:szCs w:val="21"/>
              </w:rPr>
              <w:t>3.</w:t>
            </w:r>
            <w:r>
              <w:rPr>
                <w:rFonts w:eastAsia="楷体" w:hint="eastAsia"/>
                <w:sz w:val="21"/>
                <w:szCs w:val="21"/>
              </w:rPr>
              <w:t>9</w:t>
            </w:r>
            <w:r>
              <w:rPr>
                <w:rFonts w:eastAsia="楷体"/>
                <w:sz w:val="21"/>
                <w:szCs w:val="21"/>
              </w:rPr>
              <w:t>卖方</w:t>
            </w:r>
            <w:r>
              <w:rPr>
                <w:rFonts w:eastAsia="楷体" w:hint="eastAsia"/>
                <w:sz w:val="21"/>
                <w:szCs w:val="21"/>
              </w:rPr>
              <w:t>提供</w:t>
            </w:r>
            <w:r>
              <w:rPr>
                <w:rFonts w:eastAsia="楷体"/>
                <w:sz w:val="21"/>
                <w:szCs w:val="21"/>
              </w:rPr>
              <w:t>的服务</w:t>
            </w:r>
            <w:r>
              <w:rPr>
                <w:rFonts w:eastAsia="楷体" w:hint="eastAsia"/>
                <w:sz w:val="21"/>
                <w:szCs w:val="21"/>
              </w:rPr>
              <w:t>质量详见技术规范书要求。</w:t>
            </w:r>
          </w:p>
        </w:tc>
      </w:tr>
      <w:tr w:rsidR="00B45AEC" w14:paraId="39312CC4" w14:textId="77777777">
        <w:trPr>
          <w:jc w:val="center"/>
        </w:trPr>
        <w:tc>
          <w:tcPr>
            <w:tcW w:w="2499" w:type="pct"/>
            <w:vAlign w:val="center"/>
          </w:tcPr>
          <w:p w14:paraId="6DE32B50" w14:textId="77777777" w:rsidR="00B45AEC" w:rsidRDefault="00000000">
            <w:pPr>
              <w:pStyle w:val="af4"/>
              <w:spacing w:line="240" w:lineRule="auto"/>
              <w:rPr>
                <w:rFonts w:ascii="Times New Roman" w:eastAsia="楷体" w:hAnsi="Times New Roman" w:cs="Times New Roman"/>
                <w:sz w:val="18"/>
                <w:szCs w:val="18"/>
                <w:lang w:val="ru-RU"/>
              </w:rPr>
            </w:pPr>
            <w:r>
              <w:rPr>
                <w:rFonts w:ascii="Times New Roman" w:eastAsia="楷体" w:hAnsi="Times New Roman" w:cs="Times New Roman"/>
                <w:sz w:val="18"/>
                <w:szCs w:val="18"/>
                <w:lang w:val="ru-RU"/>
              </w:rPr>
              <w:t>3.10 В случае выявления несоответствия предоставляемых услуг требованиям Заказчика, Исполнитель обязан своевременно устранить замечания после получения соответствующего письменного уведомления от Заказчика.</w:t>
            </w:r>
          </w:p>
        </w:tc>
        <w:tc>
          <w:tcPr>
            <w:tcW w:w="2501" w:type="pct"/>
            <w:vAlign w:val="center"/>
          </w:tcPr>
          <w:p w14:paraId="3F018AA8" w14:textId="77777777" w:rsidR="00B45AEC" w:rsidRDefault="00000000">
            <w:pPr>
              <w:pStyle w:val="af4"/>
              <w:widowControl/>
              <w:spacing w:line="360" w:lineRule="auto"/>
              <w:rPr>
                <w:rFonts w:ascii="Times New Roman" w:eastAsia="楷体" w:hAnsi="Times New Roman" w:cs="Times New Roman"/>
                <w:sz w:val="21"/>
                <w:szCs w:val="21"/>
              </w:rPr>
            </w:pPr>
            <w:r>
              <w:rPr>
                <w:rFonts w:ascii="Times New Roman" w:eastAsia="楷体" w:hAnsi="Times New Roman" w:cs="Times New Roman"/>
                <w:sz w:val="21"/>
                <w:szCs w:val="21"/>
              </w:rPr>
              <w:t>3.1</w:t>
            </w:r>
            <w:r>
              <w:rPr>
                <w:rFonts w:ascii="Times New Roman" w:eastAsia="楷体" w:hAnsi="Times New Roman" w:cs="Times New Roman" w:hint="eastAsia"/>
                <w:sz w:val="21"/>
                <w:szCs w:val="21"/>
              </w:rPr>
              <w:t>0</w:t>
            </w:r>
            <w:r>
              <w:rPr>
                <w:rFonts w:ascii="Times New Roman" w:eastAsia="楷体" w:hAnsi="Times New Roman" w:cs="Times New Roman"/>
                <w:sz w:val="21"/>
                <w:szCs w:val="21"/>
              </w:rPr>
              <w:t xml:space="preserve"> </w:t>
            </w:r>
            <w:r>
              <w:rPr>
                <w:rFonts w:ascii="Times New Roman" w:eastAsia="楷体" w:hAnsi="Times New Roman" w:cs="Times New Roman"/>
                <w:sz w:val="21"/>
                <w:szCs w:val="21"/>
                <w:lang w:val="ru-RU"/>
              </w:rPr>
              <w:t>如果发现所提供的服务不符合</w:t>
            </w:r>
            <w:r>
              <w:rPr>
                <w:rFonts w:ascii="Times New Roman" w:eastAsia="楷体" w:hAnsi="Times New Roman" w:cs="Times New Roman"/>
                <w:sz w:val="21"/>
                <w:szCs w:val="21"/>
              </w:rPr>
              <w:t>买方</w:t>
            </w:r>
            <w:r>
              <w:rPr>
                <w:rFonts w:ascii="Times New Roman" w:eastAsia="楷体" w:hAnsi="Times New Roman" w:cs="Times New Roman"/>
                <w:sz w:val="21"/>
                <w:szCs w:val="21"/>
                <w:lang w:val="ru-RU"/>
              </w:rPr>
              <w:t>的要求，则在收到</w:t>
            </w:r>
            <w:r>
              <w:rPr>
                <w:rFonts w:ascii="Times New Roman" w:eastAsia="楷体" w:hAnsi="Times New Roman" w:cs="Times New Roman"/>
                <w:sz w:val="21"/>
                <w:szCs w:val="21"/>
              </w:rPr>
              <w:t>买方</w:t>
            </w:r>
            <w:r>
              <w:rPr>
                <w:rFonts w:ascii="Times New Roman" w:eastAsia="楷体" w:hAnsi="Times New Roman" w:cs="Times New Roman"/>
                <w:sz w:val="21"/>
                <w:szCs w:val="21"/>
                <w:lang w:val="ru-RU"/>
              </w:rPr>
              <w:t>相应书面通知</w:t>
            </w:r>
            <w:r>
              <w:rPr>
                <w:rFonts w:ascii="Times New Roman" w:eastAsia="楷体" w:hAnsi="Times New Roman" w:cs="Times New Roman" w:hint="eastAsia"/>
                <w:sz w:val="21"/>
                <w:szCs w:val="21"/>
              </w:rPr>
              <w:t>后及时整改</w:t>
            </w:r>
            <w:r>
              <w:rPr>
                <w:rFonts w:ascii="Times New Roman" w:eastAsia="楷体" w:hAnsi="Times New Roman" w:cs="Times New Roman"/>
                <w:sz w:val="21"/>
                <w:szCs w:val="21"/>
              </w:rPr>
              <w:t>。</w:t>
            </w:r>
          </w:p>
        </w:tc>
      </w:tr>
      <w:tr w:rsidR="00B45AEC" w14:paraId="2B5E8A80" w14:textId="77777777">
        <w:trPr>
          <w:jc w:val="center"/>
        </w:trPr>
        <w:tc>
          <w:tcPr>
            <w:tcW w:w="2499" w:type="pct"/>
            <w:vAlign w:val="center"/>
          </w:tcPr>
          <w:p w14:paraId="2E8F3DF6" w14:textId="77777777" w:rsidR="00B45AEC" w:rsidRDefault="00000000">
            <w:pPr>
              <w:pStyle w:val="af4"/>
              <w:spacing w:line="360" w:lineRule="auto"/>
              <w:jc w:val="center"/>
              <w:rPr>
                <w:rFonts w:ascii="Times New Roman" w:eastAsia="楷体" w:hAnsi="Times New Roman" w:cs="Times New Roman"/>
                <w:b/>
                <w:bCs/>
                <w:sz w:val="18"/>
                <w:szCs w:val="18"/>
              </w:rPr>
            </w:pPr>
            <w:r>
              <w:rPr>
                <w:rFonts w:ascii="Times New Roman" w:eastAsia="楷体" w:hAnsi="Times New Roman" w:cs="Times New Roman"/>
                <w:b/>
                <w:bCs/>
                <w:sz w:val="18"/>
                <w:szCs w:val="18"/>
              </w:rPr>
              <w:t xml:space="preserve">4. </w:t>
            </w:r>
            <w:proofErr w:type="spellStart"/>
            <w:r>
              <w:rPr>
                <w:rFonts w:ascii="Times New Roman" w:eastAsia="楷体" w:hAnsi="Times New Roman" w:cs="Times New Roman"/>
                <w:b/>
                <w:bCs/>
                <w:sz w:val="18"/>
                <w:szCs w:val="18"/>
              </w:rPr>
              <w:t>Права</w:t>
            </w:r>
            <w:proofErr w:type="spellEnd"/>
            <w:r>
              <w:rPr>
                <w:rFonts w:ascii="Times New Roman" w:eastAsia="楷体" w:hAnsi="Times New Roman" w:cs="Times New Roman"/>
                <w:b/>
                <w:bCs/>
                <w:sz w:val="18"/>
                <w:szCs w:val="18"/>
              </w:rPr>
              <w:t xml:space="preserve"> и </w:t>
            </w:r>
            <w:proofErr w:type="spellStart"/>
            <w:r>
              <w:rPr>
                <w:rFonts w:ascii="Times New Roman" w:eastAsia="楷体" w:hAnsi="Times New Roman" w:cs="Times New Roman"/>
                <w:b/>
                <w:bCs/>
                <w:sz w:val="18"/>
                <w:szCs w:val="18"/>
              </w:rPr>
              <w:t>обязанности</w:t>
            </w:r>
            <w:proofErr w:type="spellEnd"/>
            <w:r>
              <w:rPr>
                <w:rFonts w:ascii="Times New Roman" w:eastAsia="楷体" w:hAnsi="Times New Roman" w:cs="Times New Roman"/>
                <w:b/>
                <w:bCs/>
                <w:sz w:val="18"/>
                <w:szCs w:val="18"/>
              </w:rPr>
              <w:t xml:space="preserve"> </w:t>
            </w:r>
            <w:proofErr w:type="spellStart"/>
            <w:r>
              <w:rPr>
                <w:rFonts w:ascii="Times New Roman" w:eastAsia="楷体" w:hAnsi="Times New Roman" w:cs="Times New Roman"/>
                <w:b/>
                <w:bCs/>
                <w:sz w:val="18"/>
                <w:szCs w:val="18"/>
              </w:rPr>
              <w:t>Заказчика</w:t>
            </w:r>
            <w:proofErr w:type="spellEnd"/>
          </w:p>
        </w:tc>
        <w:tc>
          <w:tcPr>
            <w:tcW w:w="2501" w:type="pct"/>
            <w:vAlign w:val="center"/>
          </w:tcPr>
          <w:p w14:paraId="4848C947" w14:textId="77777777" w:rsidR="00B45AEC" w:rsidRDefault="00000000">
            <w:pPr>
              <w:pStyle w:val="af4"/>
              <w:spacing w:line="360" w:lineRule="auto"/>
              <w:rPr>
                <w:rFonts w:ascii="Times New Roman" w:eastAsia="楷体" w:hAnsi="Times New Roman" w:cs="Times New Roman"/>
                <w:b/>
                <w:sz w:val="21"/>
                <w:szCs w:val="21"/>
                <w:lang w:val="ru-RU"/>
              </w:rPr>
            </w:pPr>
            <w:r>
              <w:rPr>
                <w:rFonts w:ascii="Times New Roman" w:eastAsia="楷体" w:hAnsi="Times New Roman" w:cs="Times New Roman" w:hint="eastAsia"/>
                <w:b/>
                <w:bCs/>
                <w:sz w:val="21"/>
                <w:szCs w:val="21"/>
              </w:rPr>
              <w:t>第四条</w:t>
            </w:r>
            <w:r>
              <w:rPr>
                <w:rFonts w:ascii="Times New Roman" w:eastAsia="楷体" w:hAnsi="Times New Roman" w:cs="Times New Roman" w:hint="eastAsia"/>
                <w:b/>
                <w:bCs/>
                <w:sz w:val="21"/>
                <w:szCs w:val="21"/>
              </w:rPr>
              <w:t xml:space="preserve"> </w:t>
            </w:r>
            <w:r>
              <w:rPr>
                <w:rFonts w:ascii="Times New Roman" w:eastAsia="楷体" w:hAnsi="Times New Roman" w:cs="Times New Roman"/>
                <w:b/>
                <w:bCs/>
                <w:sz w:val="21"/>
                <w:szCs w:val="21"/>
              </w:rPr>
              <w:t xml:space="preserve"> </w:t>
            </w:r>
            <w:r>
              <w:rPr>
                <w:rFonts w:ascii="Times New Roman" w:eastAsia="楷体" w:hAnsi="Times New Roman" w:cs="Times New Roman" w:hint="eastAsia"/>
                <w:b/>
                <w:bCs/>
                <w:sz w:val="21"/>
                <w:szCs w:val="21"/>
              </w:rPr>
              <w:t xml:space="preserve"> </w:t>
            </w:r>
            <w:r>
              <w:rPr>
                <w:rFonts w:ascii="Times New Roman" w:eastAsia="楷体" w:hAnsi="Times New Roman" w:cs="Times New Roman"/>
                <w:b/>
                <w:bCs/>
                <w:sz w:val="21"/>
                <w:szCs w:val="21"/>
              </w:rPr>
              <w:t>买方的权利和义务：</w:t>
            </w:r>
          </w:p>
        </w:tc>
      </w:tr>
      <w:tr w:rsidR="00B45AEC" w14:paraId="22E73E0F" w14:textId="77777777">
        <w:trPr>
          <w:trHeight w:val="957"/>
          <w:jc w:val="center"/>
        </w:trPr>
        <w:tc>
          <w:tcPr>
            <w:tcW w:w="2499" w:type="pct"/>
          </w:tcPr>
          <w:p w14:paraId="64F424F1" w14:textId="77777777" w:rsidR="00B45AEC" w:rsidRDefault="00000000">
            <w:pPr>
              <w:pStyle w:val="af4"/>
              <w:spacing w:line="240" w:lineRule="auto"/>
              <w:rPr>
                <w:rFonts w:ascii="Times New Roman" w:eastAsia="楷体" w:hAnsi="Times New Roman" w:cs="Times New Roman"/>
                <w:sz w:val="18"/>
                <w:szCs w:val="18"/>
                <w:lang w:val="ru-RU"/>
              </w:rPr>
            </w:pPr>
            <w:r>
              <w:rPr>
                <w:rFonts w:ascii="Times New Roman" w:hAnsi="Times New Roman" w:cs="Times New Roman"/>
                <w:sz w:val="18"/>
                <w:szCs w:val="18"/>
                <w:lang w:val="ru-RU"/>
              </w:rPr>
              <w:lastRenderedPageBreak/>
              <w:t>4.1 Заказчик обязан своевременно оплачивать стоимость услуг в соответствии с условиями настоящего контракта.</w:t>
            </w:r>
          </w:p>
        </w:tc>
        <w:tc>
          <w:tcPr>
            <w:tcW w:w="2501" w:type="pct"/>
            <w:vAlign w:val="center"/>
          </w:tcPr>
          <w:p w14:paraId="053A2698" w14:textId="77777777" w:rsidR="00B45AEC" w:rsidRDefault="00000000">
            <w:pPr>
              <w:pStyle w:val="af4"/>
              <w:spacing w:line="360" w:lineRule="auto"/>
              <w:rPr>
                <w:rFonts w:ascii="Times New Roman" w:eastAsia="楷体" w:hAnsi="Times New Roman" w:cs="Times New Roman"/>
                <w:b/>
                <w:sz w:val="21"/>
                <w:szCs w:val="21"/>
                <w:lang w:val="ru-RU"/>
              </w:rPr>
            </w:pPr>
            <w:r>
              <w:rPr>
                <w:rFonts w:ascii="Times New Roman" w:eastAsia="楷体" w:hAnsi="Times New Roman" w:cs="Times New Roman" w:hint="eastAsia"/>
                <w:sz w:val="21"/>
                <w:szCs w:val="21"/>
              </w:rPr>
              <w:t>4</w:t>
            </w:r>
            <w:r>
              <w:rPr>
                <w:rFonts w:ascii="Times New Roman" w:eastAsia="楷体" w:hAnsi="Times New Roman" w:cs="Times New Roman"/>
                <w:sz w:val="21"/>
                <w:szCs w:val="21"/>
                <w:lang w:val="kk-KZ"/>
              </w:rPr>
              <w:t>.1.</w:t>
            </w:r>
            <w:r>
              <w:rPr>
                <w:rFonts w:ascii="Times New Roman" w:eastAsia="楷体" w:hAnsi="Times New Roman" w:cs="Times New Roman"/>
                <w:sz w:val="21"/>
                <w:szCs w:val="21"/>
              </w:rPr>
              <w:t xml:space="preserve"> </w:t>
            </w:r>
            <w:r>
              <w:rPr>
                <w:rFonts w:ascii="Times New Roman" w:eastAsia="楷体" w:hAnsi="Times New Roman" w:cs="Times New Roman"/>
                <w:sz w:val="21"/>
                <w:szCs w:val="21"/>
              </w:rPr>
              <w:t>按照本合同的条款，及时支付服务费用。</w:t>
            </w:r>
          </w:p>
        </w:tc>
      </w:tr>
      <w:tr w:rsidR="00B45AEC" w14:paraId="23DE3A49" w14:textId="77777777">
        <w:trPr>
          <w:jc w:val="center"/>
        </w:trPr>
        <w:tc>
          <w:tcPr>
            <w:tcW w:w="2499" w:type="pct"/>
          </w:tcPr>
          <w:p w14:paraId="1C4478B4" w14:textId="77777777" w:rsidR="00B45AEC" w:rsidRDefault="00000000">
            <w:pPr>
              <w:pStyle w:val="af4"/>
              <w:spacing w:line="240" w:lineRule="auto"/>
              <w:rPr>
                <w:rFonts w:ascii="Times New Roman" w:eastAsia="楷体" w:hAnsi="Times New Roman" w:cs="Times New Roman"/>
                <w:sz w:val="18"/>
                <w:szCs w:val="18"/>
                <w:lang w:val="ru-RU"/>
              </w:rPr>
            </w:pPr>
            <w:r>
              <w:rPr>
                <w:rFonts w:ascii="Times New Roman" w:hAnsi="Times New Roman" w:cs="Times New Roman"/>
                <w:sz w:val="18"/>
                <w:szCs w:val="18"/>
                <w:lang w:val="ru-RU"/>
              </w:rPr>
              <w:t>4.2 В случае выявления недостатков в предоставляемых Исполнителем услугах, Заказчик должен своевременно уведомить Исполнителя о выявленных проблемах и потребовать их устранения.</w:t>
            </w:r>
          </w:p>
        </w:tc>
        <w:tc>
          <w:tcPr>
            <w:tcW w:w="2501" w:type="pct"/>
            <w:vAlign w:val="center"/>
          </w:tcPr>
          <w:p w14:paraId="09D74E29" w14:textId="77777777" w:rsidR="00B45AEC" w:rsidRDefault="00000000">
            <w:pPr>
              <w:pStyle w:val="af4"/>
              <w:spacing w:line="360" w:lineRule="auto"/>
              <w:rPr>
                <w:rFonts w:ascii="Times New Roman" w:eastAsia="楷体" w:hAnsi="Times New Roman" w:cs="Times New Roman"/>
                <w:sz w:val="21"/>
                <w:szCs w:val="21"/>
              </w:rPr>
            </w:pPr>
            <w:r>
              <w:rPr>
                <w:rFonts w:ascii="Times New Roman" w:eastAsia="楷体" w:hAnsi="Times New Roman" w:cs="Times New Roman" w:hint="eastAsia"/>
                <w:sz w:val="21"/>
                <w:szCs w:val="21"/>
              </w:rPr>
              <w:t>4</w:t>
            </w:r>
            <w:r>
              <w:rPr>
                <w:rFonts w:ascii="Times New Roman" w:eastAsia="楷体" w:hAnsi="Times New Roman" w:cs="Times New Roman"/>
                <w:sz w:val="21"/>
                <w:szCs w:val="21"/>
              </w:rPr>
              <w:t xml:space="preserve">.2 </w:t>
            </w:r>
            <w:r>
              <w:rPr>
                <w:rFonts w:ascii="Times New Roman" w:eastAsia="楷体" w:hAnsi="Times New Roman" w:cs="Times New Roman"/>
                <w:sz w:val="21"/>
                <w:szCs w:val="21"/>
              </w:rPr>
              <w:t>买方</w:t>
            </w:r>
            <w:r>
              <w:rPr>
                <w:rFonts w:ascii="Times New Roman" w:eastAsia="楷体" w:hAnsi="Times New Roman" w:cs="Times New Roman"/>
                <w:sz w:val="21"/>
                <w:szCs w:val="21"/>
                <w:lang w:val="ru-RU"/>
              </w:rPr>
              <w:t>如果发现</w:t>
            </w:r>
            <w:r>
              <w:rPr>
                <w:rFonts w:ascii="Times New Roman" w:eastAsia="楷体" w:hAnsi="Times New Roman" w:cs="Times New Roman"/>
                <w:sz w:val="21"/>
                <w:szCs w:val="21"/>
              </w:rPr>
              <w:t>卖方</w:t>
            </w:r>
            <w:r>
              <w:rPr>
                <w:rFonts w:ascii="Times New Roman" w:eastAsia="楷体" w:hAnsi="Times New Roman" w:cs="Times New Roman"/>
                <w:sz w:val="21"/>
                <w:szCs w:val="21"/>
                <w:lang w:val="ru-RU"/>
              </w:rPr>
              <w:t>所提供服务的</w:t>
            </w:r>
            <w:r>
              <w:rPr>
                <w:rFonts w:ascii="Times New Roman" w:eastAsia="楷体" w:hAnsi="Times New Roman" w:cs="Times New Roman"/>
                <w:sz w:val="21"/>
                <w:szCs w:val="21"/>
              </w:rPr>
              <w:t>问题</w:t>
            </w:r>
            <w:r>
              <w:rPr>
                <w:rFonts w:ascii="Times New Roman" w:eastAsia="楷体" w:hAnsi="Times New Roman" w:cs="Times New Roman"/>
                <w:sz w:val="21"/>
                <w:szCs w:val="21"/>
                <w:lang w:val="ru-RU"/>
              </w:rPr>
              <w:t>，应在所提供服务的</w:t>
            </w:r>
            <w:r>
              <w:rPr>
                <w:rFonts w:ascii="Times New Roman" w:eastAsia="楷体" w:hAnsi="Times New Roman" w:cs="Times New Roman"/>
                <w:sz w:val="21"/>
                <w:szCs w:val="21"/>
              </w:rPr>
              <w:t>问题</w:t>
            </w:r>
            <w:r>
              <w:rPr>
                <w:rFonts w:ascii="Times New Roman" w:eastAsia="楷体" w:hAnsi="Times New Roman" w:cs="Times New Roman"/>
                <w:sz w:val="21"/>
                <w:szCs w:val="21"/>
                <w:lang w:val="ru-RU"/>
              </w:rPr>
              <w:t>发现之日</w:t>
            </w:r>
            <w:proofErr w:type="gramStart"/>
            <w:r>
              <w:rPr>
                <w:rFonts w:ascii="Times New Roman" w:eastAsia="楷体" w:hAnsi="Times New Roman" w:cs="Times New Roman"/>
                <w:sz w:val="21"/>
                <w:szCs w:val="21"/>
                <w:lang w:val="ru-RU"/>
              </w:rPr>
              <w:t>起</w:t>
            </w:r>
            <w:r>
              <w:rPr>
                <w:rFonts w:ascii="Times New Roman" w:eastAsia="楷体" w:hAnsi="Times New Roman" w:cs="Times New Roman" w:hint="eastAsia"/>
                <w:sz w:val="21"/>
                <w:szCs w:val="21"/>
              </w:rPr>
              <w:t>及时</w:t>
            </w:r>
            <w:proofErr w:type="gramEnd"/>
            <w:r>
              <w:rPr>
                <w:rFonts w:ascii="Times New Roman" w:eastAsia="楷体" w:hAnsi="Times New Roman" w:cs="Times New Roman"/>
                <w:sz w:val="21"/>
                <w:szCs w:val="21"/>
                <w:lang w:val="ru-RU"/>
              </w:rPr>
              <w:t>通知</w:t>
            </w:r>
            <w:r>
              <w:rPr>
                <w:rFonts w:ascii="Times New Roman" w:eastAsia="楷体" w:hAnsi="Times New Roman" w:cs="Times New Roman"/>
                <w:sz w:val="21"/>
                <w:szCs w:val="21"/>
              </w:rPr>
              <w:t>卖方</w:t>
            </w:r>
            <w:r>
              <w:rPr>
                <w:rFonts w:ascii="Times New Roman" w:eastAsia="楷体" w:hAnsi="Times New Roman" w:cs="Times New Roman"/>
                <w:sz w:val="21"/>
                <w:szCs w:val="21"/>
                <w:lang w:val="ru-RU"/>
              </w:rPr>
              <w:t>所发现的</w:t>
            </w:r>
            <w:r>
              <w:rPr>
                <w:rFonts w:ascii="Times New Roman" w:eastAsia="楷体" w:hAnsi="Times New Roman" w:cs="Times New Roman"/>
                <w:sz w:val="21"/>
                <w:szCs w:val="21"/>
              </w:rPr>
              <w:t>问题</w:t>
            </w:r>
            <w:r>
              <w:rPr>
                <w:rFonts w:ascii="Times New Roman" w:eastAsia="楷体" w:hAnsi="Times New Roman" w:cs="Times New Roman"/>
                <w:sz w:val="21"/>
                <w:szCs w:val="21"/>
                <w:lang w:val="ru-RU"/>
              </w:rPr>
              <w:t>，并通知</w:t>
            </w:r>
            <w:r>
              <w:rPr>
                <w:rFonts w:ascii="Times New Roman" w:eastAsia="楷体" w:hAnsi="Times New Roman" w:cs="Times New Roman"/>
                <w:sz w:val="21"/>
                <w:szCs w:val="21"/>
              </w:rPr>
              <w:t>卖方</w:t>
            </w:r>
            <w:r>
              <w:rPr>
                <w:rFonts w:ascii="Times New Roman" w:eastAsia="楷体" w:hAnsi="Times New Roman" w:cs="Times New Roman"/>
                <w:sz w:val="21"/>
                <w:szCs w:val="21"/>
                <w:lang w:val="ru-RU"/>
              </w:rPr>
              <w:t>消除</w:t>
            </w:r>
            <w:r>
              <w:rPr>
                <w:rFonts w:ascii="Times New Roman" w:eastAsia="楷体" w:hAnsi="Times New Roman" w:cs="Times New Roman"/>
                <w:sz w:val="21"/>
                <w:szCs w:val="21"/>
              </w:rPr>
              <w:t>买方</w:t>
            </w:r>
            <w:r>
              <w:rPr>
                <w:rFonts w:ascii="Times New Roman" w:eastAsia="楷体" w:hAnsi="Times New Roman" w:cs="Times New Roman"/>
                <w:sz w:val="21"/>
                <w:szCs w:val="21"/>
                <w:lang w:val="ru-RU"/>
              </w:rPr>
              <w:t>发现的</w:t>
            </w:r>
            <w:r>
              <w:rPr>
                <w:rFonts w:ascii="Times New Roman" w:eastAsia="楷体" w:hAnsi="Times New Roman" w:cs="Times New Roman"/>
                <w:sz w:val="21"/>
                <w:szCs w:val="21"/>
              </w:rPr>
              <w:t>问题</w:t>
            </w:r>
            <w:r>
              <w:rPr>
                <w:rFonts w:ascii="Times New Roman" w:eastAsia="楷体" w:hAnsi="Times New Roman" w:cs="Times New Roman"/>
                <w:sz w:val="21"/>
                <w:szCs w:val="21"/>
                <w:lang w:val="ru-RU"/>
              </w:rPr>
              <w:t>。</w:t>
            </w:r>
          </w:p>
        </w:tc>
      </w:tr>
      <w:tr w:rsidR="00B45AEC" w14:paraId="56712BB2" w14:textId="77777777">
        <w:trPr>
          <w:jc w:val="center"/>
        </w:trPr>
        <w:tc>
          <w:tcPr>
            <w:tcW w:w="2499" w:type="pct"/>
          </w:tcPr>
          <w:p w14:paraId="1F6ECFA0" w14:textId="77777777" w:rsidR="00B45AEC" w:rsidRDefault="00000000">
            <w:pPr>
              <w:pStyle w:val="af4"/>
              <w:spacing w:line="240" w:lineRule="auto"/>
              <w:rPr>
                <w:rFonts w:ascii="Times New Roman" w:eastAsia="楷体" w:hAnsi="Times New Roman" w:cs="Times New Roman"/>
                <w:sz w:val="18"/>
                <w:szCs w:val="18"/>
                <w:lang w:val="ru-RU"/>
              </w:rPr>
            </w:pPr>
            <w:r>
              <w:rPr>
                <w:rFonts w:ascii="Times New Roman" w:hAnsi="Times New Roman" w:cs="Times New Roman"/>
                <w:sz w:val="18"/>
                <w:szCs w:val="18"/>
                <w:lang w:val="ru-RU"/>
              </w:rPr>
              <w:t>4.3 Заказчик несёт ответственность за контроль и надзор за деятельностью Исполнителя, проводит полную оценку работы каждые шесть месяцев, а также имеет право по необходимости проводить выборочную проверку в любое время. В случае, если ненадлежащее управление Исполнителя приводит к значительным экономическим потерям или управленческим ошибкам, Заказчик имеет право в одностороннем порядке расторгнуть контракт.</w:t>
            </w:r>
          </w:p>
        </w:tc>
        <w:tc>
          <w:tcPr>
            <w:tcW w:w="2501" w:type="pct"/>
            <w:vAlign w:val="center"/>
          </w:tcPr>
          <w:p w14:paraId="791FDD13" w14:textId="77777777" w:rsidR="00B45AEC" w:rsidRDefault="00000000">
            <w:pPr>
              <w:pStyle w:val="af4"/>
              <w:spacing w:line="360" w:lineRule="auto"/>
              <w:rPr>
                <w:rFonts w:ascii="Times New Roman" w:eastAsia="楷体" w:hAnsi="Times New Roman" w:cs="Times New Roman"/>
                <w:sz w:val="21"/>
                <w:szCs w:val="21"/>
              </w:rPr>
            </w:pPr>
            <w:r>
              <w:rPr>
                <w:rFonts w:ascii="Times New Roman" w:eastAsia="楷体" w:hAnsi="Times New Roman" w:cs="Times New Roman" w:hint="eastAsia"/>
                <w:sz w:val="21"/>
                <w:szCs w:val="21"/>
              </w:rPr>
              <w:t xml:space="preserve">4.3 </w:t>
            </w:r>
            <w:r>
              <w:rPr>
                <w:rFonts w:ascii="Times New Roman" w:eastAsia="楷体" w:hAnsi="Times New Roman" w:cs="Times New Roman" w:hint="eastAsia"/>
                <w:sz w:val="21"/>
                <w:szCs w:val="21"/>
              </w:rPr>
              <w:t>买方</w:t>
            </w:r>
            <w:r>
              <w:rPr>
                <w:rFonts w:ascii="Times New Roman" w:eastAsia="楷体" w:hAnsi="Times New Roman" w:cs="Times New Roman" w:hint="eastAsia"/>
                <w:sz w:val="21"/>
                <w:szCs w:val="21"/>
                <w:lang w:val="ru-RU"/>
              </w:rPr>
              <w:t>负责对</w:t>
            </w:r>
            <w:r>
              <w:rPr>
                <w:rFonts w:ascii="Times New Roman" w:eastAsia="楷体" w:hAnsi="Times New Roman" w:cs="Times New Roman" w:hint="eastAsia"/>
                <w:sz w:val="21"/>
                <w:szCs w:val="21"/>
              </w:rPr>
              <w:t>卖方</w:t>
            </w:r>
            <w:r>
              <w:rPr>
                <w:rFonts w:ascii="Times New Roman" w:eastAsia="楷体" w:hAnsi="Times New Roman" w:cs="Times New Roman" w:hint="eastAsia"/>
                <w:sz w:val="21"/>
                <w:szCs w:val="21"/>
                <w:lang w:val="ru-RU"/>
              </w:rPr>
              <w:t>的管理实施监督检查，每</w:t>
            </w:r>
            <w:r>
              <w:rPr>
                <w:rFonts w:ascii="Times New Roman" w:eastAsia="楷体" w:hAnsi="Times New Roman" w:cs="Times New Roman" w:hint="eastAsia"/>
                <w:sz w:val="21"/>
                <w:szCs w:val="21"/>
              </w:rPr>
              <w:t>半年</w:t>
            </w:r>
            <w:r>
              <w:rPr>
                <w:rFonts w:ascii="Times New Roman" w:eastAsia="楷体" w:hAnsi="Times New Roman" w:cs="Times New Roman" w:hint="eastAsia"/>
                <w:sz w:val="21"/>
                <w:szCs w:val="21"/>
                <w:lang w:val="ru-RU"/>
              </w:rPr>
              <w:t>全面进行一次考核评定，</w:t>
            </w:r>
            <w:r>
              <w:rPr>
                <w:rFonts w:ascii="Times New Roman" w:eastAsia="楷体" w:hAnsi="Times New Roman" w:cs="Times New Roman" w:hint="eastAsia"/>
                <w:sz w:val="21"/>
                <w:szCs w:val="21"/>
              </w:rPr>
              <w:t>并可按需随时进行抽检，</w:t>
            </w:r>
            <w:r>
              <w:rPr>
                <w:rFonts w:ascii="Times New Roman" w:eastAsia="楷体" w:hAnsi="Times New Roman" w:cs="Times New Roman" w:hint="eastAsia"/>
                <w:sz w:val="21"/>
                <w:szCs w:val="21"/>
                <w:lang w:val="ru-RU"/>
              </w:rPr>
              <w:t>如因</w:t>
            </w:r>
            <w:r>
              <w:rPr>
                <w:rFonts w:ascii="Times New Roman" w:eastAsia="楷体" w:hAnsi="Times New Roman" w:cs="Times New Roman" w:hint="eastAsia"/>
                <w:sz w:val="21"/>
                <w:szCs w:val="21"/>
              </w:rPr>
              <w:t>卖方</w:t>
            </w:r>
            <w:r>
              <w:rPr>
                <w:rFonts w:ascii="Times New Roman" w:eastAsia="楷体" w:hAnsi="Times New Roman" w:cs="Times New Roman" w:hint="eastAsia"/>
                <w:sz w:val="21"/>
                <w:szCs w:val="21"/>
                <w:lang w:val="ru-RU"/>
              </w:rPr>
              <w:t>管理不善，造成重大经济损失或管理失误，</w:t>
            </w:r>
            <w:r>
              <w:rPr>
                <w:rFonts w:ascii="Times New Roman" w:eastAsia="楷体" w:hAnsi="Times New Roman" w:cs="Times New Roman" w:hint="eastAsia"/>
                <w:sz w:val="21"/>
                <w:szCs w:val="21"/>
              </w:rPr>
              <w:t>买方</w:t>
            </w:r>
            <w:r>
              <w:rPr>
                <w:rFonts w:ascii="Times New Roman" w:eastAsia="楷体" w:hAnsi="Times New Roman" w:cs="Times New Roman" w:hint="eastAsia"/>
                <w:sz w:val="21"/>
                <w:szCs w:val="21"/>
                <w:lang w:val="ru-RU"/>
              </w:rPr>
              <w:t>有权</w:t>
            </w:r>
            <w:r>
              <w:rPr>
                <w:rFonts w:ascii="Times New Roman" w:eastAsia="楷体" w:hAnsi="Times New Roman" w:cs="Times New Roman" w:hint="eastAsia"/>
                <w:sz w:val="21"/>
                <w:szCs w:val="21"/>
              </w:rPr>
              <w:t>单方面</w:t>
            </w:r>
            <w:r>
              <w:rPr>
                <w:rFonts w:ascii="Times New Roman" w:eastAsia="楷体" w:hAnsi="Times New Roman" w:cs="Times New Roman" w:hint="eastAsia"/>
                <w:sz w:val="21"/>
                <w:szCs w:val="21"/>
                <w:lang w:val="ru-RU"/>
              </w:rPr>
              <w:t>终止合同。</w:t>
            </w:r>
          </w:p>
        </w:tc>
      </w:tr>
      <w:tr w:rsidR="00B45AEC" w14:paraId="5DB781F9" w14:textId="77777777">
        <w:trPr>
          <w:jc w:val="center"/>
        </w:trPr>
        <w:tc>
          <w:tcPr>
            <w:tcW w:w="2499" w:type="pct"/>
          </w:tcPr>
          <w:p w14:paraId="4EA62700" w14:textId="77777777" w:rsidR="00B45AEC" w:rsidRDefault="00000000">
            <w:pPr>
              <w:pStyle w:val="af4"/>
              <w:spacing w:line="240" w:lineRule="auto"/>
              <w:rPr>
                <w:rFonts w:ascii="Times New Roman" w:eastAsia="楷体" w:hAnsi="Times New Roman" w:cs="Times New Roman"/>
                <w:sz w:val="18"/>
                <w:szCs w:val="18"/>
                <w:lang w:val="ru-RU"/>
              </w:rPr>
            </w:pPr>
            <w:r>
              <w:rPr>
                <w:rFonts w:ascii="Times New Roman" w:hAnsi="Times New Roman" w:cs="Times New Roman"/>
                <w:sz w:val="18"/>
                <w:szCs w:val="18"/>
                <w:lang w:val="ru-RU"/>
              </w:rPr>
              <w:t>4.4 Заказчик имеет право требовать замены сотрудников Исполнителя, не соответствующих требованиям предоставления услуг.</w:t>
            </w:r>
          </w:p>
        </w:tc>
        <w:tc>
          <w:tcPr>
            <w:tcW w:w="2501" w:type="pct"/>
            <w:vAlign w:val="center"/>
          </w:tcPr>
          <w:p w14:paraId="573314F3" w14:textId="77777777" w:rsidR="00B45AEC" w:rsidRDefault="00000000">
            <w:pPr>
              <w:pStyle w:val="af4"/>
              <w:spacing w:line="360" w:lineRule="auto"/>
              <w:rPr>
                <w:rFonts w:ascii="Times New Roman" w:eastAsia="楷体" w:hAnsi="Times New Roman" w:cs="Times New Roman"/>
                <w:sz w:val="21"/>
                <w:szCs w:val="21"/>
              </w:rPr>
            </w:pPr>
            <w:r>
              <w:rPr>
                <w:rFonts w:ascii="Times New Roman" w:eastAsia="楷体" w:hAnsi="Times New Roman" w:cs="Times New Roman" w:hint="eastAsia"/>
                <w:sz w:val="21"/>
                <w:szCs w:val="21"/>
              </w:rPr>
              <w:t xml:space="preserve">4.4 </w:t>
            </w:r>
            <w:r>
              <w:rPr>
                <w:rFonts w:ascii="Times New Roman" w:eastAsia="楷体" w:hAnsi="Times New Roman" w:cs="Times New Roman" w:hint="eastAsia"/>
                <w:sz w:val="21"/>
                <w:szCs w:val="21"/>
              </w:rPr>
              <w:t>买方有权要求卖方更换不符合服务人员。</w:t>
            </w:r>
          </w:p>
        </w:tc>
      </w:tr>
      <w:tr w:rsidR="00B45AEC" w14:paraId="1762A390" w14:textId="77777777">
        <w:trPr>
          <w:jc w:val="center"/>
        </w:trPr>
        <w:tc>
          <w:tcPr>
            <w:tcW w:w="2499" w:type="pct"/>
          </w:tcPr>
          <w:p w14:paraId="6402032C" w14:textId="77777777" w:rsidR="00B45AEC" w:rsidRDefault="00000000">
            <w:pPr>
              <w:pStyle w:val="af4"/>
              <w:spacing w:line="240" w:lineRule="auto"/>
              <w:rPr>
                <w:rFonts w:ascii="Times New Roman" w:eastAsia="楷体" w:hAnsi="Times New Roman" w:cs="Times New Roman"/>
                <w:sz w:val="18"/>
                <w:szCs w:val="18"/>
                <w:lang w:val="ru-RU"/>
              </w:rPr>
            </w:pPr>
            <w:r>
              <w:rPr>
                <w:rFonts w:ascii="Times New Roman" w:hAnsi="Times New Roman" w:cs="Times New Roman"/>
                <w:sz w:val="18"/>
                <w:szCs w:val="18"/>
                <w:lang w:val="ru-RU"/>
              </w:rPr>
              <w:t>4.5 Заказчик имеет право требовать от Исполнителя возмещения ущерба за повреждённое или утраченные оборудование и имущество проекта.</w:t>
            </w:r>
          </w:p>
        </w:tc>
        <w:tc>
          <w:tcPr>
            <w:tcW w:w="2501" w:type="pct"/>
            <w:vAlign w:val="center"/>
          </w:tcPr>
          <w:p w14:paraId="3C40A765" w14:textId="77777777" w:rsidR="00B45AEC" w:rsidRDefault="00000000">
            <w:pPr>
              <w:pStyle w:val="af4"/>
              <w:spacing w:line="360" w:lineRule="auto"/>
              <w:rPr>
                <w:rFonts w:ascii="Times New Roman" w:eastAsia="楷体" w:hAnsi="Times New Roman" w:cs="Times New Roman"/>
                <w:sz w:val="21"/>
                <w:szCs w:val="21"/>
              </w:rPr>
            </w:pPr>
            <w:r>
              <w:rPr>
                <w:rFonts w:hint="eastAsia"/>
              </w:rPr>
              <w:t xml:space="preserve">4.5 </w:t>
            </w:r>
            <w:r>
              <w:rPr>
                <w:rFonts w:ascii="Times New Roman" w:eastAsia="楷体" w:hAnsi="Times New Roman" w:cs="Times New Roman" w:hint="eastAsia"/>
                <w:sz w:val="21"/>
                <w:szCs w:val="21"/>
              </w:rPr>
              <w:t>有权要求卖方赔偿其损坏或丢失的本项目设备设施。</w:t>
            </w:r>
          </w:p>
        </w:tc>
      </w:tr>
      <w:tr w:rsidR="00B45AEC" w14:paraId="24482683" w14:textId="77777777">
        <w:trPr>
          <w:jc w:val="center"/>
        </w:trPr>
        <w:tc>
          <w:tcPr>
            <w:tcW w:w="2499" w:type="pct"/>
          </w:tcPr>
          <w:p w14:paraId="3E2984EF" w14:textId="77777777" w:rsidR="00B45AEC" w:rsidRDefault="00000000">
            <w:pPr>
              <w:pStyle w:val="af4"/>
              <w:spacing w:line="240" w:lineRule="auto"/>
              <w:rPr>
                <w:rFonts w:ascii="Times New Roman" w:eastAsia="楷体" w:hAnsi="Times New Roman" w:cs="Times New Roman"/>
                <w:sz w:val="18"/>
                <w:szCs w:val="18"/>
                <w:lang w:val="ru-RU"/>
              </w:rPr>
            </w:pPr>
            <w:r>
              <w:rPr>
                <w:rFonts w:ascii="Times New Roman" w:hAnsi="Times New Roman" w:cs="Times New Roman"/>
                <w:sz w:val="18"/>
                <w:szCs w:val="18"/>
                <w:lang w:val="ru-RU"/>
              </w:rPr>
              <w:t>4.6 Заказчик не вмешивается в законную деятельность Исполнителя и управление имуществом, осуществляемое Исполнителем в рамках настоящего договора.</w:t>
            </w:r>
          </w:p>
        </w:tc>
        <w:tc>
          <w:tcPr>
            <w:tcW w:w="2501" w:type="pct"/>
            <w:vAlign w:val="center"/>
          </w:tcPr>
          <w:p w14:paraId="59DD9273" w14:textId="77777777" w:rsidR="00B45AEC" w:rsidRDefault="00000000">
            <w:pPr>
              <w:pStyle w:val="af4"/>
              <w:spacing w:line="360" w:lineRule="auto"/>
            </w:pPr>
            <w:r>
              <w:rPr>
                <w:rFonts w:hint="eastAsia"/>
              </w:rPr>
              <w:t xml:space="preserve">4.6 </w:t>
            </w:r>
            <w:r>
              <w:rPr>
                <w:rFonts w:ascii="Times New Roman" w:eastAsia="楷体" w:hAnsi="Times New Roman" w:cs="Times New Roman" w:hint="eastAsia"/>
                <w:sz w:val="21"/>
                <w:szCs w:val="21"/>
              </w:rPr>
              <w:t>买方不干涉卖方依法或依本合同规定内容所进行的管理和经营活动。</w:t>
            </w:r>
          </w:p>
        </w:tc>
      </w:tr>
      <w:tr w:rsidR="00B45AEC" w14:paraId="0AF01C6B" w14:textId="77777777">
        <w:trPr>
          <w:jc w:val="center"/>
        </w:trPr>
        <w:tc>
          <w:tcPr>
            <w:tcW w:w="2499" w:type="pct"/>
            <w:vAlign w:val="center"/>
          </w:tcPr>
          <w:p w14:paraId="7EFA362B" w14:textId="77777777" w:rsidR="00B45AEC" w:rsidRDefault="00000000">
            <w:pPr>
              <w:pStyle w:val="af4"/>
              <w:spacing w:line="360" w:lineRule="auto"/>
              <w:jc w:val="center"/>
              <w:rPr>
                <w:rStyle w:val="af0"/>
                <w:rFonts w:ascii="Times New Roman" w:eastAsia="楷体" w:hAnsi="Times New Roman" w:cs="Times New Roman"/>
                <w:b w:val="0"/>
                <w:sz w:val="18"/>
                <w:szCs w:val="18"/>
                <w:lang w:val="ru-RU"/>
              </w:rPr>
            </w:pPr>
            <w:r>
              <w:rPr>
                <w:rFonts w:ascii="Times New Roman" w:eastAsia="楷体" w:hAnsi="Times New Roman" w:cs="Times New Roman"/>
                <w:b/>
                <w:sz w:val="18"/>
                <w:szCs w:val="18"/>
                <w:lang w:val="ru-RU"/>
              </w:rPr>
              <w:t>5. Стоимость услуг и порядок оплаты</w:t>
            </w:r>
          </w:p>
        </w:tc>
        <w:tc>
          <w:tcPr>
            <w:tcW w:w="2501" w:type="pct"/>
            <w:vAlign w:val="center"/>
          </w:tcPr>
          <w:p w14:paraId="5FFD13DE" w14:textId="77777777" w:rsidR="00B45AEC" w:rsidRDefault="00000000">
            <w:pPr>
              <w:pStyle w:val="af4"/>
              <w:spacing w:line="360" w:lineRule="auto"/>
              <w:rPr>
                <w:rFonts w:ascii="Times New Roman" w:eastAsia="楷体" w:hAnsi="Times New Roman" w:cs="Times New Roman"/>
                <w:b/>
                <w:sz w:val="21"/>
                <w:szCs w:val="21"/>
              </w:rPr>
            </w:pPr>
            <w:r>
              <w:rPr>
                <w:rStyle w:val="af0"/>
                <w:rFonts w:ascii="Times New Roman" w:eastAsia="楷体" w:hAnsi="Times New Roman" w:cs="Times New Roman"/>
                <w:sz w:val="21"/>
                <w:szCs w:val="21"/>
              </w:rPr>
              <w:t>第五条</w:t>
            </w:r>
            <w:r>
              <w:rPr>
                <w:rStyle w:val="af0"/>
                <w:rFonts w:ascii="Times New Roman" w:eastAsia="楷体" w:hAnsi="Times New Roman" w:cs="Times New Roman"/>
                <w:sz w:val="21"/>
                <w:szCs w:val="21"/>
                <w:lang w:val="ru-RU"/>
              </w:rPr>
              <w:t xml:space="preserve"> </w:t>
            </w:r>
            <w:r>
              <w:rPr>
                <w:rStyle w:val="af0"/>
                <w:rFonts w:ascii="Times New Roman" w:eastAsia="楷体" w:hAnsi="Times New Roman" w:cs="Times New Roman"/>
                <w:sz w:val="21"/>
                <w:szCs w:val="21"/>
              </w:rPr>
              <w:t>费用及支付方式</w:t>
            </w:r>
          </w:p>
        </w:tc>
      </w:tr>
      <w:tr w:rsidR="00B45AEC" w14:paraId="6465DD16" w14:textId="77777777">
        <w:trPr>
          <w:jc w:val="center"/>
        </w:trPr>
        <w:tc>
          <w:tcPr>
            <w:tcW w:w="2499" w:type="pct"/>
          </w:tcPr>
          <w:p w14:paraId="387EF682" w14:textId="77777777" w:rsidR="00B45AEC" w:rsidRDefault="00000000">
            <w:pPr>
              <w:pStyle w:val="af4"/>
              <w:spacing w:line="240" w:lineRule="auto"/>
              <w:rPr>
                <w:rStyle w:val="af0"/>
                <w:rFonts w:ascii="Times New Roman" w:eastAsia="楷体" w:hAnsi="Times New Roman" w:cs="Times New Roman"/>
                <w:b w:val="0"/>
                <w:sz w:val="18"/>
                <w:szCs w:val="18"/>
                <w:highlight w:val="yellow"/>
                <w:lang w:val="ru-RU"/>
              </w:rPr>
            </w:pPr>
            <w:r>
              <w:rPr>
                <w:rFonts w:ascii="Times New Roman" w:hAnsi="Times New Roman" w:cs="Times New Roman"/>
                <w:sz w:val="18"/>
                <w:szCs w:val="18"/>
                <w:lang w:val="ru-RU"/>
              </w:rPr>
              <w:t>5.1 Общая стоимость услуг, предоставляемых Исполнителем по настоящему контракту, составляет ****** тенге (включая НДС, ставка НДС ***%).</w:t>
            </w:r>
          </w:p>
        </w:tc>
        <w:tc>
          <w:tcPr>
            <w:tcW w:w="2501" w:type="pct"/>
            <w:vAlign w:val="center"/>
          </w:tcPr>
          <w:p w14:paraId="79C3B78F" w14:textId="77777777" w:rsidR="00B45AEC" w:rsidRDefault="00000000">
            <w:pPr>
              <w:pStyle w:val="af4"/>
              <w:spacing w:line="360" w:lineRule="auto"/>
              <w:rPr>
                <w:rFonts w:ascii="Times New Roman" w:eastAsia="楷体" w:hAnsi="Times New Roman" w:cs="Times New Roman"/>
                <w:b/>
                <w:sz w:val="21"/>
                <w:szCs w:val="21"/>
                <w:lang w:val="ru-RU"/>
              </w:rPr>
            </w:pPr>
            <w:r>
              <w:rPr>
                <w:rStyle w:val="af0"/>
                <w:rFonts w:ascii="Times New Roman" w:eastAsia="楷体" w:hAnsi="Times New Roman" w:cs="Times New Roman"/>
                <w:b w:val="0"/>
                <w:sz w:val="21"/>
                <w:szCs w:val="21"/>
                <w:lang w:val="ru-RU"/>
              </w:rPr>
              <w:t xml:space="preserve">5.1 </w:t>
            </w:r>
            <w:r>
              <w:rPr>
                <w:rStyle w:val="af0"/>
                <w:rFonts w:ascii="Times New Roman" w:eastAsia="楷体" w:hAnsi="Times New Roman" w:cs="Times New Roman"/>
                <w:b w:val="0"/>
                <w:sz w:val="21"/>
                <w:szCs w:val="21"/>
              </w:rPr>
              <w:t>本合同项下卖方提供服务的总费用</w:t>
            </w:r>
            <w:r>
              <w:rPr>
                <w:rStyle w:val="af0"/>
                <w:rFonts w:ascii="Times New Roman" w:eastAsia="楷体" w:hAnsi="Times New Roman" w:cs="Times New Roman"/>
                <w:b w:val="0"/>
                <w:sz w:val="21"/>
                <w:szCs w:val="21"/>
              </w:rPr>
              <w:t>******</w:t>
            </w:r>
            <w:proofErr w:type="gramStart"/>
            <w:r>
              <w:rPr>
                <w:rStyle w:val="af0"/>
                <w:rFonts w:ascii="Times New Roman" w:eastAsia="楷体" w:hAnsi="Times New Roman" w:cs="Times New Roman"/>
                <w:b w:val="0"/>
                <w:sz w:val="21"/>
                <w:szCs w:val="21"/>
              </w:rPr>
              <w:t>坚</w:t>
            </w:r>
            <w:proofErr w:type="gramEnd"/>
            <w:r>
              <w:rPr>
                <w:rStyle w:val="af0"/>
                <w:rFonts w:ascii="Times New Roman" w:eastAsia="楷体" w:hAnsi="Times New Roman" w:cs="Times New Roman"/>
                <w:b w:val="0"/>
                <w:sz w:val="21"/>
                <w:szCs w:val="21"/>
              </w:rPr>
              <w:t>戈</w:t>
            </w:r>
            <w:r>
              <w:rPr>
                <w:rStyle w:val="af0"/>
                <w:rFonts w:ascii="Times New Roman" w:eastAsia="楷体" w:hAnsi="Times New Roman" w:cs="Times New Roman"/>
                <w:b w:val="0"/>
                <w:sz w:val="21"/>
                <w:szCs w:val="21"/>
                <w:lang w:val="ru-RU"/>
              </w:rPr>
              <w:t>（</w:t>
            </w:r>
            <w:r>
              <w:rPr>
                <w:rStyle w:val="af0"/>
                <w:rFonts w:ascii="Times New Roman" w:eastAsia="楷体" w:hAnsi="Times New Roman" w:cs="Times New Roman"/>
                <w:b w:val="0"/>
                <w:sz w:val="21"/>
                <w:szCs w:val="21"/>
              </w:rPr>
              <w:t>含增值税，增值税税率</w:t>
            </w:r>
            <w:r>
              <w:rPr>
                <w:rStyle w:val="af0"/>
                <w:rFonts w:ascii="Times New Roman" w:eastAsia="楷体" w:hAnsi="Times New Roman" w:cs="Times New Roman"/>
                <w:b w:val="0"/>
                <w:sz w:val="21"/>
                <w:szCs w:val="21"/>
              </w:rPr>
              <w:t>***%</w:t>
            </w:r>
            <w:r>
              <w:rPr>
                <w:rStyle w:val="af0"/>
                <w:rFonts w:ascii="Times New Roman" w:eastAsia="楷体" w:hAnsi="Times New Roman" w:cs="Times New Roman"/>
                <w:b w:val="0"/>
                <w:sz w:val="21"/>
                <w:szCs w:val="21"/>
                <w:lang w:val="ru-RU"/>
              </w:rPr>
              <w:t>）</w:t>
            </w:r>
            <w:r>
              <w:rPr>
                <w:rStyle w:val="af0"/>
                <w:rFonts w:ascii="Times New Roman" w:eastAsia="楷体" w:hAnsi="Times New Roman" w:cs="Times New Roman"/>
                <w:b w:val="0"/>
                <w:sz w:val="21"/>
                <w:szCs w:val="21"/>
              </w:rPr>
              <w:t>。</w:t>
            </w:r>
          </w:p>
        </w:tc>
      </w:tr>
      <w:tr w:rsidR="00B45AEC" w14:paraId="3304A480" w14:textId="77777777">
        <w:trPr>
          <w:trHeight w:val="637"/>
          <w:jc w:val="center"/>
        </w:trPr>
        <w:tc>
          <w:tcPr>
            <w:tcW w:w="2499" w:type="pct"/>
          </w:tcPr>
          <w:p w14:paraId="32DF83D0" w14:textId="77777777" w:rsidR="00B45AEC" w:rsidRDefault="00000000">
            <w:pPr>
              <w:pStyle w:val="af4"/>
              <w:spacing w:line="240" w:lineRule="auto"/>
              <w:rPr>
                <w:rStyle w:val="af0"/>
                <w:rFonts w:ascii="Times New Roman" w:eastAsia="楷体" w:hAnsi="Times New Roman" w:cs="Times New Roman"/>
                <w:b w:val="0"/>
                <w:sz w:val="18"/>
                <w:szCs w:val="18"/>
                <w:highlight w:val="yellow"/>
                <w:lang w:val="ru-RU"/>
              </w:rPr>
            </w:pPr>
            <w:r>
              <w:rPr>
                <w:rFonts w:ascii="Times New Roman" w:hAnsi="Times New Roman" w:cs="Times New Roman"/>
                <w:sz w:val="18"/>
                <w:szCs w:val="18"/>
                <w:lang w:val="ru-RU"/>
              </w:rPr>
              <w:t>5.2 Оплата производится ежемесячно и должна быть произведена в течение пяти (5) рабочих дней после выполнения следующих условий:</w:t>
            </w:r>
          </w:p>
        </w:tc>
        <w:tc>
          <w:tcPr>
            <w:tcW w:w="2501" w:type="pct"/>
            <w:vAlign w:val="center"/>
          </w:tcPr>
          <w:p w14:paraId="43D08ED7" w14:textId="77777777" w:rsidR="00B45AEC" w:rsidRDefault="00000000">
            <w:pPr>
              <w:pStyle w:val="af4"/>
              <w:spacing w:line="360" w:lineRule="auto"/>
              <w:rPr>
                <w:rFonts w:ascii="Times New Roman" w:eastAsia="楷体" w:hAnsi="Times New Roman" w:cs="Times New Roman"/>
                <w:b/>
                <w:sz w:val="21"/>
                <w:szCs w:val="21"/>
              </w:rPr>
            </w:pPr>
            <w:r>
              <w:rPr>
                <w:rStyle w:val="af0"/>
                <w:rFonts w:ascii="Times New Roman" w:eastAsia="楷体" w:hAnsi="Times New Roman" w:cs="Times New Roman"/>
                <w:b w:val="0"/>
                <w:sz w:val="21"/>
                <w:szCs w:val="21"/>
              </w:rPr>
              <w:t xml:space="preserve">5.2 </w:t>
            </w:r>
            <w:r>
              <w:rPr>
                <w:rStyle w:val="af0"/>
                <w:rFonts w:ascii="Times New Roman" w:eastAsia="楷体" w:hAnsi="Times New Roman" w:cs="Times New Roman"/>
                <w:b w:val="0"/>
                <w:sz w:val="21"/>
                <w:szCs w:val="21"/>
                <w:lang w:val="ru-RU"/>
              </w:rPr>
              <w:t>付款应按月进行，应在满足以下条件的</w:t>
            </w:r>
            <w:r>
              <w:rPr>
                <w:rStyle w:val="af0"/>
                <w:rFonts w:ascii="Times New Roman" w:eastAsia="楷体" w:hAnsi="Times New Roman" w:cs="Times New Roman"/>
                <w:b w:val="0"/>
                <w:sz w:val="21"/>
                <w:szCs w:val="21"/>
                <w:lang w:val="ru-RU"/>
              </w:rPr>
              <w:t>5</w:t>
            </w:r>
            <w:r>
              <w:rPr>
                <w:rStyle w:val="af0"/>
                <w:rFonts w:ascii="Times New Roman" w:eastAsia="楷体" w:hAnsi="Times New Roman" w:cs="Times New Roman"/>
                <w:b w:val="0"/>
                <w:sz w:val="21"/>
                <w:szCs w:val="21"/>
                <w:lang w:val="ru-RU"/>
              </w:rPr>
              <w:t>个工作日内，完成费用支付：</w:t>
            </w:r>
          </w:p>
        </w:tc>
      </w:tr>
      <w:tr w:rsidR="00B45AEC" w14:paraId="25392A00" w14:textId="77777777">
        <w:trPr>
          <w:trHeight w:val="90"/>
          <w:jc w:val="center"/>
        </w:trPr>
        <w:tc>
          <w:tcPr>
            <w:tcW w:w="2499" w:type="pct"/>
          </w:tcPr>
          <w:p w14:paraId="54278689" w14:textId="77777777" w:rsidR="00B45AEC" w:rsidRDefault="00000000">
            <w:pPr>
              <w:pStyle w:val="af4"/>
              <w:spacing w:line="240" w:lineRule="auto"/>
              <w:rPr>
                <w:rStyle w:val="af0"/>
                <w:rFonts w:ascii="Times New Roman" w:eastAsia="楷体" w:hAnsi="Times New Roman" w:cs="Times New Roman"/>
                <w:b w:val="0"/>
                <w:sz w:val="18"/>
                <w:szCs w:val="18"/>
                <w:highlight w:val="yellow"/>
                <w:lang w:val="ru-RU"/>
              </w:rPr>
            </w:pPr>
            <w:r>
              <w:rPr>
                <w:rFonts w:ascii="Times New Roman" w:hAnsi="Times New Roman" w:cs="Times New Roman"/>
                <w:sz w:val="18"/>
                <w:szCs w:val="18"/>
                <w:lang w:val="ru-RU"/>
              </w:rPr>
              <w:t xml:space="preserve">5.2.1 Исполнитель выставляет счёт на оплату за предыдущий месяц, который подлежит проверке и подтверждению </w:t>
            </w:r>
            <w:proofErr w:type="spellStart"/>
            <w:r>
              <w:rPr>
                <w:rFonts w:ascii="Times New Roman" w:hAnsi="Times New Roman" w:cs="Times New Roman"/>
                <w:sz w:val="18"/>
                <w:szCs w:val="18"/>
              </w:rPr>
              <w:t>Заказчиком</w:t>
            </w:r>
            <w:proofErr w:type="spellEnd"/>
            <w:r>
              <w:rPr>
                <w:rFonts w:ascii="Times New Roman" w:hAnsi="Times New Roman" w:cs="Times New Roman"/>
                <w:sz w:val="18"/>
                <w:szCs w:val="18"/>
              </w:rPr>
              <w:t>.</w:t>
            </w:r>
          </w:p>
        </w:tc>
        <w:tc>
          <w:tcPr>
            <w:tcW w:w="2501" w:type="pct"/>
            <w:vAlign w:val="center"/>
          </w:tcPr>
          <w:p w14:paraId="0B610CEA" w14:textId="77777777" w:rsidR="00B45AEC" w:rsidRDefault="00000000">
            <w:pPr>
              <w:pStyle w:val="af4"/>
              <w:spacing w:line="360" w:lineRule="auto"/>
              <w:rPr>
                <w:rFonts w:ascii="Times New Roman" w:eastAsia="楷体" w:hAnsi="Times New Roman" w:cs="Times New Roman"/>
                <w:b/>
                <w:sz w:val="21"/>
                <w:szCs w:val="21"/>
                <w:lang w:val="ru-RU"/>
              </w:rPr>
            </w:pPr>
            <w:r>
              <w:rPr>
                <w:rStyle w:val="af0"/>
                <w:rFonts w:ascii="Times New Roman" w:eastAsia="楷体" w:hAnsi="Times New Roman" w:cs="Times New Roman"/>
                <w:b w:val="0"/>
                <w:sz w:val="21"/>
                <w:szCs w:val="21"/>
                <w:lang w:val="ru-RU"/>
              </w:rPr>
              <w:t>5.</w:t>
            </w:r>
            <w:r>
              <w:rPr>
                <w:rStyle w:val="af0"/>
                <w:rFonts w:ascii="Times New Roman" w:eastAsia="楷体" w:hAnsi="Times New Roman" w:cs="Times New Roman"/>
                <w:b w:val="0"/>
                <w:sz w:val="21"/>
                <w:szCs w:val="21"/>
              </w:rPr>
              <w:t>2</w:t>
            </w:r>
            <w:r>
              <w:rPr>
                <w:rStyle w:val="af0"/>
                <w:rFonts w:ascii="Times New Roman" w:eastAsia="楷体" w:hAnsi="Times New Roman" w:cs="Times New Roman"/>
                <w:b w:val="0"/>
                <w:sz w:val="21"/>
                <w:szCs w:val="21"/>
                <w:lang w:val="ru-RU"/>
              </w:rPr>
              <w:t xml:space="preserve">.1 </w:t>
            </w:r>
            <w:r>
              <w:rPr>
                <w:rStyle w:val="af0"/>
                <w:rFonts w:ascii="Times New Roman" w:eastAsia="楷体" w:hAnsi="Times New Roman" w:cs="Times New Roman"/>
                <w:b w:val="0"/>
                <w:sz w:val="21"/>
                <w:szCs w:val="21"/>
                <w:lang w:val="ru-RU"/>
              </w:rPr>
              <w:t>卖方开具上月应付金额的付款账单，并经买方审核无误。</w:t>
            </w:r>
            <w:r>
              <w:rPr>
                <w:rStyle w:val="af0"/>
                <w:rFonts w:ascii="Times New Roman" w:eastAsia="楷体" w:hAnsi="Times New Roman" w:cs="Times New Roman"/>
                <w:b w:val="0"/>
                <w:sz w:val="21"/>
                <w:szCs w:val="21"/>
                <w:lang w:val="ru-RU"/>
              </w:rPr>
              <w:t xml:space="preserve"> </w:t>
            </w:r>
          </w:p>
        </w:tc>
      </w:tr>
      <w:tr w:rsidR="00B45AEC" w14:paraId="6ABB87C5" w14:textId="77777777">
        <w:trPr>
          <w:trHeight w:val="90"/>
          <w:jc w:val="center"/>
        </w:trPr>
        <w:tc>
          <w:tcPr>
            <w:tcW w:w="2499" w:type="pct"/>
          </w:tcPr>
          <w:p w14:paraId="1D0D164C" w14:textId="77777777" w:rsidR="00B45AEC" w:rsidRDefault="00000000">
            <w:pPr>
              <w:pStyle w:val="af4"/>
              <w:spacing w:line="240" w:lineRule="auto"/>
              <w:rPr>
                <w:rStyle w:val="af0"/>
                <w:rFonts w:ascii="Times New Roman" w:eastAsia="楷体" w:hAnsi="Times New Roman" w:cs="Times New Roman"/>
                <w:b w:val="0"/>
                <w:sz w:val="18"/>
                <w:szCs w:val="18"/>
                <w:highlight w:val="yellow"/>
                <w:lang w:val="ru-RU"/>
              </w:rPr>
            </w:pPr>
            <w:r>
              <w:rPr>
                <w:rFonts w:ascii="Times New Roman" w:hAnsi="Times New Roman" w:cs="Times New Roman"/>
                <w:sz w:val="18"/>
                <w:szCs w:val="18"/>
                <w:lang w:val="ru-RU"/>
              </w:rPr>
              <w:t>5.2.2 Заказчик и Исполнитель совместно подписывают «Акт выполненных работ (оказанных услуг)» за предыдущий месяц.</w:t>
            </w:r>
          </w:p>
        </w:tc>
        <w:tc>
          <w:tcPr>
            <w:tcW w:w="2501" w:type="pct"/>
            <w:vAlign w:val="center"/>
          </w:tcPr>
          <w:p w14:paraId="1A1D225A" w14:textId="77777777" w:rsidR="00B45AEC" w:rsidRDefault="00000000">
            <w:pPr>
              <w:pStyle w:val="af4"/>
              <w:spacing w:line="360" w:lineRule="auto"/>
              <w:rPr>
                <w:rFonts w:ascii="Times New Roman" w:eastAsia="楷体" w:hAnsi="Times New Roman" w:cs="Times New Roman"/>
                <w:sz w:val="21"/>
                <w:szCs w:val="21"/>
                <w:lang w:val="ru-RU"/>
              </w:rPr>
            </w:pPr>
            <w:r>
              <w:rPr>
                <w:rStyle w:val="af0"/>
                <w:rFonts w:ascii="Times New Roman" w:eastAsia="楷体" w:hAnsi="Times New Roman" w:cs="Times New Roman"/>
                <w:b w:val="0"/>
                <w:sz w:val="21"/>
                <w:szCs w:val="21"/>
                <w:lang w:val="ru-RU"/>
              </w:rPr>
              <w:t>5.</w:t>
            </w:r>
            <w:r>
              <w:rPr>
                <w:rStyle w:val="af0"/>
                <w:rFonts w:ascii="Times New Roman" w:eastAsia="楷体" w:hAnsi="Times New Roman" w:cs="Times New Roman"/>
                <w:b w:val="0"/>
                <w:sz w:val="21"/>
                <w:szCs w:val="21"/>
              </w:rPr>
              <w:t>2</w:t>
            </w:r>
            <w:r>
              <w:rPr>
                <w:rStyle w:val="af0"/>
                <w:rFonts w:ascii="Times New Roman" w:eastAsia="楷体" w:hAnsi="Times New Roman" w:cs="Times New Roman"/>
                <w:b w:val="0"/>
                <w:sz w:val="21"/>
                <w:szCs w:val="21"/>
                <w:lang w:val="ru-RU"/>
              </w:rPr>
              <w:t xml:space="preserve">.2 </w:t>
            </w:r>
            <w:r>
              <w:rPr>
                <w:rStyle w:val="af0"/>
                <w:rFonts w:ascii="Times New Roman" w:eastAsia="楷体" w:hAnsi="Times New Roman" w:cs="Times New Roman"/>
                <w:b w:val="0"/>
                <w:sz w:val="21"/>
                <w:szCs w:val="21"/>
                <w:lang w:val="ru-RU"/>
              </w:rPr>
              <w:t>买卖双方共同签署的上月《已完成工作（已提供服务）确认单》。</w:t>
            </w:r>
          </w:p>
        </w:tc>
      </w:tr>
      <w:tr w:rsidR="00B45AEC" w14:paraId="788347F8" w14:textId="77777777">
        <w:trPr>
          <w:jc w:val="center"/>
        </w:trPr>
        <w:tc>
          <w:tcPr>
            <w:tcW w:w="2499" w:type="pct"/>
          </w:tcPr>
          <w:p w14:paraId="37548FCC" w14:textId="77777777" w:rsidR="00B45AEC" w:rsidRDefault="00000000">
            <w:pPr>
              <w:pStyle w:val="af4"/>
              <w:spacing w:line="240" w:lineRule="auto"/>
              <w:rPr>
                <w:rFonts w:ascii="Times New Roman" w:eastAsia="楷体" w:hAnsi="Times New Roman" w:cs="Times New Roman"/>
                <w:sz w:val="18"/>
                <w:szCs w:val="18"/>
                <w:highlight w:val="yellow"/>
                <w:lang w:val="ru-RU"/>
              </w:rPr>
            </w:pPr>
            <w:r>
              <w:rPr>
                <w:rFonts w:ascii="Times New Roman" w:hAnsi="Times New Roman" w:cs="Times New Roman"/>
                <w:sz w:val="18"/>
                <w:szCs w:val="18"/>
                <w:lang w:val="ru-RU"/>
              </w:rPr>
              <w:t>5.3 Оплата производится путём перечисления средств на расчётный счёт, указанный Исполнителем.</w:t>
            </w:r>
          </w:p>
        </w:tc>
        <w:tc>
          <w:tcPr>
            <w:tcW w:w="2501" w:type="pct"/>
            <w:vAlign w:val="center"/>
          </w:tcPr>
          <w:p w14:paraId="421D48EB" w14:textId="77777777" w:rsidR="00B45AEC" w:rsidRDefault="00000000">
            <w:pPr>
              <w:pStyle w:val="af4"/>
              <w:spacing w:line="360" w:lineRule="auto"/>
              <w:rPr>
                <w:rFonts w:ascii="Times New Roman" w:eastAsia="楷体" w:hAnsi="Times New Roman" w:cs="Times New Roman"/>
                <w:b/>
                <w:sz w:val="21"/>
                <w:szCs w:val="21"/>
                <w:lang w:val="ru-RU"/>
              </w:rPr>
            </w:pPr>
            <w:r>
              <w:rPr>
                <w:rFonts w:ascii="Times New Roman" w:eastAsia="楷体" w:hAnsi="Times New Roman" w:cs="Times New Roman"/>
                <w:sz w:val="21"/>
                <w:szCs w:val="21"/>
              </w:rPr>
              <w:t xml:space="preserve">5.3 </w:t>
            </w:r>
            <w:r>
              <w:rPr>
                <w:rFonts w:ascii="Times New Roman" w:eastAsia="楷体" w:hAnsi="Times New Roman" w:cs="Times New Roman"/>
                <w:sz w:val="21"/>
                <w:szCs w:val="21"/>
              </w:rPr>
              <w:t>付款方式为将款项汇入卖方指定的结算账</w:t>
            </w:r>
            <w:r>
              <w:rPr>
                <w:rFonts w:ascii="Times New Roman" w:eastAsia="楷体" w:hAnsi="Times New Roman" w:cs="Times New Roman"/>
                <w:sz w:val="21"/>
                <w:szCs w:val="21"/>
              </w:rPr>
              <w:lastRenderedPageBreak/>
              <w:t>户。</w:t>
            </w:r>
          </w:p>
        </w:tc>
      </w:tr>
      <w:tr w:rsidR="00B45AEC" w14:paraId="6EAE2178" w14:textId="77777777">
        <w:trPr>
          <w:jc w:val="center"/>
        </w:trPr>
        <w:tc>
          <w:tcPr>
            <w:tcW w:w="2499" w:type="pct"/>
          </w:tcPr>
          <w:p w14:paraId="5F6CE4CF" w14:textId="77777777" w:rsidR="00B45AEC" w:rsidRDefault="00000000">
            <w:pPr>
              <w:pStyle w:val="af4"/>
              <w:spacing w:line="240" w:lineRule="auto"/>
              <w:rPr>
                <w:rFonts w:ascii="Times New Roman" w:eastAsia="楷体" w:hAnsi="Times New Roman" w:cs="Times New Roman"/>
                <w:sz w:val="18"/>
                <w:szCs w:val="18"/>
                <w:highlight w:val="yellow"/>
                <w:lang w:val="ru-RU"/>
              </w:rPr>
            </w:pPr>
            <w:r>
              <w:rPr>
                <w:rFonts w:ascii="Times New Roman" w:hAnsi="Times New Roman" w:cs="Times New Roman"/>
                <w:sz w:val="18"/>
                <w:szCs w:val="18"/>
                <w:lang w:val="ru-RU"/>
              </w:rPr>
              <w:lastRenderedPageBreak/>
              <w:t>5.4 Исполнитель обязан выставить Заказчику счет-фактуру с НДС в течение пяти (5) рабочих дней после получения оплаты за услуги.</w:t>
            </w:r>
          </w:p>
        </w:tc>
        <w:tc>
          <w:tcPr>
            <w:tcW w:w="2501" w:type="pct"/>
            <w:vAlign w:val="center"/>
          </w:tcPr>
          <w:p w14:paraId="6F92D2CE" w14:textId="77777777" w:rsidR="00B45AEC" w:rsidRDefault="00000000">
            <w:pPr>
              <w:pStyle w:val="af4"/>
              <w:spacing w:line="360" w:lineRule="auto"/>
              <w:rPr>
                <w:rFonts w:ascii="Times New Roman" w:eastAsia="楷体" w:hAnsi="Times New Roman" w:cs="Times New Roman"/>
                <w:sz w:val="21"/>
                <w:szCs w:val="21"/>
              </w:rPr>
            </w:pPr>
            <w:r>
              <w:rPr>
                <w:rFonts w:ascii="Times New Roman" w:eastAsia="楷体" w:hAnsi="Times New Roman" w:cs="Times New Roman"/>
                <w:sz w:val="21"/>
                <w:szCs w:val="21"/>
              </w:rPr>
              <w:t>5.4</w:t>
            </w:r>
            <w:r>
              <w:rPr>
                <w:rFonts w:ascii="Times New Roman" w:eastAsia="楷体" w:hAnsi="Times New Roman" w:cs="Times New Roman"/>
                <w:sz w:val="21"/>
                <w:szCs w:val="21"/>
              </w:rPr>
              <w:t>卖方应在收到服务费用后</w:t>
            </w:r>
            <w:r>
              <w:rPr>
                <w:rFonts w:ascii="Times New Roman" w:eastAsia="楷体" w:hAnsi="Times New Roman" w:cs="Times New Roman"/>
                <w:sz w:val="21"/>
                <w:szCs w:val="21"/>
              </w:rPr>
              <w:t>5</w:t>
            </w:r>
            <w:r>
              <w:rPr>
                <w:rFonts w:ascii="Times New Roman" w:eastAsia="楷体" w:hAnsi="Times New Roman" w:cs="Times New Roman"/>
                <w:sz w:val="21"/>
                <w:szCs w:val="21"/>
              </w:rPr>
              <w:t>个工作日内向买方开具增值税发票。</w:t>
            </w:r>
          </w:p>
        </w:tc>
      </w:tr>
      <w:tr w:rsidR="00B45AEC" w14:paraId="6A55E7F7" w14:textId="77777777">
        <w:trPr>
          <w:jc w:val="center"/>
        </w:trPr>
        <w:tc>
          <w:tcPr>
            <w:tcW w:w="2499" w:type="pct"/>
            <w:vAlign w:val="center"/>
          </w:tcPr>
          <w:p w14:paraId="2946E385" w14:textId="77777777" w:rsidR="00B45AEC" w:rsidRDefault="00000000">
            <w:pPr>
              <w:pStyle w:val="af4"/>
              <w:spacing w:line="360" w:lineRule="auto"/>
              <w:jc w:val="center"/>
              <w:rPr>
                <w:rFonts w:ascii="Times New Roman" w:eastAsia="楷体" w:hAnsi="Times New Roman" w:cs="Times New Roman"/>
                <w:b/>
                <w:bCs/>
                <w:sz w:val="18"/>
                <w:szCs w:val="18"/>
              </w:rPr>
            </w:pPr>
            <w:bookmarkStart w:id="375" w:name="1921988428"/>
            <w:r>
              <w:rPr>
                <w:rFonts w:ascii="Times New Roman" w:eastAsia="楷体" w:hAnsi="Times New Roman" w:cs="Times New Roman"/>
                <w:b/>
                <w:bCs/>
                <w:sz w:val="18"/>
                <w:szCs w:val="18"/>
              </w:rPr>
              <w:t xml:space="preserve">6. </w:t>
            </w:r>
            <w:r>
              <w:rPr>
                <w:rFonts w:ascii="Times New Roman" w:eastAsia="楷体" w:hAnsi="Times New Roman" w:cs="Times New Roman"/>
                <w:b/>
                <w:bCs/>
                <w:sz w:val="18"/>
                <w:szCs w:val="18"/>
                <w:lang w:val="ru-RU"/>
              </w:rPr>
              <w:t>Разрешение</w:t>
            </w:r>
            <w:r>
              <w:rPr>
                <w:rFonts w:ascii="Times New Roman" w:eastAsia="楷体" w:hAnsi="Times New Roman" w:cs="Times New Roman"/>
                <w:b/>
                <w:bCs/>
                <w:sz w:val="18"/>
                <w:szCs w:val="18"/>
              </w:rPr>
              <w:t xml:space="preserve"> </w:t>
            </w:r>
            <w:proofErr w:type="spellStart"/>
            <w:r>
              <w:rPr>
                <w:rFonts w:ascii="Times New Roman" w:eastAsia="楷体" w:hAnsi="Times New Roman" w:cs="Times New Roman"/>
                <w:b/>
                <w:bCs/>
                <w:sz w:val="18"/>
                <w:szCs w:val="18"/>
              </w:rPr>
              <w:t>споров</w:t>
            </w:r>
            <w:proofErr w:type="spellEnd"/>
          </w:p>
        </w:tc>
        <w:tc>
          <w:tcPr>
            <w:tcW w:w="2501" w:type="pct"/>
            <w:vAlign w:val="center"/>
          </w:tcPr>
          <w:p w14:paraId="1F932096" w14:textId="77777777" w:rsidR="00B45AEC" w:rsidRDefault="00000000">
            <w:pPr>
              <w:pStyle w:val="af4"/>
              <w:spacing w:line="360" w:lineRule="auto"/>
              <w:rPr>
                <w:rFonts w:ascii="Times New Roman" w:eastAsia="楷体" w:hAnsi="Times New Roman" w:cs="Times New Roman"/>
                <w:b/>
                <w:bCs/>
                <w:sz w:val="21"/>
                <w:szCs w:val="21"/>
              </w:rPr>
            </w:pPr>
            <w:r>
              <w:rPr>
                <w:rFonts w:ascii="Times New Roman" w:eastAsia="楷体" w:hAnsi="Times New Roman" w:cs="Times New Roman"/>
                <w:b/>
                <w:bCs/>
                <w:sz w:val="21"/>
                <w:szCs w:val="21"/>
              </w:rPr>
              <w:t>第</w:t>
            </w:r>
            <w:r>
              <w:rPr>
                <w:rFonts w:ascii="Times New Roman" w:eastAsia="楷体" w:hAnsi="Times New Roman" w:cs="Times New Roman" w:hint="eastAsia"/>
                <w:b/>
                <w:bCs/>
                <w:sz w:val="21"/>
                <w:szCs w:val="21"/>
              </w:rPr>
              <w:t>六</w:t>
            </w:r>
            <w:r>
              <w:rPr>
                <w:rFonts w:ascii="Times New Roman" w:eastAsia="楷体" w:hAnsi="Times New Roman" w:cs="Times New Roman"/>
                <w:b/>
                <w:bCs/>
                <w:sz w:val="21"/>
                <w:szCs w:val="21"/>
              </w:rPr>
              <w:t>条</w:t>
            </w:r>
            <w:r>
              <w:rPr>
                <w:rFonts w:ascii="Times New Roman" w:eastAsia="楷体" w:hAnsi="Times New Roman" w:cs="Times New Roman"/>
                <w:b/>
                <w:bCs/>
                <w:sz w:val="21"/>
                <w:szCs w:val="21"/>
              </w:rPr>
              <w:t xml:space="preserve"> </w:t>
            </w:r>
            <w:proofErr w:type="spellStart"/>
            <w:r>
              <w:rPr>
                <w:rFonts w:ascii="Times New Roman" w:eastAsia="楷体" w:hAnsi="Times New Roman" w:cs="Times New Roman"/>
                <w:b/>
                <w:bCs/>
                <w:sz w:val="21"/>
                <w:szCs w:val="21"/>
                <w:lang w:val="ru-RU" w:eastAsia="en-US"/>
              </w:rPr>
              <w:t>争议解决</w:t>
            </w:r>
            <w:proofErr w:type="spellEnd"/>
          </w:p>
        </w:tc>
      </w:tr>
      <w:tr w:rsidR="00B45AEC" w14:paraId="4E9CB7CE" w14:textId="77777777">
        <w:trPr>
          <w:jc w:val="center"/>
        </w:trPr>
        <w:tc>
          <w:tcPr>
            <w:tcW w:w="2499" w:type="pct"/>
          </w:tcPr>
          <w:p w14:paraId="7CB0E7E3" w14:textId="77777777" w:rsidR="00B45AEC" w:rsidRDefault="00000000">
            <w:pPr>
              <w:spacing w:after="0" w:line="240" w:lineRule="auto"/>
              <w:ind w:firstLine="360"/>
              <w:rPr>
                <w:rFonts w:eastAsia="楷体"/>
                <w:sz w:val="18"/>
                <w:szCs w:val="16"/>
                <w:lang w:val="ru-RU"/>
              </w:rPr>
            </w:pPr>
            <w:r>
              <w:rPr>
                <w:sz w:val="18"/>
                <w:szCs w:val="16"/>
                <w:lang w:val="ru-RU"/>
              </w:rPr>
              <w:t>6.1 Любое нарушение условий настоящего контракта со стороны Заказчика или Исполнителя фиксируется в форме «Акт</w:t>
            </w:r>
            <w:r>
              <w:rPr>
                <w:sz w:val="18"/>
                <w:szCs w:val="16"/>
              </w:rPr>
              <w:t>a</w:t>
            </w:r>
            <w:r>
              <w:rPr>
                <w:sz w:val="18"/>
                <w:szCs w:val="16"/>
                <w:lang w:val="ru-RU"/>
              </w:rPr>
              <w:t xml:space="preserve"> подтверждения ответственности» после совместного расследования с участием обеих сторон.</w:t>
            </w:r>
          </w:p>
        </w:tc>
        <w:tc>
          <w:tcPr>
            <w:tcW w:w="2501" w:type="pct"/>
          </w:tcPr>
          <w:p w14:paraId="29BCE4A8" w14:textId="77777777" w:rsidR="00B45AEC" w:rsidRDefault="00000000">
            <w:pPr>
              <w:spacing w:after="0" w:line="360" w:lineRule="auto"/>
              <w:ind w:firstLineChars="0" w:firstLine="0"/>
              <w:rPr>
                <w:rFonts w:eastAsia="楷体"/>
                <w:sz w:val="21"/>
                <w:szCs w:val="21"/>
              </w:rPr>
            </w:pPr>
            <w:r>
              <w:rPr>
                <w:rFonts w:eastAsia="楷体" w:hint="eastAsia"/>
                <w:sz w:val="21"/>
                <w:szCs w:val="21"/>
              </w:rPr>
              <w:t>6</w:t>
            </w:r>
            <w:r>
              <w:rPr>
                <w:rFonts w:eastAsia="楷体"/>
                <w:sz w:val="21"/>
                <w:szCs w:val="21"/>
                <w:lang w:val="ru-RU"/>
              </w:rPr>
              <w:t xml:space="preserve">.1. </w:t>
            </w:r>
            <w:r>
              <w:rPr>
                <w:rFonts w:eastAsia="楷体"/>
                <w:sz w:val="21"/>
                <w:szCs w:val="21"/>
              </w:rPr>
              <w:t>买卖双方</w:t>
            </w:r>
            <w:r>
              <w:rPr>
                <w:rFonts w:eastAsia="楷体"/>
                <w:sz w:val="21"/>
                <w:szCs w:val="21"/>
                <w:lang w:val="ru-RU"/>
              </w:rPr>
              <w:t>任何违反合同义务的行为，均应在双方参与的联合调查后，以《</w:t>
            </w:r>
            <w:r>
              <w:rPr>
                <w:rFonts w:eastAsia="楷体"/>
                <w:sz w:val="21"/>
                <w:szCs w:val="21"/>
              </w:rPr>
              <w:t>责任</w:t>
            </w:r>
            <w:r>
              <w:rPr>
                <w:rFonts w:eastAsia="楷体"/>
                <w:sz w:val="21"/>
                <w:szCs w:val="21"/>
                <w:lang w:val="ru-RU"/>
              </w:rPr>
              <w:t>确认单》形式予以记录。</w:t>
            </w:r>
          </w:p>
        </w:tc>
      </w:tr>
      <w:tr w:rsidR="00B45AEC" w14:paraId="3C861B23" w14:textId="77777777">
        <w:trPr>
          <w:jc w:val="center"/>
        </w:trPr>
        <w:tc>
          <w:tcPr>
            <w:tcW w:w="2499" w:type="pct"/>
          </w:tcPr>
          <w:p w14:paraId="6D442B35" w14:textId="77777777" w:rsidR="00B45AEC" w:rsidRDefault="00000000">
            <w:pPr>
              <w:spacing w:after="0" w:line="240" w:lineRule="auto"/>
              <w:ind w:firstLine="360"/>
              <w:rPr>
                <w:rFonts w:eastAsia="楷体"/>
                <w:sz w:val="18"/>
                <w:szCs w:val="16"/>
                <w:lang w:val="ru-RU"/>
              </w:rPr>
            </w:pPr>
            <w:r>
              <w:rPr>
                <w:sz w:val="18"/>
                <w:szCs w:val="16"/>
                <w:lang w:val="ru-RU"/>
              </w:rPr>
              <w:t>6.2 В случае отказа одной из сторон подписать «Акт подтверждения ответственности» или несогласия с его выводами, пострадавшая сторона или сторона, требующая устранения нарушения, обязана в течение десяти (10) рабочих дней с даты составления акта направить другой стороне письменное претензионное письмо, в котором указываются обстоятельства нарушения, причины, сумма ущерба и требования по компенсации, с приложением соответствующих подтверждающих документов.</w:t>
            </w:r>
          </w:p>
        </w:tc>
        <w:tc>
          <w:tcPr>
            <w:tcW w:w="2501" w:type="pct"/>
          </w:tcPr>
          <w:p w14:paraId="6B3A7422" w14:textId="77777777" w:rsidR="00B45AEC" w:rsidRDefault="00000000">
            <w:pPr>
              <w:spacing w:after="0" w:line="360" w:lineRule="auto"/>
              <w:ind w:firstLineChars="0" w:firstLine="0"/>
              <w:rPr>
                <w:rFonts w:eastAsia="楷体"/>
                <w:sz w:val="21"/>
                <w:szCs w:val="21"/>
              </w:rPr>
            </w:pPr>
            <w:r>
              <w:rPr>
                <w:rFonts w:eastAsia="楷体" w:hint="eastAsia"/>
                <w:sz w:val="21"/>
                <w:szCs w:val="21"/>
              </w:rPr>
              <w:t>6</w:t>
            </w:r>
            <w:r>
              <w:rPr>
                <w:rFonts w:eastAsia="楷体"/>
                <w:sz w:val="21"/>
                <w:szCs w:val="21"/>
                <w:lang w:val="ru-RU"/>
              </w:rPr>
              <w:t xml:space="preserve">.2. </w:t>
            </w:r>
            <w:r>
              <w:rPr>
                <w:rFonts w:eastAsia="楷体"/>
                <w:sz w:val="21"/>
                <w:szCs w:val="21"/>
                <w:lang w:val="ru-RU"/>
              </w:rPr>
              <w:t>若一方拒绝签署《</w:t>
            </w:r>
            <w:r>
              <w:rPr>
                <w:rFonts w:eastAsia="楷体"/>
                <w:sz w:val="21"/>
                <w:szCs w:val="21"/>
              </w:rPr>
              <w:t>责任</w:t>
            </w:r>
            <w:r>
              <w:rPr>
                <w:rFonts w:eastAsia="楷体"/>
                <w:sz w:val="21"/>
                <w:szCs w:val="21"/>
                <w:lang w:val="ru-RU"/>
              </w:rPr>
              <w:t>确认单》或不同意其中结论，受损方或要求违约方整改的一方，应在《</w:t>
            </w:r>
            <w:r>
              <w:rPr>
                <w:rFonts w:eastAsia="楷体"/>
                <w:sz w:val="21"/>
                <w:szCs w:val="21"/>
              </w:rPr>
              <w:t>责任</w:t>
            </w:r>
            <w:r>
              <w:rPr>
                <w:rFonts w:eastAsia="楷体"/>
                <w:sz w:val="21"/>
                <w:szCs w:val="21"/>
                <w:lang w:val="ru-RU"/>
              </w:rPr>
              <w:t>确认单》出具之日起</w:t>
            </w:r>
            <w:r>
              <w:rPr>
                <w:rFonts w:eastAsia="楷体"/>
                <w:sz w:val="21"/>
                <w:szCs w:val="21"/>
                <w:lang w:val="ru-RU"/>
              </w:rPr>
              <w:t>10</w:t>
            </w:r>
            <w:r>
              <w:rPr>
                <w:rFonts w:eastAsia="楷体"/>
                <w:sz w:val="21"/>
                <w:szCs w:val="21"/>
                <w:lang w:val="ru-RU"/>
              </w:rPr>
              <w:t>（十）</w:t>
            </w:r>
            <w:proofErr w:type="gramStart"/>
            <w:r>
              <w:rPr>
                <w:rFonts w:eastAsia="楷体"/>
                <w:sz w:val="21"/>
                <w:szCs w:val="21"/>
                <w:lang w:val="ru-RU"/>
              </w:rPr>
              <w:t>个</w:t>
            </w:r>
            <w:proofErr w:type="gramEnd"/>
            <w:r>
              <w:rPr>
                <w:rFonts w:eastAsia="楷体"/>
                <w:sz w:val="21"/>
                <w:szCs w:val="21"/>
                <w:lang w:val="ru-RU"/>
              </w:rPr>
              <w:t>工作日内，向另一方发出书面索赔函，列明违约事项、原因、损失金额及赔偿要求，并附相关证明文件。</w:t>
            </w:r>
          </w:p>
        </w:tc>
      </w:tr>
      <w:tr w:rsidR="00B45AEC" w14:paraId="247809D5" w14:textId="77777777">
        <w:trPr>
          <w:jc w:val="center"/>
        </w:trPr>
        <w:tc>
          <w:tcPr>
            <w:tcW w:w="2499" w:type="pct"/>
          </w:tcPr>
          <w:p w14:paraId="7FCBDF02" w14:textId="77777777" w:rsidR="00B45AEC" w:rsidRDefault="00000000">
            <w:pPr>
              <w:spacing w:after="0" w:line="240" w:lineRule="auto"/>
              <w:ind w:firstLine="360"/>
              <w:rPr>
                <w:rFonts w:eastAsia="楷体"/>
                <w:sz w:val="18"/>
                <w:szCs w:val="16"/>
                <w:lang w:val="ru-RU"/>
              </w:rPr>
            </w:pPr>
            <w:r>
              <w:rPr>
                <w:sz w:val="18"/>
                <w:szCs w:val="16"/>
                <w:lang w:val="ru-RU"/>
              </w:rPr>
              <w:t>6.3 Если Заказчик или Исполнитель имеют возражения по содержанию претензионного письма или возникают иные споры в связи с исполнением, изменением или толкованием настоящего контракта, и урегулирование путем переговоров не принесло результатов, спор подлежит рассмотрению специализированным межрегиональным экономическим судом по месту нахождения Заказчика.</w:t>
            </w:r>
          </w:p>
        </w:tc>
        <w:tc>
          <w:tcPr>
            <w:tcW w:w="2501" w:type="pct"/>
          </w:tcPr>
          <w:p w14:paraId="4B375300" w14:textId="77777777" w:rsidR="00B45AEC" w:rsidRDefault="00000000">
            <w:pPr>
              <w:spacing w:after="0" w:line="360" w:lineRule="auto"/>
              <w:ind w:firstLineChars="0" w:firstLine="0"/>
              <w:rPr>
                <w:rFonts w:eastAsia="楷体"/>
                <w:b/>
                <w:sz w:val="21"/>
                <w:szCs w:val="21"/>
              </w:rPr>
            </w:pPr>
            <w:r>
              <w:rPr>
                <w:rFonts w:eastAsia="楷体" w:hint="eastAsia"/>
                <w:sz w:val="21"/>
                <w:szCs w:val="21"/>
              </w:rPr>
              <w:t>6</w:t>
            </w:r>
            <w:r>
              <w:rPr>
                <w:rFonts w:eastAsia="楷体"/>
                <w:sz w:val="21"/>
                <w:szCs w:val="21"/>
              </w:rPr>
              <w:t xml:space="preserve">.3. </w:t>
            </w:r>
            <w:r>
              <w:rPr>
                <w:rFonts w:eastAsia="楷体"/>
                <w:sz w:val="21"/>
                <w:szCs w:val="21"/>
              </w:rPr>
              <w:t>若买方或卖方对索赔</w:t>
            </w:r>
            <w:proofErr w:type="gramStart"/>
            <w:r>
              <w:rPr>
                <w:rFonts w:eastAsia="楷体"/>
                <w:sz w:val="21"/>
                <w:szCs w:val="21"/>
              </w:rPr>
              <w:t>函内容</w:t>
            </w:r>
            <w:proofErr w:type="gramEnd"/>
            <w:r>
              <w:rPr>
                <w:rFonts w:eastAsia="楷体"/>
                <w:sz w:val="21"/>
                <w:szCs w:val="21"/>
              </w:rPr>
              <w:t>持有异议，或因本合同履行、修改等产生的其他争议，经协商未果的，应提交服务买方所在地的专门跨区经济法院裁决。</w:t>
            </w:r>
          </w:p>
        </w:tc>
      </w:tr>
      <w:tr w:rsidR="00B45AEC" w14:paraId="1E27D022" w14:textId="77777777">
        <w:trPr>
          <w:jc w:val="center"/>
        </w:trPr>
        <w:tc>
          <w:tcPr>
            <w:tcW w:w="2499" w:type="pct"/>
          </w:tcPr>
          <w:p w14:paraId="2C1DFA42" w14:textId="77777777" w:rsidR="00B45AEC" w:rsidRDefault="00000000">
            <w:pPr>
              <w:spacing w:after="0" w:line="240" w:lineRule="auto"/>
              <w:ind w:firstLine="360"/>
              <w:rPr>
                <w:rFonts w:eastAsia="楷体"/>
                <w:sz w:val="18"/>
                <w:szCs w:val="16"/>
                <w:lang w:val="ru-RU"/>
              </w:rPr>
            </w:pPr>
            <w:r>
              <w:rPr>
                <w:sz w:val="18"/>
                <w:szCs w:val="16"/>
                <w:lang w:val="ru-RU"/>
              </w:rPr>
              <w:t>6.4 В отношении уплаты штрафных санкций за нарушение условий настоящего контракта, Заказчик направляет Исполнителю претензионное письмо после подтверждения факта нарушения, указывая характер нарушения и сумму, подлежащую вычету из оплаты за текущие услуги Исполнителя, которое прилагается к «Акту подтверждения ответственности».</w:t>
            </w:r>
          </w:p>
        </w:tc>
        <w:tc>
          <w:tcPr>
            <w:tcW w:w="2501" w:type="pct"/>
          </w:tcPr>
          <w:p w14:paraId="15169391" w14:textId="77777777" w:rsidR="00B45AEC" w:rsidRDefault="00000000">
            <w:pPr>
              <w:spacing w:after="0" w:line="360" w:lineRule="auto"/>
              <w:ind w:firstLineChars="0" w:firstLine="0"/>
              <w:rPr>
                <w:rFonts w:eastAsia="楷体"/>
                <w:b/>
                <w:sz w:val="21"/>
                <w:szCs w:val="21"/>
              </w:rPr>
            </w:pPr>
            <w:r>
              <w:rPr>
                <w:rFonts w:eastAsia="楷体" w:hint="eastAsia"/>
                <w:sz w:val="21"/>
                <w:szCs w:val="21"/>
              </w:rPr>
              <w:t>6</w:t>
            </w:r>
            <w:r>
              <w:rPr>
                <w:rFonts w:eastAsia="楷体"/>
                <w:sz w:val="21"/>
                <w:szCs w:val="21"/>
              </w:rPr>
              <w:t>.</w:t>
            </w:r>
            <w:r>
              <w:rPr>
                <w:rFonts w:eastAsia="楷体" w:hint="eastAsia"/>
                <w:sz w:val="21"/>
                <w:szCs w:val="21"/>
              </w:rPr>
              <w:t>4</w:t>
            </w:r>
            <w:r>
              <w:rPr>
                <w:rFonts w:eastAsia="楷体"/>
                <w:sz w:val="21"/>
                <w:szCs w:val="21"/>
              </w:rPr>
              <w:t xml:space="preserve">. </w:t>
            </w:r>
            <w:r>
              <w:rPr>
                <w:rFonts w:eastAsia="楷体"/>
                <w:sz w:val="21"/>
                <w:szCs w:val="21"/>
              </w:rPr>
              <w:t>针对本合同违约金支付，买方应在确认卖方发生违约事实后，向卖方发出索赔函，说明违约性质及应由买方在支付卖方当期服务费时予以扣除的金额，并作为《责任确认单》附件。</w:t>
            </w:r>
          </w:p>
        </w:tc>
      </w:tr>
      <w:tr w:rsidR="00B45AEC" w14:paraId="69E9668E" w14:textId="77777777">
        <w:trPr>
          <w:jc w:val="center"/>
        </w:trPr>
        <w:tc>
          <w:tcPr>
            <w:tcW w:w="2499" w:type="pct"/>
          </w:tcPr>
          <w:p w14:paraId="78687380" w14:textId="77777777" w:rsidR="00B45AEC" w:rsidRDefault="00000000">
            <w:pPr>
              <w:spacing w:after="0" w:line="240" w:lineRule="auto"/>
              <w:ind w:firstLine="360"/>
              <w:rPr>
                <w:rFonts w:eastAsia="楷体"/>
                <w:sz w:val="18"/>
                <w:szCs w:val="18"/>
              </w:rPr>
            </w:pPr>
            <w:r>
              <w:rPr>
                <w:rFonts w:eastAsia="楷体"/>
                <w:sz w:val="18"/>
                <w:szCs w:val="18"/>
              </w:rPr>
              <w:t xml:space="preserve">6.5 </w:t>
            </w:r>
            <w:proofErr w:type="spellStart"/>
            <w:r>
              <w:rPr>
                <w:rFonts w:eastAsia="楷体"/>
                <w:sz w:val="18"/>
                <w:szCs w:val="18"/>
              </w:rPr>
              <w:t>Все</w:t>
            </w:r>
            <w:proofErr w:type="spellEnd"/>
            <w:r>
              <w:rPr>
                <w:rFonts w:eastAsia="楷体"/>
                <w:sz w:val="18"/>
                <w:szCs w:val="18"/>
              </w:rPr>
              <w:t xml:space="preserve"> </w:t>
            </w:r>
            <w:proofErr w:type="spellStart"/>
            <w:r>
              <w:rPr>
                <w:rFonts w:eastAsia="楷体"/>
                <w:sz w:val="18"/>
                <w:szCs w:val="18"/>
              </w:rPr>
              <w:t>уведомления</w:t>
            </w:r>
            <w:proofErr w:type="spellEnd"/>
            <w:r>
              <w:rPr>
                <w:rFonts w:eastAsia="楷体"/>
                <w:sz w:val="18"/>
                <w:szCs w:val="18"/>
              </w:rPr>
              <w:t xml:space="preserve"> и </w:t>
            </w:r>
            <w:proofErr w:type="spellStart"/>
            <w:r>
              <w:rPr>
                <w:rFonts w:eastAsia="楷体"/>
                <w:sz w:val="18"/>
                <w:szCs w:val="18"/>
              </w:rPr>
              <w:t>письма</w:t>
            </w:r>
            <w:proofErr w:type="spellEnd"/>
            <w:r>
              <w:rPr>
                <w:rFonts w:eastAsia="楷体"/>
                <w:sz w:val="18"/>
                <w:szCs w:val="18"/>
              </w:rPr>
              <w:t xml:space="preserve"> </w:t>
            </w:r>
            <w:proofErr w:type="spellStart"/>
            <w:r>
              <w:rPr>
                <w:rFonts w:eastAsia="楷体"/>
                <w:sz w:val="18"/>
                <w:szCs w:val="18"/>
              </w:rPr>
              <w:t>должны</w:t>
            </w:r>
            <w:proofErr w:type="spellEnd"/>
            <w:r>
              <w:rPr>
                <w:rFonts w:eastAsia="楷体"/>
                <w:sz w:val="18"/>
                <w:szCs w:val="18"/>
              </w:rPr>
              <w:t xml:space="preserve"> </w:t>
            </w:r>
            <w:proofErr w:type="spellStart"/>
            <w:r>
              <w:rPr>
                <w:rFonts w:eastAsia="楷体"/>
                <w:sz w:val="18"/>
                <w:szCs w:val="18"/>
              </w:rPr>
              <w:t>направляться</w:t>
            </w:r>
            <w:proofErr w:type="spellEnd"/>
            <w:r>
              <w:rPr>
                <w:rFonts w:eastAsia="楷体"/>
                <w:sz w:val="18"/>
                <w:szCs w:val="18"/>
              </w:rPr>
              <w:t xml:space="preserve"> в </w:t>
            </w:r>
            <w:proofErr w:type="spellStart"/>
            <w:r>
              <w:rPr>
                <w:rFonts w:eastAsia="楷体"/>
                <w:sz w:val="18"/>
                <w:szCs w:val="18"/>
              </w:rPr>
              <w:t>письменной</w:t>
            </w:r>
            <w:proofErr w:type="spellEnd"/>
            <w:r>
              <w:rPr>
                <w:rFonts w:eastAsia="楷体"/>
                <w:sz w:val="18"/>
                <w:szCs w:val="18"/>
              </w:rPr>
              <w:t xml:space="preserve"> </w:t>
            </w:r>
            <w:proofErr w:type="spellStart"/>
            <w:r>
              <w:rPr>
                <w:rFonts w:eastAsia="楷体"/>
                <w:sz w:val="18"/>
                <w:szCs w:val="18"/>
              </w:rPr>
              <w:t>форме</w:t>
            </w:r>
            <w:proofErr w:type="spellEnd"/>
            <w:r>
              <w:rPr>
                <w:rFonts w:eastAsia="楷体"/>
                <w:sz w:val="18"/>
                <w:szCs w:val="18"/>
              </w:rPr>
              <w:t xml:space="preserve">, </w:t>
            </w:r>
            <w:proofErr w:type="spellStart"/>
            <w:r>
              <w:rPr>
                <w:rFonts w:eastAsia="楷体"/>
                <w:sz w:val="18"/>
                <w:szCs w:val="18"/>
              </w:rPr>
              <w:t>подписываться</w:t>
            </w:r>
            <w:proofErr w:type="spellEnd"/>
            <w:r>
              <w:rPr>
                <w:rFonts w:eastAsia="楷体"/>
                <w:sz w:val="18"/>
                <w:szCs w:val="18"/>
              </w:rPr>
              <w:t xml:space="preserve"> </w:t>
            </w:r>
            <w:proofErr w:type="spellStart"/>
            <w:r>
              <w:rPr>
                <w:rFonts w:eastAsia="楷体"/>
                <w:sz w:val="18"/>
                <w:szCs w:val="18"/>
              </w:rPr>
              <w:t>уполномоченными</w:t>
            </w:r>
            <w:proofErr w:type="spellEnd"/>
            <w:r>
              <w:rPr>
                <w:rFonts w:eastAsia="楷体"/>
                <w:sz w:val="18"/>
                <w:szCs w:val="18"/>
              </w:rPr>
              <w:t xml:space="preserve"> </w:t>
            </w:r>
            <w:proofErr w:type="spellStart"/>
            <w:r>
              <w:rPr>
                <w:rFonts w:eastAsia="楷体"/>
                <w:sz w:val="18"/>
                <w:szCs w:val="18"/>
              </w:rPr>
              <w:t>представителями</w:t>
            </w:r>
            <w:proofErr w:type="spellEnd"/>
            <w:r>
              <w:rPr>
                <w:rFonts w:eastAsia="楷体"/>
                <w:sz w:val="18"/>
                <w:szCs w:val="18"/>
              </w:rPr>
              <w:t xml:space="preserve"> </w:t>
            </w:r>
            <w:proofErr w:type="spellStart"/>
            <w:r>
              <w:rPr>
                <w:rFonts w:eastAsia="楷体"/>
                <w:sz w:val="18"/>
                <w:szCs w:val="18"/>
              </w:rPr>
              <w:t>обеих</w:t>
            </w:r>
            <w:proofErr w:type="spellEnd"/>
            <w:r>
              <w:rPr>
                <w:rFonts w:eastAsia="楷体"/>
                <w:sz w:val="18"/>
                <w:szCs w:val="18"/>
              </w:rPr>
              <w:t xml:space="preserve"> </w:t>
            </w:r>
            <w:proofErr w:type="spellStart"/>
            <w:r>
              <w:rPr>
                <w:rFonts w:eastAsia="楷体"/>
                <w:sz w:val="18"/>
                <w:szCs w:val="18"/>
              </w:rPr>
              <w:t>сторон</w:t>
            </w:r>
            <w:proofErr w:type="spellEnd"/>
            <w:r>
              <w:rPr>
                <w:rFonts w:eastAsia="楷体"/>
                <w:sz w:val="18"/>
                <w:szCs w:val="18"/>
              </w:rPr>
              <w:t xml:space="preserve"> и </w:t>
            </w:r>
            <w:proofErr w:type="spellStart"/>
            <w:r>
              <w:rPr>
                <w:rFonts w:eastAsia="楷体"/>
                <w:sz w:val="18"/>
                <w:szCs w:val="18"/>
              </w:rPr>
              <w:t>доставляться</w:t>
            </w:r>
            <w:proofErr w:type="spellEnd"/>
            <w:r>
              <w:rPr>
                <w:rFonts w:eastAsia="楷体"/>
                <w:sz w:val="18"/>
                <w:szCs w:val="18"/>
              </w:rPr>
              <w:t xml:space="preserve"> </w:t>
            </w:r>
            <w:proofErr w:type="spellStart"/>
            <w:r>
              <w:rPr>
                <w:rFonts w:eastAsia="楷体"/>
                <w:sz w:val="18"/>
                <w:szCs w:val="18"/>
              </w:rPr>
              <w:t>посредством</w:t>
            </w:r>
            <w:proofErr w:type="spellEnd"/>
            <w:r>
              <w:rPr>
                <w:rFonts w:eastAsia="楷体"/>
                <w:sz w:val="18"/>
                <w:szCs w:val="18"/>
              </w:rPr>
              <w:t xml:space="preserve"> </w:t>
            </w:r>
            <w:proofErr w:type="spellStart"/>
            <w:r>
              <w:rPr>
                <w:rFonts w:eastAsia="楷体"/>
                <w:sz w:val="18"/>
                <w:szCs w:val="18"/>
              </w:rPr>
              <w:t>факса</w:t>
            </w:r>
            <w:proofErr w:type="spellEnd"/>
            <w:r>
              <w:rPr>
                <w:rFonts w:eastAsia="楷体"/>
                <w:sz w:val="18"/>
                <w:szCs w:val="18"/>
              </w:rPr>
              <w:t xml:space="preserve">, </w:t>
            </w:r>
            <w:proofErr w:type="spellStart"/>
            <w:r>
              <w:rPr>
                <w:rFonts w:eastAsia="楷体"/>
                <w:sz w:val="18"/>
                <w:szCs w:val="18"/>
              </w:rPr>
              <w:t>электронной</w:t>
            </w:r>
            <w:proofErr w:type="spellEnd"/>
            <w:r>
              <w:rPr>
                <w:rFonts w:eastAsia="楷体"/>
                <w:sz w:val="18"/>
                <w:szCs w:val="18"/>
              </w:rPr>
              <w:t xml:space="preserve"> </w:t>
            </w:r>
            <w:proofErr w:type="spellStart"/>
            <w:r>
              <w:rPr>
                <w:rFonts w:eastAsia="楷体"/>
                <w:sz w:val="18"/>
                <w:szCs w:val="18"/>
              </w:rPr>
              <w:t>почты</w:t>
            </w:r>
            <w:proofErr w:type="spellEnd"/>
            <w:r>
              <w:rPr>
                <w:rFonts w:eastAsia="楷体"/>
                <w:sz w:val="18"/>
                <w:szCs w:val="18"/>
              </w:rPr>
              <w:t xml:space="preserve">, </w:t>
            </w:r>
            <w:proofErr w:type="spellStart"/>
            <w:r>
              <w:rPr>
                <w:rFonts w:eastAsia="楷体"/>
                <w:sz w:val="18"/>
                <w:szCs w:val="18"/>
              </w:rPr>
              <w:t>заказного</w:t>
            </w:r>
            <w:proofErr w:type="spellEnd"/>
            <w:r>
              <w:rPr>
                <w:rFonts w:eastAsia="楷体"/>
                <w:sz w:val="18"/>
                <w:szCs w:val="18"/>
              </w:rPr>
              <w:t xml:space="preserve"> </w:t>
            </w:r>
            <w:proofErr w:type="spellStart"/>
            <w:r>
              <w:rPr>
                <w:rFonts w:eastAsia="楷体"/>
                <w:sz w:val="18"/>
                <w:szCs w:val="18"/>
              </w:rPr>
              <w:t>письма</w:t>
            </w:r>
            <w:proofErr w:type="spellEnd"/>
            <w:r>
              <w:rPr>
                <w:rFonts w:eastAsia="楷体"/>
                <w:sz w:val="18"/>
                <w:szCs w:val="18"/>
              </w:rPr>
              <w:t xml:space="preserve">, </w:t>
            </w:r>
            <w:proofErr w:type="spellStart"/>
            <w:r>
              <w:rPr>
                <w:rFonts w:eastAsia="楷体"/>
                <w:sz w:val="18"/>
                <w:szCs w:val="18"/>
              </w:rPr>
              <w:t>курьерской</w:t>
            </w:r>
            <w:proofErr w:type="spellEnd"/>
            <w:r>
              <w:rPr>
                <w:rFonts w:eastAsia="楷体"/>
                <w:sz w:val="18"/>
                <w:szCs w:val="18"/>
              </w:rPr>
              <w:t xml:space="preserve"> </w:t>
            </w:r>
            <w:proofErr w:type="spellStart"/>
            <w:r>
              <w:rPr>
                <w:rFonts w:eastAsia="楷体"/>
                <w:sz w:val="18"/>
                <w:szCs w:val="18"/>
              </w:rPr>
              <w:t>доставки</w:t>
            </w:r>
            <w:proofErr w:type="spellEnd"/>
            <w:r>
              <w:rPr>
                <w:rFonts w:eastAsia="楷体"/>
                <w:sz w:val="18"/>
                <w:szCs w:val="18"/>
              </w:rPr>
              <w:t xml:space="preserve"> </w:t>
            </w:r>
            <w:proofErr w:type="spellStart"/>
            <w:r>
              <w:rPr>
                <w:rFonts w:eastAsia="楷体"/>
                <w:sz w:val="18"/>
                <w:szCs w:val="18"/>
              </w:rPr>
              <w:t>или</w:t>
            </w:r>
            <w:proofErr w:type="spellEnd"/>
            <w:r>
              <w:rPr>
                <w:rFonts w:eastAsia="楷体"/>
                <w:sz w:val="18"/>
                <w:szCs w:val="18"/>
              </w:rPr>
              <w:t xml:space="preserve"> с </w:t>
            </w:r>
            <w:proofErr w:type="spellStart"/>
            <w:r>
              <w:rPr>
                <w:rFonts w:eastAsia="楷体"/>
                <w:sz w:val="18"/>
                <w:szCs w:val="18"/>
              </w:rPr>
              <w:t>подтверждением</w:t>
            </w:r>
            <w:proofErr w:type="spellEnd"/>
            <w:r>
              <w:rPr>
                <w:rFonts w:eastAsia="楷体"/>
                <w:sz w:val="18"/>
                <w:szCs w:val="18"/>
              </w:rPr>
              <w:t xml:space="preserve"> </w:t>
            </w:r>
            <w:proofErr w:type="spellStart"/>
            <w:r>
              <w:rPr>
                <w:rFonts w:eastAsia="楷体"/>
                <w:sz w:val="18"/>
                <w:szCs w:val="18"/>
              </w:rPr>
              <w:t>получения</w:t>
            </w:r>
            <w:proofErr w:type="spellEnd"/>
            <w:r>
              <w:rPr>
                <w:rFonts w:eastAsia="楷体"/>
                <w:sz w:val="18"/>
                <w:szCs w:val="18"/>
              </w:rPr>
              <w:t>.</w:t>
            </w:r>
          </w:p>
          <w:p w14:paraId="5A23FCD2" w14:textId="77777777" w:rsidR="00B45AEC" w:rsidRDefault="00B45AEC">
            <w:pPr>
              <w:spacing w:after="0" w:line="360" w:lineRule="auto"/>
              <w:ind w:firstLine="420"/>
              <w:rPr>
                <w:rFonts w:eastAsia="楷体"/>
                <w:sz w:val="21"/>
                <w:szCs w:val="21"/>
              </w:rPr>
            </w:pPr>
          </w:p>
        </w:tc>
        <w:tc>
          <w:tcPr>
            <w:tcW w:w="2501" w:type="pct"/>
          </w:tcPr>
          <w:p w14:paraId="31A6DFED" w14:textId="77777777" w:rsidR="00B45AEC" w:rsidRDefault="00000000">
            <w:pPr>
              <w:spacing w:after="0" w:line="360" w:lineRule="auto"/>
              <w:ind w:firstLineChars="0" w:firstLine="0"/>
              <w:rPr>
                <w:rFonts w:eastAsia="楷体"/>
                <w:b/>
                <w:sz w:val="21"/>
                <w:szCs w:val="21"/>
              </w:rPr>
            </w:pPr>
            <w:r>
              <w:rPr>
                <w:rFonts w:eastAsia="楷体" w:hint="eastAsia"/>
                <w:sz w:val="21"/>
                <w:szCs w:val="21"/>
              </w:rPr>
              <w:t>6</w:t>
            </w:r>
            <w:r>
              <w:rPr>
                <w:rFonts w:eastAsia="楷体"/>
                <w:sz w:val="21"/>
                <w:szCs w:val="21"/>
              </w:rPr>
              <w:t>.</w:t>
            </w:r>
            <w:r>
              <w:rPr>
                <w:rFonts w:eastAsia="楷体" w:hint="eastAsia"/>
                <w:sz w:val="21"/>
                <w:szCs w:val="21"/>
              </w:rPr>
              <w:t>5</w:t>
            </w:r>
            <w:r>
              <w:rPr>
                <w:rFonts w:eastAsia="楷体"/>
                <w:sz w:val="21"/>
                <w:szCs w:val="21"/>
              </w:rPr>
              <w:t xml:space="preserve">. </w:t>
            </w:r>
            <w:r>
              <w:rPr>
                <w:rFonts w:eastAsia="楷体"/>
                <w:sz w:val="21"/>
                <w:szCs w:val="21"/>
              </w:rPr>
              <w:t>所有通知及函件均须以书面形式，由双方授权代表签字后，通过传真、电子邮箱、挂号信邮寄、专人送达或签收方式发送。</w:t>
            </w:r>
          </w:p>
        </w:tc>
      </w:tr>
      <w:tr w:rsidR="00B45AEC" w14:paraId="58A31F7E" w14:textId="77777777">
        <w:trPr>
          <w:jc w:val="center"/>
        </w:trPr>
        <w:tc>
          <w:tcPr>
            <w:tcW w:w="2499" w:type="pct"/>
          </w:tcPr>
          <w:p w14:paraId="3A103F29" w14:textId="77777777" w:rsidR="00B45AEC" w:rsidRDefault="00000000">
            <w:pPr>
              <w:pStyle w:val="af4"/>
              <w:spacing w:line="360" w:lineRule="auto"/>
              <w:jc w:val="center"/>
              <w:rPr>
                <w:rFonts w:ascii="Times New Roman" w:eastAsia="楷体" w:hAnsi="Times New Roman" w:cs="Times New Roman"/>
                <w:b/>
                <w:bCs/>
                <w:sz w:val="18"/>
                <w:szCs w:val="18"/>
              </w:rPr>
            </w:pPr>
            <w:r>
              <w:rPr>
                <w:rFonts w:ascii="Times New Roman" w:eastAsia="楷体" w:hAnsi="Times New Roman" w:cs="Times New Roman"/>
                <w:b/>
                <w:bCs/>
                <w:sz w:val="18"/>
                <w:szCs w:val="18"/>
              </w:rPr>
              <w:t xml:space="preserve">7. </w:t>
            </w:r>
            <w:proofErr w:type="spellStart"/>
            <w:r>
              <w:rPr>
                <w:rFonts w:ascii="Times New Roman" w:eastAsia="楷体" w:hAnsi="Times New Roman" w:cs="Times New Roman"/>
                <w:b/>
                <w:bCs/>
                <w:sz w:val="18"/>
                <w:szCs w:val="18"/>
              </w:rPr>
              <w:t>Конфиденциальность</w:t>
            </w:r>
            <w:proofErr w:type="spellEnd"/>
          </w:p>
        </w:tc>
        <w:tc>
          <w:tcPr>
            <w:tcW w:w="2501" w:type="pct"/>
          </w:tcPr>
          <w:p w14:paraId="1C53DF1D" w14:textId="77777777" w:rsidR="00B45AEC" w:rsidRDefault="00000000">
            <w:pPr>
              <w:pStyle w:val="af4"/>
              <w:spacing w:line="360" w:lineRule="auto"/>
              <w:rPr>
                <w:rFonts w:ascii="Times New Roman" w:eastAsia="楷体" w:hAnsi="Times New Roman" w:cs="Times New Roman"/>
                <w:b/>
                <w:bCs/>
                <w:sz w:val="21"/>
                <w:szCs w:val="21"/>
              </w:rPr>
            </w:pPr>
            <w:r>
              <w:rPr>
                <w:rFonts w:ascii="Times New Roman" w:eastAsia="楷体" w:hAnsi="Times New Roman" w:cs="Times New Roman"/>
                <w:b/>
                <w:bCs/>
                <w:sz w:val="21"/>
                <w:szCs w:val="21"/>
              </w:rPr>
              <w:t>第</w:t>
            </w:r>
            <w:r>
              <w:rPr>
                <w:rFonts w:ascii="Times New Roman" w:eastAsia="楷体" w:hAnsi="Times New Roman" w:cs="Times New Roman" w:hint="eastAsia"/>
                <w:b/>
                <w:bCs/>
                <w:sz w:val="21"/>
                <w:szCs w:val="21"/>
              </w:rPr>
              <w:t>七</w:t>
            </w:r>
            <w:r>
              <w:rPr>
                <w:rFonts w:ascii="Times New Roman" w:eastAsia="楷体" w:hAnsi="Times New Roman" w:cs="Times New Roman"/>
                <w:b/>
                <w:bCs/>
                <w:sz w:val="21"/>
                <w:szCs w:val="21"/>
              </w:rPr>
              <w:t>条</w:t>
            </w:r>
            <w:r>
              <w:rPr>
                <w:rFonts w:ascii="Times New Roman" w:eastAsia="楷体" w:hAnsi="Times New Roman" w:cs="Times New Roman"/>
                <w:b/>
                <w:bCs/>
                <w:sz w:val="21"/>
                <w:szCs w:val="21"/>
                <w:lang w:val="ru-RU"/>
              </w:rPr>
              <w:t xml:space="preserve"> </w:t>
            </w:r>
            <w:r>
              <w:rPr>
                <w:rFonts w:ascii="Times New Roman" w:eastAsia="楷体" w:hAnsi="Times New Roman" w:cs="Times New Roman"/>
                <w:b/>
                <w:bCs/>
                <w:sz w:val="21"/>
                <w:szCs w:val="21"/>
                <w:lang w:val="ru-RU"/>
              </w:rPr>
              <w:t>保密条款</w:t>
            </w:r>
          </w:p>
        </w:tc>
      </w:tr>
      <w:bookmarkEnd w:id="375"/>
      <w:tr w:rsidR="00B45AEC" w14:paraId="4E24CB44" w14:textId="77777777">
        <w:trPr>
          <w:trHeight w:val="704"/>
          <w:jc w:val="center"/>
        </w:trPr>
        <w:tc>
          <w:tcPr>
            <w:tcW w:w="2499" w:type="pct"/>
          </w:tcPr>
          <w:p w14:paraId="04FC1B50" w14:textId="77777777" w:rsidR="00B45AEC" w:rsidRDefault="00000000">
            <w:pPr>
              <w:spacing w:after="0" w:line="240" w:lineRule="auto"/>
              <w:ind w:firstLine="360"/>
              <w:rPr>
                <w:rFonts w:eastAsia="楷体"/>
                <w:sz w:val="18"/>
                <w:szCs w:val="18"/>
                <w:lang w:val="ru-RU"/>
              </w:rPr>
            </w:pPr>
            <w:r>
              <w:rPr>
                <w:sz w:val="18"/>
                <w:szCs w:val="18"/>
                <w:lang w:val="ru-RU"/>
              </w:rPr>
              <w:t xml:space="preserve">7.1 Стороны обязуются строго соблюдать конфиденциальность любой информации, полученной в процессе исполнения настоящего контракта, и принимать все необходимые меры для предотвращения её разглашения. Без согласия другой стороны ни одна из сторон не имеет права раскрывать третьим лицам или публиковать и использовать в открытом виде любые </w:t>
            </w:r>
            <w:r>
              <w:rPr>
                <w:sz w:val="18"/>
                <w:szCs w:val="18"/>
                <w:lang w:val="ru-RU"/>
              </w:rPr>
              <w:lastRenderedPageBreak/>
              <w:t>документы, технические секреты, материалы и информацию, требующие конфиденциальности.</w:t>
            </w:r>
          </w:p>
        </w:tc>
        <w:tc>
          <w:tcPr>
            <w:tcW w:w="2501" w:type="pct"/>
            <w:vAlign w:val="center"/>
          </w:tcPr>
          <w:p w14:paraId="56B08D2D" w14:textId="77777777" w:rsidR="00B45AEC" w:rsidRDefault="00000000">
            <w:pPr>
              <w:spacing w:after="0" w:line="360" w:lineRule="auto"/>
              <w:ind w:firstLineChars="0" w:firstLine="0"/>
              <w:rPr>
                <w:rFonts w:eastAsia="楷体"/>
                <w:sz w:val="21"/>
                <w:szCs w:val="21"/>
                <w:lang w:val="ru-RU"/>
              </w:rPr>
            </w:pPr>
            <w:r>
              <w:rPr>
                <w:rFonts w:eastAsia="楷体" w:hint="eastAsia"/>
                <w:sz w:val="21"/>
                <w:szCs w:val="21"/>
              </w:rPr>
              <w:lastRenderedPageBreak/>
              <w:t>7</w:t>
            </w:r>
            <w:r>
              <w:rPr>
                <w:rFonts w:eastAsia="楷体"/>
                <w:sz w:val="21"/>
                <w:szCs w:val="21"/>
                <w:lang w:val="ru-RU"/>
              </w:rPr>
              <w:t xml:space="preserve">.1 </w:t>
            </w:r>
            <w:r>
              <w:rPr>
                <w:rFonts w:eastAsia="楷体"/>
                <w:sz w:val="21"/>
                <w:szCs w:val="21"/>
                <w:lang w:val="ru-RU"/>
              </w:rPr>
              <w:t>双方承诺对在履行本合同过程中所获得的任何信息严格保密，并采取一切必要措施，防止该信息被泄露。</w:t>
            </w:r>
            <w:r>
              <w:rPr>
                <w:rFonts w:eastAsia="楷体"/>
                <w:sz w:val="21"/>
                <w:szCs w:val="21"/>
              </w:rPr>
              <w:t>未经对方同意，任何一方当事人</w:t>
            </w:r>
            <w:r>
              <w:rPr>
                <w:rFonts w:eastAsia="楷体"/>
                <w:sz w:val="21"/>
                <w:szCs w:val="21"/>
              </w:rPr>
              <w:lastRenderedPageBreak/>
              <w:t>不得将有关文件、技术秘密、需要保密的资料和信息泄露给他人或公开发表与引用</w:t>
            </w:r>
            <w:r>
              <w:rPr>
                <w:rFonts w:eastAsia="楷体" w:hint="eastAsia"/>
                <w:sz w:val="21"/>
                <w:szCs w:val="21"/>
              </w:rPr>
              <w:t>。</w:t>
            </w:r>
          </w:p>
        </w:tc>
      </w:tr>
      <w:tr w:rsidR="00B45AEC" w14:paraId="465611AB" w14:textId="77777777">
        <w:trPr>
          <w:jc w:val="center"/>
        </w:trPr>
        <w:tc>
          <w:tcPr>
            <w:tcW w:w="2499" w:type="pct"/>
          </w:tcPr>
          <w:p w14:paraId="7496DA53" w14:textId="77777777" w:rsidR="00B45AEC" w:rsidRDefault="00000000">
            <w:pPr>
              <w:pStyle w:val="af4"/>
              <w:spacing w:line="240" w:lineRule="auto"/>
              <w:rPr>
                <w:rFonts w:ascii="Times New Roman" w:eastAsia="楷体" w:hAnsi="Times New Roman" w:cs="Times New Roman"/>
                <w:sz w:val="18"/>
                <w:szCs w:val="18"/>
                <w:lang w:val="ru-RU"/>
              </w:rPr>
            </w:pPr>
            <w:r>
              <w:rPr>
                <w:rFonts w:ascii="Times New Roman" w:hAnsi="Times New Roman" w:cs="Times New Roman"/>
                <w:sz w:val="18"/>
                <w:szCs w:val="18"/>
                <w:lang w:val="ru-RU"/>
              </w:rPr>
              <w:lastRenderedPageBreak/>
              <w:t>7.2 Обязательства по конфиденциальности действуют в течение срока действия настоящего контракта и продолжают действовать в течение пятнадцати (15) лет после его прекращения или полного исполнения.</w:t>
            </w:r>
          </w:p>
        </w:tc>
        <w:tc>
          <w:tcPr>
            <w:tcW w:w="2501" w:type="pct"/>
            <w:vAlign w:val="center"/>
          </w:tcPr>
          <w:p w14:paraId="5A428E33" w14:textId="77777777" w:rsidR="00B45AEC" w:rsidRDefault="00000000">
            <w:pPr>
              <w:pStyle w:val="af4"/>
              <w:spacing w:line="360" w:lineRule="auto"/>
              <w:rPr>
                <w:rFonts w:ascii="Times New Roman" w:eastAsia="楷体" w:hAnsi="Times New Roman" w:cs="Times New Roman"/>
                <w:sz w:val="21"/>
                <w:szCs w:val="21"/>
                <w:lang w:val="ru-RU"/>
              </w:rPr>
            </w:pPr>
            <w:r>
              <w:rPr>
                <w:rFonts w:ascii="Times New Roman" w:eastAsia="楷体" w:hAnsi="Times New Roman" w:cs="Times New Roman" w:hint="eastAsia"/>
                <w:sz w:val="21"/>
                <w:szCs w:val="21"/>
              </w:rPr>
              <w:t>7</w:t>
            </w:r>
            <w:r>
              <w:rPr>
                <w:rFonts w:ascii="Times New Roman" w:eastAsia="楷体" w:hAnsi="Times New Roman" w:cs="Times New Roman"/>
                <w:sz w:val="21"/>
                <w:szCs w:val="21"/>
                <w:lang w:val="ru-RU"/>
              </w:rPr>
              <w:t xml:space="preserve">.2 </w:t>
            </w:r>
            <w:r>
              <w:rPr>
                <w:rFonts w:ascii="Times New Roman" w:eastAsia="楷体" w:hAnsi="Times New Roman" w:cs="Times New Roman"/>
                <w:sz w:val="21"/>
                <w:szCs w:val="21"/>
                <w:lang w:val="ru-RU"/>
              </w:rPr>
              <w:t>保密义务在本合同有效期内持续有效，并在本合同终止或履行完毕后继续有效</w:t>
            </w:r>
            <w:r>
              <w:rPr>
                <w:rFonts w:ascii="Times New Roman" w:eastAsia="楷体" w:hAnsi="Times New Roman" w:cs="Times New Roman" w:hint="eastAsia"/>
                <w:sz w:val="21"/>
                <w:szCs w:val="21"/>
              </w:rPr>
              <w:t>15</w:t>
            </w:r>
            <w:r>
              <w:rPr>
                <w:rFonts w:ascii="Times New Roman" w:eastAsia="楷体" w:hAnsi="Times New Roman" w:cs="Times New Roman"/>
                <w:sz w:val="21"/>
                <w:szCs w:val="21"/>
                <w:lang w:val="ru-RU"/>
              </w:rPr>
              <w:t>（</w:t>
            </w:r>
            <w:r>
              <w:rPr>
                <w:rFonts w:ascii="Times New Roman" w:eastAsia="楷体" w:hAnsi="Times New Roman" w:cs="Times New Roman" w:hint="eastAsia"/>
                <w:sz w:val="21"/>
                <w:szCs w:val="21"/>
              </w:rPr>
              <w:t>十五</w:t>
            </w:r>
            <w:r>
              <w:rPr>
                <w:rFonts w:ascii="Times New Roman" w:eastAsia="楷体" w:hAnsi="Times New Roman" w:cs="Times New Roman"/>
                <w:sz w:val="21"/>
                <w:szCs w:val="21"/>
                <w:lang w:val="ru-RU"/>
              </w:rPr>
              <w:t>）年。</w:t>
            </w:r>
          </w:p>
        </w:tc>
      </w:tr>
      <w:tr w:rsidR="00B45AEC" w14:paraId="3083CA36" w14:textId="77777777">
        <w:trPr>
          <w:jc w:val="center"/>
        </w:trPr>
        <w:tc>
          <w:tcPr>
            <w:tcW w:w="2499" w:type="pct"/>
          </w:tcPr>
          <w:p w14:paraId="6EF0B079" w14:textId="77777777" w:rsidR="00B45AEC" w:rsidRDefault="00000000">
            <w:pPr>
              <w:pStyle w:val="af4"/>
              <w:spacing w:line="240" w:lineRule="auto"/>
              <w:rPr>
                <w:rFonts w:ascii="Times New Roman" w:eastAsia="楷体" w:hAnsi="Times New Roman" w:cs="Times New Roman"/>
                <w:sz w:val="18"/>
                <w:szCs w:val="18"/>
                <w:lang w:val="ru-RU"/>
              </w:rPr>
            </w:pPr>
            <w:r>
              <w:rPr>
                <w:rFonts w:ascii="Times New Roman" w:hAnsi="Times New Roman" w:cs="Times New Roman"/>
                <w:sz w:val="18"/>
                <w:szCs w:val="18"/>
                <w:lang w:val="ru-RU"/>
              </w:rPr>
              <w:t>7.3 Стороны взаимно соглашаются, что текст настоящего контракта, а также вся информация, предоставленная одной стороной другой в процессе подписания и исполнения контракта, считается конфиденциальной информацией другой стороны, и стороны обязуются соблюдать соответствующие меры конфиденциальности.</w:t>
            </w:r>
          </w:p>
        </w:tc>
        <w:tc>
          <w:tcPr>
            <w:tcW w:w="2501" w:type="pct"/>
            <w:vAlign w:val="center"/>
          </w:tcPr>
          <w:p w14:paraId="22AF0C9E" w14:textId="77777777" w:rsidR="00B45AEC" w:rsidRDefault="00000000">
            <w:pPr>
              <w:pStyle w:val="af4"/>
              <w:spacing w:line="360" w:lineRule="auto"/>
              <w:rPr>
                <w:rFonts w:ascii="Times New Roman" w:eastAsia="楷体" w:hAnsi="Times New Roman" w:cs="Times New Roman"/>
                <w:sz w:val="21"/>
                <w:szCs w:val="21"/>
              </w:rPr>
            </w:pPr>
            <w:r>
              <w:rPr>
                <w:rFonts w:ascii="Times New Roman" w:eastAsia="楷体" w:hAnsi="Times New Roman" w:cs="Times New Roman" w:hint="eastAsia"/>
                <w:sz w:val="21"/>
                <w:szCs w:val="21"/>
              </w:rPr>
              <w:t>7</w:t>
            </w:r>
            <w:r>
              <w:rPr>
                <w:rFonts w:ascii="Times New Roman" w:eastAsia="楷体" w:hAnsi="Times New Roman" w:cs="Times New Roman"/>
                <w:sz w:val="21"/>
                <w:szCs w:val="21"/>
              </w:rPr>
              <w:t xml:space="preserve">.3 </w:t>
            </w:r>
            <w:r>
              <w:rPr>
                <w:rFonts w:ascii="Times New Roman" w:eastAsia="楷体" w:hAnsi="Times New Roman" w:cs="Times New Roman"/>
                <w:sz w:val="21"/>
                <w:szCs w:val="21"/>
                <w:lang w:val="ru-RU"/>
              </w:rPr>
              <w:t>双方一致同意，将本合同文本以及在合同签订及履行过程中由一方提供给另一方的全部信息，均视为对方的保密信息，并承担相应保密义务。</w:t>
            </w:r>
          </w:p>
        </w:tc>
      </w:tr>
      <w:tr w:rsidR="00B45AEC" w14:paraId="2BFEB012" w14:textId="77777777">
        <w:trPr>
          <w:jc w:val="center"/>
        </w:trPr>
        <w:tc>
          <w:tcPr>
            <w:tcW w:w="2499" w:type="pct"/>
            <w:vAlign w:val="center"/>
          </w:tcPr>
          <w:p w14:paraId="4AF15807" w14:textId="77777777" w:rsidR="00B45AEC" w:rsidRDefault="00000000">
            <w:pPr>
              <w:pStyle w:val="af4"/>
              <w:spacing w:line="360" w:lineRule="auto"/>
              <w:jc w:val="center"/>
              <w:rPr>
                <w:rFonts w:ascii="Times New Roman" w:eastAsia="楷体" w:hAnsi="Times New Roman" w:cs="Times New Roman"/>
                <w:b/>
                <w:bCs/>
                <w:sz w:val="18"/>
                <w:szCs w:val="18"/>
              </w:rPr>
            </w:pPr>
            <w:r>
              <w:rPr>
                <w:rFonts w:ascii="Times New Roman" w:eastAsia="楷体" w:hAnsi="Times New Roman" w:cs="Times New Roman"/>
                <w:b/>
                <w:bCs/>
                <w:sz w:val="18"/>
                <w:szCs w:val="18"/>
              </w:rPr>
              <w:t xml:space="preserve">8. </w:t>
            </w:r>
            <w:proofErr w:type="spellStart"/>
            <w:r>
              <w:rPr>
                <w:rFonts w:ascii="Times New Roman" w:eastAsia="楷体" w:hAnsi="Times New Roman" w:cs="Times New Roman"/>
                <w:b/>
                <w:bCs/>
                <w:sz w:val="18"/>
                <w:szCs w:val="18"/>
              </w:rPr>
              <w:t>Форс-мажор</w:t>
            </w:r>
            <w:proofErr w:type="spellEnd"/>
          </w:p>
        </w:tc>
        <w:tc>
          <w:tcPr>
            <w:tcW w:w="2501" w:type="pct"/>
            <w:vAlign w:val="center"/>
          </w:tcPr>
          <w:p w14:paraId="27CAD94A" w14:textId="77777777" w:rsidR="00B45AEC" w:rsidRDefault="00000000">
            <w:pPr>
              <w:pStyle w:val="af4"/>
              <w:spacing w:line="360" w:lineRule="auto"/>
              <w:rPr>
                <w:rFonts w:ascii="Times New Roman" w:eastAsia="楷体" w:hAnsi="Times New Roman" w:cs="Times New Roman"/>
                <w:b/>
                <w:bCs/>
                <w:sz w:val="21"/>
                <w:szCs w:val="21"/>
              </w:rPr>
            </w:pPr>
            <w:r>
              <w:rPr>
                <w:rFonts w:ascii="Times New Roman" w:eastAsia="楷体" w:hAnsi="Times New Roman" w:cs="Times New Roman"/>
                <w:b/>
                <w:bCs/>
                <w:sz w:val="21"/>
                <w:szCs w:val="21"/>
              </w:rPr>
              <w:t>第</w:t>
            </w:r>
            <w:r>
              <w:rPr>
                <w:rFonts w:ascii="Times New Roman" w:eastAsia="楷体" w:hAnsi="Times New Roman" w:cs="Times New Roman" w:hint="eastAsia"/>
                <w:b/>
                <w:bCs/>
                <w:sz w:val="21"/>
                <w:szCs w:val="21"/>
              </w:rPr>
              <w:t>八</w:t>
            </w:r>
            <w:r>
              <w:rPr>
                <w:rFonts w:ascii="Times New Roman" w:eastAsia="楷体" w:hAnsi="Times New Roman" w:cs="Times New Roman"/>
                <w:b/>
                <w:bCs/>
                <w:sz w:val="21"/>
                <w:szCs w:val="21"/>
              </w:rPr>
              <w:t>条</w:t>
            </w:r>
            <w:r>
              <w:rPr>
                <w:rFonts w:ascii="Times New Roman" w:eastAsia="楷体" w:hAnsi="Times New Roman" w:cs="Times New Roman"/>
                <w:b/>
                <w:bCs/>
                <w:sz w:val="21"/>
                <w:szCs w:val="21"/>
                <w:lang w:val="ru-RU"/>
              </w:rPr>
              <w:t xml:space="preserve"> </w:t>
            </w:r>
            <w:r>
              <w:rPr>
                <w:rFonts w:ascii="Times New Roman" w:eastAsia="楷体" w:hAnsi="Times New Roman" w:cs="Times New Roman"/>
                <w:b/>
                <w:bCs/>
                <w:sz w:val="21"/>
                <w:szCs w:val="21"/>
                <w:lang w:val="ru-RU"/>
              </w:rPr>
              <w:t>不可抗力</w:t>
            </w:r>
          </w:p>
        </w:tc>
      </w:tr>
      <w:tr w:rsidR="00B45AEC" w14:paraId="26F4159E" w14:textId="77777777">
        <w:trPr>
          <w:jc w:val="center"/>
        </w:trPr>
        <w:tc>
          <w:tcPr>
            <w:tcW w:w="2499" w:type="pct"/>
          </w:tcPr>
          <w:p w14:paraId="64B56141" w14:textId="77777777" w:rsidR="00B45AEC" w:rsidRDefault="00000000">
            <w:pPr>
              <w:pStyle w:val="af4"/>
              <w:spacing w:line="240" w:lineRule="auto"/>
              <w:rPr>
                <w:rFonts w:ascii="Times New Roman" w:eastAsia="楷体" w:hAnsi="Times New Roman" w:cs="Times New Roman"/>
                <w:sz w:val="18"/>
                <w:szCs w:val="18"/>
                <w:lang w:val="ru-RU"/>
              </w:rPr>
            </w:pPr>
            <w:r>
              <w:rPr>
                <w:rFonts w:ascii="Times New Roman" w:hAnsi="Times New Roman" w:cs="Times New Roman"/>
                <w:sz w:val="18"/>
                <w:szCs w:val="18"/>
                <w:lang w:val="ru-RU"/>
              </w:rPr>
              <w:t>8.1 В случае наступления форс-мажорных обстоятельств или иных объективных ситуаций, которые стороны не могли предвидеть, предотвратить или преодолеть, и которые приводят к частичному или полному неисполнению обязательств по настоящему контракту, стороны освобождаются от ответственности. К таким обстоятельствам относятся, помимо прочего: пожар, наводнение, землетрясение, война, военное (чрезвычайное) положение, террористические акты и иные события, непосредственно влияющие на исполнение контракта. Действительность таких обстоятельств и срок их действия подтверждается официальными документами соответствующих уполномоченных органов.</w:t>
            </w:r>
          </w:p>
        </w:tc>
        <w:tc>
          <w:tcPr>
            <w:tcW w:w="2501" w:type="pct"/>
            <w:vAlign w:val="center"/>
          </w:tcPr>
          <w:p w14:paraId="1D60D5BB" w14:textId="77777777" w:rsidR="00B45AEC" w:rsidRDefault="00000000">
            <w:pPr>
              <w:pStyle w:val="af4"/>
              <w:spacing w:line="360" w:lineRule="auto"/>
              <w:rPr>
                <w:rFonts w:ascii="Times New Roman" w:eastAsia="楷体" w:hAnsi="Times New Roman" w:cs="Times New Roman"/>
                <w:sz w:val="21"/>
                <w:szCs w:val="21"/>
                <w:lang w:val="ru-RU"/>
              </w:rPr>
            </w:pPr>
            <w:r>
              <w:rPr>
                <w:rFonts w:ascii="Times New Roman" w:eastAsia="楷体" w:hAnsi="Times New Roman" w:cs="Times New Roman" w:hint="eastAsia"/>
                <w:sz w:val="21"/>
                <w:szCs w:val="21"/>
              </w:rPr>
              <w:t>8</w:t>
            </w:r>
            <w:r>
              <w:rPr>
                <w:rFonts w:ascii="Times New Roman" w:eastAsia="楷体" w:hAnsi="Times New Roman" w:cs="Times New Roman"/>
                <w:sz w:val="21"/>
                <w:szCs w:val="21"/>
                <w:lang w:val="ru-RU"/>
              </w:rPr>
              <w:t xml:space="preserve">.1 </w:t>
            </w:r>
            <w:r>
              <w:rPr>
                <w:rFonts w:ascii="Times New Roman" w:eastAsia="楷体" w:hAnsi="Times New Roman" w:cs="Times New Roman"/>
                <w:sz w:val="21"/>
                <w:szCs w:val="21"/>
                <w:lang w:val="ru-RU"/>
              </w:rPr>
              <w:t>如因不可抗力事件或其他双方无法预见、避免或克服的客观情况，导致一方部分或全部未能履行本合同义务，双方可免除责任。此类情况包括但不限于：火灾、洪水、地震、战争、军事（紧急）状态、恐怖袭击及其他直接影响本合同履行的事件。上述情况及其持续时间的有效证明，应由相关主管机关出具的正式文件予以确认。</w:t>
            </w:r>
          </w:p>
        </w:tc>
      </w:tr>
      <w:tr w:rsidR="00B45AEC" w14:paraId="2B0ABAC0" w14:textId="77777777">
        <w:trPr>
          <w:jc w:val="center"/>
        </w:trPr>
        <w:tc>
          <w:tcPr>
            <w:tcW w:w="2499" w:type="pct"/>
          </w:tcPr>
          <w:p w14:paraId="7CEE0817" w14:textId="77777777" w:rsidR="00B45AEC" w:rsidRDefault="00000000">
            <w:pPr>
              <w:pStyle w:val="af4"/>
              <w:spacing w:line="240" w:lineRule="auto"/>
              <w:rPr>
                <w:rFonts w:ascii="Times New Roman" w:eastAsia="楷体" w:hAnsi="Times New Roman" w:cs="Times New Roman"/>
                <w:sz w:val="18"/>
                <w:szCs w:val="18"/>
                <w:lang w:val="ru-RU"/>
              </w:rPr>
            </w:pPr>
            <w:r>
              <w:rPr>
                <w:rFonts w:ascii="Times New Roman" w:hAnsi="Times New Roman" w:cs="Times New Roman"/>
                <w:sz w:val="18"/>
                <w:szCs w:val="18"/>
                <w:lang w:val="ru-RU"/>
              </w:rPr>
              <w:t>8.2 В случае наступления форс-мажорного события любая из сторон имеет право в одностороннем порядке расторгнуть настоящий контракт, уведомив другую сторону письменно не позднее чем за пять (5) календарных дней до предполагаемой даты расторжения. До расторжения контракта стороны обязаны завершить все финансовые расчёты за пять (5) рабочих дней до даты расторжения.</w:t>
            </w:r>
          </w:p>
        </w:tc>
        <w:tc>
          <w:tcPr>
            <w:tcW w:w="2501" w:type="pct"/>
            <w:vAlign w:val="center"/>
          </w:tcPr>
          <w:p w14:paraId="52B95550" w14:textId="77777777" w:rsidR="00B45AEC" w:rsidRDefault="00000000">
            <w:pPr>
              <w:pStyle w:val="af4"/>
              <w:spacing w:line="360" w:lineRule="auto"/>
              <w:rPr>
                <w:rFonts w:ascii="Times New Roman" w:eastAsia="楷体" w:hAnsi="Times New Roman" w:cs="Times New Roman"/>
                <w:sz w:val="21"/>
                <w:szCs w:val="21"/>
                <w:lang w:val="ru-RU"/>
              </w:rPr>
            </w:pPr>
            <w:r>
              <w:rPr>
                <w:rFonts w:ascii="Times New Roman" w:eastAsia="楷体" w:hAnsi="Times New Roman" w:cs="Times New Roman" w:hint="eastAsia"/>
                <w:sz w:val="21"/>
                <w:szCs w:val="21"/>
              </w:rPr>
              <w:t>8</w:t>
            </w:r>
            <w:r>
              <w:rPr>
                <w:rFonts w:ascii="Times New Roman" w:eastAsia="楷体" w:hAnsi="Times New Roman" w:cs="Times New Roman"/>
                <w:sz w:val="21"/>
                <w:szCs w:val="21"/>
                <w:lang w:val="ru-RU"/>
              </w:rPr>
              <w:t xml:space="preserve">.2 </w:t>
            </w:r>
            <w:r>
              <w:rPr>
                <w:rFonts w:ascii="Times New Roman" w:eastAsia="楷体" w:hAnsi="Times New Roman" w:cs="Times New Roman"/>
                <w:sz w:val="21"/>
                <w:szCs w:val="21"/>
                <w:lang w:val="ru-RU"/>
              </w:rPr>
              <w:t>若发生不可抗力事件，任何一方均有权单方面解除本合同，但须提前不少于</w:t>
            </w:r>
            <w:r>
              <w:rPr>
                <w:rFonts w:ascii="Times New Roman" w:eastAsia="楷体" w:hAnsi="Times New Roman" w:cs="Times New Roman"/>
                <w:sz w:val="21"/>
                <w:szCs w:val="21"/>
                <w:lang w:val="ru-RU"/>
              </w:rPr>
              <w:t>5</w:t>
            </w:r>
            <w:r>
              <w:rPr>
                <w:rFonts w:ascii="Times New Roman" w:eastAsia="楷体" w:hAnsi="Times New Roman" w:cs="Times New Roman"/>
                <w:sz w:val="21"/>
                <w:szCs w:val="21"/>
                <w:lang w:val="ru-RU"/>
              </w:rPr>
              <w:t>（五）</w:t>
            </w:r>
            <w:proofErr w:type="gramStart"/>
            <w:r>
              <w:rPr>
                <w:rFonts w:ascii="Times New Roman" w:eastAsia="楷体" w:hAnsi="Times New Roman" w:cs="Times New Roman"/>
                <w:sz w:val="21"/>
                <w:szCs w:val="21"/>
                <w:lang w:val="ru-RU"/>
              </w:rPr>
              <w:t>个</w:t>
            </w:r>
            <w:proofErr w:type="gramEnd"/>
            <w:r>
              <w:rPr>
                <w:rFonts w:ascii="Times New Roman" w:eastAsia="楷体" w:hAnsi="Times New Roman" w:cs="Times New Roman"/>
                <w:sz w:val="21"/>
                <w:szCs w:val="21"/>
                <w:lang w:val="ru-RU"/>
              </w:rPr>
              <w:t>日历日以书面形式通知另一方。在合同终止前，双方应于合同终止日前</w:t>
            </w:r>
            <w:r>
              <w:rPr>
                <w:rFonts w:ascii="Times New Roman" w:eastAsia="楷体" w:hAnsi="Times New Roman" w:cs="Times New Roman"/>
                <w:sz w:val="21"/>
                <w:szCs w:val="21"/>
                <w:lang w:val="ru-RU"/>
              </w:rPr>
              <w:t>5</w:t>
            </w:r>
            <w:r>
              <w:rPr>
                <w:rFonts w:ascii="Times New Roman" w:eastAsia="楷体" w:hAnsi="Times New Roman" w:cs="Times New Roman"/>
                <w:sz w:val="21"/>
                <w:szCs w:val="21"/>
                <w:lang w:val="ru-RU"/>
              </w:rPr>
              <w:t>（五）</w:t>
            </w:r>
            <w:proofErr w:type="gramStart"/>
            <w:r>
              <w:rPr>
                <w:rFonts w:ascii="Times New Roman" w:eastAsia="楷体" w:hAnsi="Times New Roman" w:cs="Times New Roman"/>
                <w:sz w:val="21"/>
                <w:szCs w:val="21"/>
                <w:lang w:val="ru-RU"/>
              </w:rPr>
              <w:t>个</w:t>
            </w:r>
            <w:proofErr w:type="gramEnd"/>
            <w:r>
              <w:rPr>
                <w:rFonts w:ascii="Times New Roman" w:eastAsia="楷体" w:hAnsi="Times New Roman" w:cs="Times New Roman"/>
                <w:sz w:val="21"/>
                <w:szCs w:val="21"/>
                <w:lang w:val="ru-RU"/>
              </w:rPr>
              <w:t>工作日内完成所有财务结算。</w:t>
            </w:r>
          </w:p>
        </w:tc>
      </w:tr>
      <w:tr w:rsidR="00B45AEC" w14:paraId="71C832D0" w14:textId="77777777">
        <w:trPr>
          <w:trHeight w:val="90"/>
          <w:jc w:val="center"/>
        </w:trPr>
        <w:tc>
          <w:tcPr>
            <w:tcW w:w="2499" w:type="pct"/>
            <w:vAlign w:val="center"/>
          </w:tcPr>
          <w:p w14:paraId="55AB25AD" w14:textId="77777777" w:rsidR="00B45AEC" w:rsidRDefault="00000000">
            <w:pPr>
              <w:pStyle w:val="af4"/>
              <w:spacing w:line="360" w:lineRule="auto"/>
              <w:jc w:val="center"/>
              <w:rPr>
                <w:rFonts w:ascii="Times New Roman" w:eastAsia="楷体" w:hAnsi="Times New Roman" w:cs="Times New Roman"/>
                <w:b/>
                <w:bCs/>
                <w:sz w:val="18"/>
                <w:szCs w:val="18"/>
                <w:lang w:val="ru-RU"/>
              </w:rPr>
            </w:pPr>
            <w:r>
              <w:rPr>
                <w:rFonts w:ascii="Times New Roman" w:eastAsia="楷体" w:hAnsi="Times New Roman" w:cs="Times New Roman"/>
                <w:b/>
                <w:bCs/>
                <w:sz w:val="18"/>
                <w:szCs w:val="18"/>
              </w:rPr>
              <w:t xml:space="preserve">9. </w:t>
            </w:r>
            <w:proofErr w:type="spellStart"/>
            <w:r>
              <w:rPr>
                <w:rFonts w:ascii="Times New Roman" w:eastAsia="楷体" w:hAnsi="Times New Roman" w:cs="Times New Roman"/>
                <w:b/>
                <w:bCs/>
                <w:sz w:val="18"/>
                <w:szCs w:val="18"/>
              </w:rPr>
              <w:t>Изменение</w:t>
            </w:r>
            <w:proofErr w:type="spellEnd"/>
            <w:r>
              <w:rPr>
                <w:rFonts w:ascii="Times New Roman" w:eastAsia="楷体" w:hAnsi="Times New Roman" w:cs="Times New Roman"/>
                <w:b/>
                <w:bCs/>
                <w:sz w:val="18"/>
                <w:szCs w:val="18"/>
              </w:rPr>
              <w:t xml:space="preserve"> </w:t>
            </w:r>
            <w:r>
              <w:rPr>
                <w:rFonts w:ascii="Times New Roman" w:eastAsia="楷体" w:hAnsi="Times New Roman" w:cs="Times New Roman"/>
                <w:b/>
                <w:bCs/>
                <w:sz w:val="18"/>
                <w:szCs w:val="18"/>
                <w:lang w:val="ru-RU"/>
              </w:rPr>
              <w:t>договора</w:t>
            </w:r>
          </w:p>
        </w:tc>
        <w:tc>
          <w:tcPr>
            <w:tcW w:w="2501" w:type="pct"/>
            <w:vAlign w:val="center"/>
          </w:tcPr>
          <w:p w14:paraId="21D13418" w14:textId="77777777" w:rsidR="00B45AEC" w:rsidRDefault="00000000">
            <w:pPr>
              <w:pStyle w:val="af4"/>
              <w:spacing w:line="360" w:lineRule="auto"/>
              <w:rPr>
                <w:rFonts w:ascii="Times New Roman" w:eastAsia="楷体" w:hAnsi="Times New Roman" w:cs="Times New Roman"/>
                <w:b/>
                <w:bCs/>
                <w:sz w:val="21"/>
                <w:szCs w:val="21"/>
              </w:rPr>
            </w:pPr>
            <w:r>
              <w:rPr>
                <w:rFonts w:ascii="Times New Roman" w:eastAsia="楷体" w:hAnsi="Times New Roman" w:cs="Times New Roman" w:hint="eastAsia"/>
                <w:b/>
                <w:bCs/>
                <w:sz w:val="21"/>
                <w:szCs w:val="21"/>
              </w:rPr>
              <w:t>第九条</w:t>
            </w:r>
            <w:r>
              <w:rPr>
                <w:rFonts w:ascii="Times New Roman" w:eastAsia="楷体" w:hAnsi="Times New Roman" w:cs="Times New Roman" w:hint="eastAsia"/>
                <w:b/>
                <w:bCs/>
                <w:sz w:val="21"/>
                <w:szCs w:val="21"/>
              </w:rPr>
              <w:t xml:space="preserve"> </w:t>
            </w:r>
            <w:r>
              <w:rPr>
                <w:rFonts w:ascii="Times New Roman" w:eastAsia="楷体" w:hAnsi="Times New Roman" w:cs="Times New Roman" w:hint="eastAsia"/>
                <w:b/>
                <w:bCs/>
                <w:sz w:val="21"/>
                <w:szCs w:val="21"/>
              </w:rPr>
              <w:t>合同变更</w:t>
            </w:r>
          </w:p>
        </w:tc>
      </w:tr>
      <w:tr w:rsidR="00B45AEC" w14:paraId="2BFC59C7" w14:textId="77777777">
        <w:trPr>
          <w:jc w:val="center"/>
        </w:trPr>
        <w:tc>
          <w:tcPr>
            <w:tcW w:w="2499" w:type="pct"/>
            <w:vAlign w:val="center"/>
          </w:tcPr>
          <w:p w14:paraId="28525B50" w14:textId="77777777" w:rsidR="00B45AEC" w:rsidRDefault="00000000">
            <w:pPr>
              <w:spacing w:after="0" w:line="240" w:lineRule="auto"/>
              <w:ind w:firstLine="360"/>
              <w:rPr>
                <w:rFonts w:eastAsia="楷体"/>
                <w:sz w:val="18"/>
                <w:szCs w:val="18"/>
              </w:rPr>
            </w:pPr>
            <w:proofErr w:type="spellStart"/>
            <w:r>
              <w:rPr>
                <w:rFonts w:eastAsia="楷体"/>
                <w:sz w:val="18"/>
                <w:szCs w:val="18"/>
              </w:rPr>
              <w:t>Во</w:t>
            </w:r>
            <w:proofErr w:type="spellEnd"/>
            <w:r>
              <w:rPr>
                <w:rFonts w:eastAsia="楷体"/>
                <w:sz w:val="18"/>
                <w:szCs w:val="18"/>
              </w:rPr>
              <w:t xml:space="preserve"> </w:t>
            </w:r>
            <w:proofErr w:type="spellStart"/>
            <w:r>
              <w:rPr>
                <w:rFonts w:eastAsia="楷体"/>
                <w:sz w:val="18"/>
                <w:szCs w:val="18"/>
              </w:rPr>
              <w:t>время</w:t>
            </w:r>
            <w:proofErr w:type="spellEnd"/>
            <w:r>
              <w:rPr>
                <w:rFonts w:eastAsia="楷体"/>
                <w:sz w:val="18"/>
                <w:szCs w:val="18"/>
              </w:rPr>
              <w:t xml:space="preserve"> </w:t>
            </w:r>
            <w:proofErr w:type="spellStart"/>
            <w:r>
              <w:rPr>
                <w:rFonts w:eastAsia="楷体"/>
                <w:sz w:val="18"/>
                <w:szCs w:val="18"/>
              </w:rPr>
              <w:t>исполнения</w:t>
            </w:r>
            <w:proofErr w:type="spellEnd"/>
            <w:r>
              <w:rPr>
                <w:rFonts w:eastAsia="楷体"/>
                <w:sz w:val="18"/>
                <w:szCs w:val="18"/>
              </w:rPr>
              <w:t xml:space="preserve"> </w:t>
            </w:r>
            <w:proofErr w:type="spellStart"/>
            <w:r>
              <w:rPr>
                <w:rFonts w:eastAsia="楷体"/>
                <w:sz w:val="18"/>
                <w:szCs w:val="18"/>
              </w:rPr>
              <w:t>настоящего</w:t>
            </w:r>
            <w:proofErr w:type="spellEnd"/>
            <w:r>
              <w:rPr>
                <w:rFonts w:eastAsia="楷体"/>
                <w:sz w:val="18"/>
                <w:szCs w:val="18"/>
              </w:rPr>
              <w:t xml:space="preserve"> </w:t>
            </w:r>
            <w:r>
              <w:rPr>
                <w:rFonts w:eastAsia="楷体"/>
                <w:sz w:val="18"/>
                <w:szCs w:val="18"/>
                <w:lang w:val="ru-RU"/>
              </w:rPr>
              <w:t>договора</w:t>
            </w:r>
            <w:r>
              <w:rPr>
                <w:rFonts w:eastAsia="楷体"/>
                <w:sz w:val="18"/>
                <w:szCs w:val="18"/>
              </w:rPr>
              <w:t xml:space="preserve"> </w:t>
            </w:r>
            <w:proofErr w:type="spellStart"/>
            <w:r>
              <w:rPr>
                <w:rFonts w:eastAsia="楷体"/>
                <w:sz w:val="18"/>
                <w:szCs w:val="18"/>
              </w:rPr>
              <w:t>любая</w:t>
            </w:r>
            <w:proofErr w:type="spellEnd"/>
            <w:r>
              <w:rPr>
                <w:rFonts w:eastAsia="楷体"/>
                <w:sz w:val="18"/>
                <w:szCs w:val="18"/>
              </w:rPr>
              <w:t xml:space="preserve"> </w:t>
            </w:r>
            <w:proofErr w:type="spellStart"/>
            <w:r>
              <w:rPr>
                <w:rFonts w:eastAsia="楷体"/>
                <w:sz w:val="18"/>
                <w:szCs w:val="18"/>
              </w:rPr>
              <w:t>из</w:t>
            </w:r>
            <w:proofErr w:type="spellEnd"/>
            <w:r>
              <w:rPr>
                <w:rFonts w:eastAsia="楷体"/>
                <w:sz w:val="18"/>
                <w:szCs w:val="18"/>
              </w:rPr>
              <w:t xml:space="preserve"> </w:t>
            </w:r>
            <w:proofErr w:type="spellStart"/>
            <w:r>
              <w:rPr>
                <w:rFonts w:eastAsia="楷体"/>
                <w:sz w:val="18"/>
                <w:szCs w:val="18"/>
              </w:rPr>
              <w:t>сторон</w:t>
            </w:r>
            <w:proofErr w:type="spellEnd"/>
            <w:r>
              <w:rPr>
                <w:rFonts w:eastAsia="楷体"/>
                <w:sz w:val="18"/>
                <w:szCs w:val="18"/>
              </w:rPr>
              <w:t xml:space="preserve"> </w:t>
            </w:r>
            <w:proofErr w:type="spellStart"/>
            <w:r>
              <w:rPr>
                <w:rFonts w:eastAsia="楷体"/>
                <w:sz w:val="18"/>
                <w:szCs w:val="18"/>
              </w:rPr>
              <w:t>может</w:t>
            </w:r>
            <w:proofErr w:type="spellEnd"/>
            <w:r>
              <w:rPr>
                <w:rFonts w:eastAsia="楷体"/>
                <w:sz w:val="18"/>
                <w:szCs w:val="18"/>
              </w:rPr>
              <w:t xml:space="preserve"> </w:t>
            </w:r>
            <w:proofErr w:type="spellStart"/>
            <w:r>
              <w:rPr>
                <w:rFonts w:eastAsia="楷体"/>
                <w:sz w:val="18"/>
                <w:szCs w:val="18"/>
              </w:rPr>
              <w:t>направить</w:t>
            </w:r>
            <w:proofErr w:type="spellEnd"/>
            <w:r>
              <w:rPr>
                <w:rFonts w:eastAsia="楷体"/>
                <w:sz w:val="18"/>
                <w:szCs w:val="18"/>
              </w:rPr>
              <w:t xml:space="preserve"> </w:t>
            </w:r>
            <w:proofErr w:type="spellStart"/>
            <w:r>
              <w:rPr>
                <w:rFonts w:eastAsia="楷体"/>
                <w:sz w:val="18"/>
                <w:szCs w:val="18"/>
              </w:rPr>
              <w:t>другой</w:t>
            </w:r>
            <w:proofErr w:type="spellEnd"/>
            <w:r>
              <w:rPr>
                <w:rFonts w:eastAsia="楷体"/>
                <w:sz w:val="18"/>
                <w:szCs w:val="18"/>
              </w:rPr>
              <w:t xml:space="preserve"> </w:t>
            </w:r>
            <w:proofErr w:type="spellStart"/>
            <w:r>
              <w:rPr>
                <w:rFonts w:eastAsia="楷体"/>
                <w:sz w:val="18"/>
                <w:szCs w:val="18"/>
              </w:rPr>
              <w:t>стороне</w:t>
            </w:r>
            <w:proofErr w:type="spellEnd"/>
            <w:r>
              <w:rPr>
                <w:rFonts w:eastAsia="楷体"/>
                <w:sz w:val="18"/>
                <w:szCs w:val="18"/>
              </w:rPr>
              <w:t xml:space="preserve"> </w:t>
            </w:r>
            <w:proofErr w:type="spellStart"/>
            <w:r>
              <w:rPr>
                <w:rFonts w:eastAsia="楷体"/>
                <w:sz w:val="18"/>
                <w:szCs w:val="18"/>
              </w:rPr>
              <w:t>запрос</w:t>
            </w:r>
            <w:proofErr w:type="spellEnd"/>
            <w:r>
              <w:rPr>
                <w:rFonts w:eastAsia="楷体"/>
                <w:sz w:val="18"/>
                <w:szCs w:val="18"/>
              </w:rPr>
              <w:t xml:space="preserve"> </w:t>
            </w:r>
            <w:proofErr w:type="spellStart"/>
            <w:r>
              <w:rPr>
                <w:rFonts w:eastAsia="楷体"/>
                <w:sz w:val="18"/>
                <w:szCs w:val="18"/>
              </w:rPr>
              <w:t>на</w:t>
            </w:r>
            <w:proofErr w:type="spellEnd"/>
            <w:r>
              <w:rPr>
                <w:rFonts w:eastAsia="楷体"/>
                <w:sz w:val="18"/>
                <w:szCs w:val="18"/>
              </w:rPr>
              <w:t xml:space="preserve"> </w:t>
            </w:r>
            <w:proofErr w:type="spellStart"/>
            <w:r>
              <w:rPr>
                <w:rFonts w:eastAsia="楷体"/>
                <w:sz w:val="18"/>
                <w:szCs w:val="18"/>
              </w:rPr>
              <w:t>изменение</w:t>
            </w:r>
            <w:proofErr w:type="spellEnd"/>
            <w:r>
              <w:rPr>
                <w:rFonts w:eastAsia="楷体"/>
                <w:sz w:val="18"/>
                <w:szCs w:val="18"/>
              </w:rPr>
              <w:t xml:space="preserve"> </w:t>
            </w:r>
            <w:proofErr w:type="spellStart"/>
            <w:r>
              <w:rPr>
                <w:rFonts w:eastAsia="楷体"/>
                <w:sz w:val="18"/>
                <w:szCs w:val="18"/>
              </w:rPr>
              <w:t>контракта</w:t>
            </w:r>
            <w:proofErr w:type="spellEnd"/>
            <w:r>
              <w:rPr>
                <w:rFonts w:eastAsia="楷体"/>
                <w:sz w:val="18"/>
                <w:szCs w:val="18"/>
              </w:rPr>
              <w:t xml:space="preserve"> в </w:t>
            </w:r>
            <w:proofErr w:type="spellStart"/>
            <w:r>
              <w:rPr>
                <w:rFonts w:eastAsia="楷体"/>
                <w:sz w:val="18"/>
                <w:szCs w:val="18"/>
              </w:rPr>
              <w:t>следующих</w:t>
            </w:r>
            <w:proofErr w:type="spellEnd"/>
            <w:r>
              <w:rPr>
                <w:rFonts w:eastAsia="楷体"/>
                <w:sz w:val="18"/>
                <w:szCs w:val="18"/>
              </w:rPr>
              <w:t xml:space="preserve"> </w:t>
            </w:r>
            <w:proofErr w:type="spellStart"/>
            <w:r>
              <w:rPr>
                <w:rFonts w:eastAsia="楷体"/>
                <w:sz w:val="18"/>
                <w:szCs w:val="18"/>
              </w:rPr>
              <w:t>случаях</w:t>
            </w:r>
            <w:proofErr w:type="spellEnd"/>
            <w:r>
              <w:rPr>
                <w:rFonts w:eastAsia="楷体"/>
                <w:sz w:val="18"/>
                <w:szCs w:val="18"/>
              </w:rPr>
              <w:t xml:space="preserve">. </w:t>
            </w:r>
            <w:proofErr w:type="spellStart"/>
            <w:r>
              <w:rPr>
                <w:rFonts w:eastAsia="楷体"/>
                <w:sz w:val="18"/>
                <w:szCs w:val="18"/>
              </w:rPr>
              <w:t>Изменение</w:t>
            </w:r>
            <w:proofErr w:type="spellEnd"/>
            <w:r>
              <w:rPr>
                <w:rFonts w:eastAsia="楷体"/>
                <w:sz w:val="18"/>
                <w:szCs w:val="18"/>
              </w:rPr>
              <w:t xml:space="preserve"> </w:t>
            </w:r>
            <w:proofErr w:type="spellStart"/>
            <w:r>
              <w:rPr>
                <w:rFonts w:eastAsia="楷体"/>
                <w:sz w:val="18"/>
                <w:szCs w:val="18"/>
              </w:rPr>
              <w:t>производится</w:t>
            </w:r>
            <w:proofErr w:type="spellEnd"/>
            <w:r>
              <w:rPr>
                <w:rFonts w:eastAsia="楷体"/>
                <w:sz w:val="18"/>
                <w:szCs w:val="18"/>
              </w:rPr>
              <w:t xml:space="preserve"> </w:t>
            </w:r>
            <w:proofErr w:type="spellStart"/>
            <w:r>
              <w:rPr>
                <w:rFonts w:eastAsia="楷体"/>
                <w:sz w:val="18"/>
                <w:szCs w:val="18"/>
              </w:rPr>
              <w:t>после</w:t>
            </w:r>
            <w:proofErr w:type="spellEnd"/>
            <w:r>
              <w:rPr>
                <w:rFonts w:eastAsia="楷体"/>
                <w:sz w:val="18"/>
                <w:szCs w:val="18"/>
              </w:rPr>
              <w:t xml:space="preserve"> </w:t>
            </w:r>
            <w:proofErr w:type="spellStart"/>
            <w:r>
              <w:rPr>
                <w:rFonts w:eastAsia="楷体"/>
                <w:sz w:val="18"/>
                <w:szCs w:val="18"/>
              </w:rPr>
              <w:t>взаимного</w:t>
            </w:r>
            <w:proofErr w:type="spellEnd"/>
            <w:r>
              <w:rPr>
                <w:rFonts w:eastAsia="楷体"/>
                <w:sz w:val="18"/>
                <w:szCs w:val="18"/>
              </w:rPr>
              <w:t xml:space="preserve"> </w:t>
            </w:r>
            <w:proofErr w:type="spellStart"/>
            <w:r>
              <w:rPr>
                <w:rFonts w:eastAsia="楷体"/>
                <w:sz w:val="18"/>
                <w:szCs w:val="18"/>
              </w:rPr>
              <w:t>согласия</w:t>
            </w:r>
            <w:proofErr w:type="spellEnd"/>
            <w:r>
              <w:rPr>
                <w:rFonts w:eastAsia="楷体"/>
                <w:sz w:val="18"/>
                <w:szCs w:val="18"/>
              </w:rPr>
              <w:t xml:space="preserve"> </w:t>
            </w:r>
            <w:proofErr w:type="spellStart"/>
            <w:r>
              <w:rPr>
                <w:rFonts w:eastAsia="楷体"/>
                <w:sz w:val="18"/>
                <w:szCs w:val="18"/>
              </w:rPr>
              <w:t>сторон</w:t>
            </w:r>
            <w:proofErr w:type="spellEnd"/>
            <w:r>
              <w:rPr>
                <w:rFonts w:eastAsia="楷体"/>
                <w:sz w:val="18"/>
                <w:szCs w:val="18"/>
              </w:rPr>
              <w:t xml:space="preserve">, </w:t>
            </w:r>
            <w:proofErr w:type="spellStart"/>
            <w:r>
              <w:rPr>
                <w:rFonts w:eastAsia="楷体"/>
                <w:sz w:val="18"/>
                <w:szCs w:val="18"/>
              </w:rPr>
              <w:t>при</w:t>
            </w:r>
            <w:proofErr w:type="spellEnd"/>
            <w:r>
              <w:rPr>
                <w:rFonts w:eastAsia="楷体"/>
                <w:sz w:val="18"/>
                <w:szCs w:val="18"/>
              </w:rPr>
              <w:t xml:space="preserve"> </w:t>
            </w:r>
            <w:proofErr w:type="spellStart"/>
            <w:r>
              <w:rPr>
                <w:rFonts w:eastAsia="楷体"/>
                <w:sz w:val="18"/>
                <w:szCs w:val="18"/>
              </w:rPr>
              <w:t>этом</w:t>
            </w:r>
            <w:proofErr w:type="spellEnd"/>
            <w:r>
              <w:rPr>
                <w:rFonts w:eastAsia="楷体"/>
                <w:sz w:val="18"/>
                <w:szCs w:val="18"/>
              </w:rPr>
              <w:t xml:space="preserve"> </w:t>
            </w:r>
            <w:proofErr w:type="spellStart"/>
            <w:r>
              <w:rPr>
                <w:rFonts w:eastAsia="楷体"/>
                <w:sz w:val="18"/>
                <w:szCs w:val="18"/>
              </w:rPr>
              <w:t>порядок</w:t>
            </w:r>
            <w:proofErr w:type="spellEnd"/>
            <w:r>
              <w:rPr>
                <w:rFonts w:eastAsia="楷体"/>
                <w:sz w:val="18"/>
                <w:szCs w:val="18"/>
              </w:rPr>
              <w:t xml:space="preserve"> </w:t>
            </w:r>
            <w:proofErr w:type="spellStart"/>
            <w:r>
              <w:rPr>
                <w:rFonts w:eastAsia="楷体"/>
                <w:sz w:val="18"/>
                <w:szCs w:val="18"/>
              </w:rPr>
              <w:t>корректировки</w:t>
            </w:r>
            <w:proofErr w:type="spellEnd"/>
            <w:r>
              <w:rPr>
                <w:rFonts w:eastAsia="楷体"/>
                <w:sz w:val="18"/>
                <w:szCs w:val="18"/>
              </w:rPr>
              <w:t xml:space="preserve"> </w:t>
            </w:r>
            <w:proofErr w:type="spellStart"/>
            <w:r>
              <w:rPr>
                <w:rFonts w:eastAsia="楷体"/>
                <w:sz w:val="18"/>
                <w:szCs w:val="18"/>
              </w:rPr>
              <w:t>стоимости</w:t>
            </w:r>
            <w:proofErr w:type="spellEnd"/>
            <w:r>
              <w:rPr>
                <w:rFonts w:eastAsia="楷体"/>
                <w:sz w:val="18"/>
                <w:szCs w:val="18"/>
              </w:rPr>
              <w:t xml:space="preserve"> </w:t>
            </w:r>
            <w:proofErr w:type="spellStart"/>
            <w:r>
              <w:rPr>
                <w:rFonts w:eastAsia="楷体"/>
                <w:sz w:val="18"/>
                <w:szCs w:val="18"/>
              </w:rPr>
              <w:t>согласовывается</w:t>
            </w:r>
            <w:proofErr w:type="spellEnd"/>
            <w:r>
              <w:rPr>
                <w:rFonts w:eastAsia="楷体"/>
                <w:sz w:val="18"/>
                <w:szCs w:val="18"/>
              </w:rPr>
              <w:t xml:space="preserve"> </w:t>
            </w:r>
            <w:proofErr w:type="spellStart"/>
            <w:r>
              <w:rPr>
                <w:rFonts w:eastAsia="楷体"/>
                <w:sz w:val="18"/>
                <w:szCs w:val="18"/>
              </w:rPr>
              <w:t>сторонами</w:t>
            </w:r>
            <w:proofErr w:type="spellEnd"/>
            <w:r>
              <w:rPr>
                <w:rFonts w:eastAsia="楷体"/>
                <w:sz w:val="18"/>
                <w:szCs w:val="18"/>
              </w:rPr>
              <w:t>.</w:t>
            </w:r>
          </w:p>
          <w:p w14:paraId="7A85C860" w14:textId="77777777" w:rsidR="00B45AEC" w:rsidRDefault="00000000">
            <w:pPr>
              <w:spacing w:after="0" w:line="240" w:lineRule="auto"/>
              <w:ind w:firstLine="360"/>
              <w:rPr>
                <w:rFonts w:eastAsia="楷体"/>
                <w:sz w:val="21"/>
                <w:szCs w:val="21"/>
                <w:lang w:val="ru-RU"/>
              </w:rPr>
            </w:pPr>
            <w:r>
              <w:rPr>
                <w:rFonts w:eastAsia="楷体"/>
                <w:sz w:val="18"/>
                <w:szCs w:val="18"/>
                <w:lang w:val="ru-RU"/>
              </w:rPr>
              <w:t xml:space="preserve"> </w:t>
            </w:r>
            <w:r w:rsidRPr="00B75F1E">
              <w:rPr>
                <w:rFonts w:eastAsia="楷体"/>
                <w:sz w:val="18"/>
                <w:szCs w:val="18"/>
                <w:lang w:val="ru-RU"/>
              </w:rPr>
              <w:t xml:space="preserve">9.1 Изменение объёма работ по </w:t>
            </w:r>
            <w:r>
              <w:rPr>
                <w:rFonts w:eastAsia="楷体"/>
                <w:sz w:val="18"/>
                <w:szCs w:val="18"/>
                <w:lang w:val="ru-RU"/>
              </w:rPr>
              <w:t>договору</w:t>
            </w:r>
            <w:r w:rsidRPr="00B75F1E">
              <w:rPr>
                <w:rFonts w:eastAsia="楷体"/>
                <w:sz w:val="18"/>
                <w:szCs w:val="18"/>
                <w:lang w:val="ru-RU"/>
              </w:rPr>
              <w:t>;</w:t>
            </w:r>
            <w:r w:rsidRPr="00B75F1E">
              <w:rPr>
                <w:rFonts w:eastAsia="楷体"/>
                <w:sz w:val="18"/>
                <w:szCs w:val="18"/>
                <w:lang w:val="ru-RU"/>
              </w:rPr>
              <w:br/>
            </w:r>
            <w:r>
              <w:rPr>
                <w:rFonts w:eastAsia="楷体"/>
                <w:sz w:val="18"/>
                <w:szCs w:val="18"/>
                <w:lang w:val="ru-RU"/>
              </w:rPr>
              <w:tab/>
            </w:r>
            <w:r w:rsidRPr="00B75F1E">
              <w:rPr>
                <w:rFonts w:eastAsia="楷体"/>
                <w:sz w:val="18"/>
                <w:szCs w:val="18"/>
                <w:lang w:val="ru-RU"/>
              </w:rPr>
              <w:t xml:space="preserve">9.2 Задержка в сроках исполнения, вызванная причинами, не зависящими от продавца и не связанная </w:t>
            </w:r>
            <w:r w:rsidRPr="00B75F1E">
              <w:rPr>
                <w:rFonts w:eastAsia="楷体"/>
                <w:sz w:val="18"/>
                <w:szCs w:val="18"/>
                <w:lang w:val="ru-RU"/>
              </w:rPr>
              <w:lastRenderedPageBreak/>
              <w:t>с форс-мажором</w:t>
            </w:r>
            <w:r w:rsidRPr="00B75F1E">
              <w:rPr>
                <w:rFonts w:eastAsia="楷体"/>
                <w:sz w:val="21"/>
                <w:szCs w:val="21"/>
                <w:lang w:val="ru-RU"/>
              </w:rPr>
              <w:t>.</w:t>
            </w:r>
          </w:p>
        </w:tc>
        <w:tc>
          <w:tcPr>
            <w:tcW w:w="2501" w:type="pct"/>
            <w:vAlign w:val="center"/>
          </w:tcPr>
          <w:p w14:paraId="7965138B" w14:textId="77777777" w:rsidR="00B45AEC" w:rsidRDefault="00000000">
            <w:pPr>
              <w:spacing w:after="0" w:line="360" w:lineRule="auto"/>
              <w:ind w:firstLineChars="0" w:firstLine="0"/>
              <w:rPr>
                <w:rFonts w:eastAsia="楷体"/>
                <w:sz w:val="21"/>
                <w:szCs w:val="21"/>
              </w:rPr>
            </w:pPr>
            <w:r>
              <w:rPr>
                <w:rFonts w:eastAsia="楷体"/>
                <w:sz w:val="21"/>
                <w:szCs w:val="21"/>
              </w:rPr>
              <w:lastRenderedPageBreak/>
              <w:t>合同履行中发生下述情形时，合同一方均可向对方提出变更请求，经双方协商一致后进行变更，</w:t>
            </w:r>
            <w:r>
              <w:rPr>
                <w:rFonts w:eastAsia="楷体" w:hint="eastAsia"/>
                <w:sz w:val="21"/>
                <w:szCs w:val="21"/>
              </w:rPr>
              <w:t>费用</w:t>
            </w:r>
            <w:r>
              <w:rPr>
                <w:rFonts w:eastAsia="楷体"/>
                <w:sz w:val="21"/>
                <w:szCs w:val="21"/>
              </w:rPr>
              <w:t>调整方法</w:t>
            </w:r>
            <w:r>
              <w:rPr>
                <w:rFonts w:eastAsia="楷体" w:hint="eastAsia"/>
                <w:sz w:val="21"/>
                <w:szCs w:val="21"/>
              </w:rPr>
              <w:t>：经双方协商一致后进行调整</w:t>
            </w:r>
            <w:r>
              <w:rPr>
                <w:rFonts w:eastAsia="楷体"/>
                <w:sz w:val="21"/>
                <w:szCs w:val="21"/>
              </w:rPr>
              <w:t>。</w:t>
            </w:r>
          </w:p>
          <w:p w14:paraId="35ABA153" w14:textId="77777777" w:rsidR="00B45AEC" w:rsidRDefault="00000000">
            <w:pPr>
              <w:spacing w:after="0" w:line="360" w:lineRule="auto"/>
              <w:ind w:firstLineChars="0" w:firstLine="0"/>
              <w:rPr>
                <w:rFonts w:eastAsia="楷体"/>
                <w:sz w:val="21"/>
                <w:szCs w:val="21"/>
              </w:rPr>
            </w:pPr>
            <w:r>
              <w:rPr>
                <w:rFonts w:eastAsia="楷体" w:hint="eastAsia"/>
                <w:sz w:val="21"/>
                <w:szCs w:val="21"/>
              </w:rPr>
              <w:lastRenderedPageBreak/>
              <w:t>9.1</w:t>
            </w:r>
            <w:r>
              <w:rPr>
                <w:rFonts w:eastAsia="楷体" w:hint="eastAsia"/>
                <w:sz w:val="21"/>
                <w:szCs w:val="21"/>
              </w:rPr>
              <w:t>合同</w:t>
            </w:r>
            <w:r>
              <w:rPr>
                <w:rFonts w:eastAsia="楷体"/>
                <w:sz w:val="21"/>
                <w:szCs w:val="21"/>
              </w:rPr>
              <w:t>范围发生变化；</w:t>
            </w:r>
          </w:p>
          <w:p w14:paraId="1458C14D" w14:textId="77777777" w:rsidR="00B45AEC" w:rsidRDefault="00000000">
            <w:pPr>
              <w:spacing w:after="0" w:line="360" w:lineRule="auto"/>
              <w:ind w:firstLineChars="0" w:firstLine="0"/>
              <w:rPr>
                <w:rFonts w:eastAsia="楷体"/>
                <w:sz w:val="21"/>
                <w:szCs w:val="21"/>
              </w:rPr>
            </w:pPr>
            <w:r>
              <w:rPr>
                <w:rFonts w:eastAsia="楷体" w:hint="eastAsia"/>
                <w:sz w:val="21"/>
                <w:szCs w:val="21"/>
              </w:rPr>
              <w:t xml:space="preserve">9.2 </w:t>
            </w:r>
            <w:r>
              <w:rPr>
                <w:rFonts w:eastAsia="楷体"/>
                <w:sz w:val="21"/>
                <w:szCs w:val="21"/>
              </w:rPr>
              <w:t>除不可抗力外，非</w:t>
            </w:r>
            <w:r>
              <w:rPr>
                <w:rFonts w:eastAsia="楷体" w:hint="eastAsia"/>
                <w:sz w:val="21"/>
                <w:szCs w:val="21"/>
              </w:rPr>
              <w:t>卖方</w:t>
            </w:r>
            <w:r>
              <w:rPr>
                <w:rFonts w:eastAsia="楷体"/>
                <w:sz w:val="21"/>
                <w:szCs w:val="21"/>
              </w:rPr>
              <w:t>的原因引起的周期延误</w:t>
            </w:r>
            <w:r>
              <w:rPr>
                <w:rFonts w:eastAsia="楷体" w:hint="eastAsia"/>
                <w:sz w:val="21"/>
                <w:szCs w:val="21"/>
              </w:rPr>
              <w:t>。</w:t>
            </w:r>
          </w:p>
        </w:tc>
      </w:tr>
      <w:tr w:rsidR="00B45AEC" w14:paraId="2BDF0606" w14:textId="77777777">
        <w:trPr>
          <w:jc w:val="center"/>
        </w:trPr>
        <w:tc>
          <w:tcPr>
            <w:tcW w:w="2499" w:type="pct"/>
            <w:vAlign w:val="center"/>
          </w:tcPr>
          <w:p w14:paraId="0B0CE09E" w14:textId="77777777" w:rsidR="00B45AEC" w:rsidRDefault="00000000">
            <w:pPr>
              <w:pStyle w:val="af4"/>
              <w:spacing w:line="360" w:lineRule="auto"/>
              <w:jc w:val="center"/>
              <w:rPr>
                <w:rFonts w:ascii="Times New Roman" w:eastAsia="楷体" w:hAnsi="Times New Roman" w:cs="Times New Roman"/>
                <w:b/>
                <w:bCs/>
                <w:sz w:val="18"/>
                <w:szCs w:val="18"/>
              </w:rPr>
            </w:pPr>
            <w:r>
              <w:rPr>
                <w:rFonts w:ascii="Times New Roman" w:eastAsia="楷体" w:hAnsi="Times New Roman" w:cs="Times New Roman"/>
                <w:b/>
                <w:bCs/>
                <w:sz w:val="18"/>
                <w:szCs w:val="18"/>
              </w:rPr>
              <w:lastRenderedPageBreak/>
              <w:t xml:space="preserve">10. </w:t>
            </w:r>
            <w:r>
              <w:rPr>
                <w:rFonts w:ascii="Times New Roman" w:eastAsia="楷体" w:hAnsi="Times New Roman" w:cs="Times New Roman"/>
                <w:b/>
                <w:bCs/>
                <w:sz w:val="18"/>
                <w:szCs w:val="18"/>
                <w:lang w:val="ru-RU"/>
              </w:rPr>
              <w:t>Разрешение</w:t>
            </w:r>
            <w:r>
              <w:rPr>
                <w:rFonts w:ascii="Times New Roman" w:eastAsia="楷体" w:hAnsi="Times New Roman" w:cs="Times New Roman"/>
                <w:b/>
                <w:bCs/>
                <w:sz w:val="18"/>
                <w:szCs w:val="18"/>
              </w:rPr>
              <w:t xml:space="preserve"> </w:t>
            </w:r>
            <w:proofErr w:type="spellStart"/>
            <w:r>
              <w:rPr>
                <w:rFonts w:ascii="Times New Roman" w:eastAsia="楷体" w:hAnsi="Times New Roman" w:cs="Times New Roman"/>
                <w:b/>
                <w:bCs/>
                <w:sz w:val="18"/>
                <w:szCs w:val="18"/>
              </w:rPr>
              <w:t>споров</w:t>
            </w:r>
            <w:proofErr w:type="spellEnd"/>
          </w:p>
        </w:tc>
        <w:tc>
          <w:tcPr>
            <w:tcW w:w="2501" w:type="pct"/>
            <w:vAlign w:val="center"/>
          </w:tcPr>
          <w:p w14:paraId="0811BF28" w14:textId="77777777" w:rsidR="00B45AEC" w:rsidRDefault="00000000">
            <w:pPr>
              <w:pStyle w:val="af4"/>
              <w:spacing w:line="360" w:lineRule="auto"/>
              <w:rPr>
                <w:rFonts w:ascii="Times New Roman" w:eastAsia="楷体" w:hAnsi="Times New Roman" w:cs="Times New Roman"/>
                <w:sz w:val="21"/>
                <w:szCs w:val="21"/>
              </w:rPr>
            </w:pPr>
            <w:r>
              <w:rPr>
                <w:rFonts w:ascii="Times New Roman" w:eastAsia="楷体" w:hAnsi="Times New Roman" w:cs="Times New Roman" w:hint="eastAsia"/>
                <w:b/>
                <w:bCs/>
                <w:sz w:val="21"/>
                <w:szCs w:val="21"/>
              </w:rPr>
              <w:t>第十条</w:t>
            </w:r>
            <w:r>
              <w:rPr>
                <w:rFonts w:ascii="Times New Roman" w:eastAsia="楷体" w:hAnsi="Times New Roman" w:cs="Times New Roman" w:hint="eastAsia"/>
                <w:b/>
                <w:bCs/>
                <w:sz w:val="21"/>
                <w:szCs w:val="21"/>
              </w:rPr>
              <w:t xml:space="preserve"> </w:t>
            </w:r>
            <w:r>
              <w:rPr>
                <w:rFonts w:ascii="Times New Roman" w:eastAsia="楷体" w:hAnsi="Times New Roman" w:cs="Times New Roman" w:hint="eastAsia"/>
                <w:b/>
                <w:bCs/>
                <w:sz w:val="21"/>
                <w:szCs w:val="21"/>
              </w:rPr>
              <w:t>争议的解决</w:t>
            </w:r>
          </w:p>
        </w:tc>
      </w:tr>
      <w:tr w:rsidR="00B45AEC" w14:paraId="4EF98C16" w14:textId="77777777">
        <w:trPr>
          <w:jc w:val="center"/>
        </w:trPr>
        <w:tc>
          <w:tcPr>
            <w:tcW w:w="2499" w:type="pct"/>
            <w:vAlign w:val="center"/>
          </w:tcPr>
          <w:p w14:paraId="25F6D944" w14:textId="77777777" w:rsidR="00B45AEC" w:rsidRDefault="00000000">
            <w:pPr>
              <w:pStyle w:val="af4"/>
              <w:spacing w:line="240" w:lineRule="auto"/>
              <w:rPr>
                <w:rFonts w:ascii="Times New Roman" w:eastAsia="楷体" w:hAnsi="Times New Roman" w:cs="Times New Roman"/>
                <w:bCs/>
                <w:sz w:val="18"/>
                <w:szCs w:val="18"/>
                <w:lang w:val="ru-RU"/>
              </w:rPr>
            </w:pPr>
            <w:r>
              <w:rPr>
                <w:rFonts w:ascii="Times New Roman" w:eastAsia="楷体" w:hAnsi="Times New Roman" w:cs="Times New Roman"/>
                <w:bCs/>
                <w:sz w:val="18"/>
                <w:szCs w:val="18"/>
                <w:lang w:val="ru-RU"/>
              </w:rPr>
              <w:t>10.1 Права и обязанности сторон по настоящему договору регулируются законодательством Республики Казахстан. Для целей настоящего договора термин «закон» включает действующие законы и нормативные акты Республики Казахстан, нормы международного права, а также решения международных и региональных органов и организаций, имеющие обязательную силу на территории Республики Казахстан.</w:t>
            </w:r>
          </w:p>
        </w:tc>
        <w:tc>
          <w:tcPr>
            <w:tcW w:w="2501" w:type="pct"/>
            <w:vAlign w:val="center"/>
          </w:tcPr>
          <w:p w14:paraId="09F9CB51" w14:textId="77777777" w:rsidR="00B45AEC" w:rsidRDefault="00000000">
            <w:pPr>
              <w:pStyle w:val="af4"/>
              <w:spacing w:line="360" w:lineRule="auto"/>
              <w:rPr>
                <w:rFonts w:ascii="黑体" w:hAnsi="黑体" w:cs="Microsoft JhengHei" w:hint="eastAsia"/>
                <w:sz w:val="21"/>
                <w:szCs w:val="21"/>
                <w:highlight w:val="yellow"/>
              </w:rPr>
            </w:pPr>
            <w:r>
              <w:rPr>
                <w:rFonts w:ascii="Times New Roman" w:eastAsia="楷体" w:hAnsi="Times New Roman" w:cs="Times New Roman"/>
                <w:bCs/>
                <w:sz w:val="21"/>
                <w:szCs w:val="21"/>
                <w:lang w:val="ru-RU"/>
              </w:rPr>
              <w:t>1</w:t>
            </w:r>
            <w:r>
              <w:rPr>
                <w:rFonts w:ascii="Times New Roman" w:eastAsia="楷体" w:hAnsi="Times New Roman" w:cs="Times New Roman" w:hint="eastAsia"/>
                <w:bCs/>
                <w:sz w:val="21"/>
                <w:szCs w:val="21"/>
              </w:rPr>
              <w:t>0</w:t>
            </w:r>
            <w:r>
              <w:rPr>
                <w:rFonts w:ascii="Times New Roman" w:eastAsia="楷体" w:hAnsi="Times New Roman" w:cs="Times New Roman"/>
                <w:bCs/>
                <w:sz w:val="21"/>
                <w:szCs w:val="21"/>
                <w:lang w:val="ru-RU"/>
              </w:rPr>
              <w:t xml:space="preserve">.1 </w:t>
            </w:r>
            <w:r>
              <w:rPr>
                <w:rFonts w:ascii="Times New Roman" w:eastAsia="楷体" w:hAnsi="Times New Roman" w:cs="Times New Roman"/>
                <w:bCs/>
                <w:sz w:val="21"/>
                <w:szCs w:val="21"/>
              </w:rPr>
              <w:t>本合同双方之间的权利义务关系适用哈萨克斯坦共和国法律。为本合同之目的</w:t>
            </w:r>
            <w:r>
              <w:rPr>
                <w:rFonts w:ascii="Times New Roman" w:eastAsia="楷体" w:hAnsi="Times New Roman" w:cs="Times New Roman"/>
                <w:bCs/>
                <w:sz w:val="21"/>
                <w:szCs w:val="21"/>
                <w:lang w:val="ru-RU"/>
              </w:rPr>
              <w:t>，</w:t>
            </w:r>
            <w:r>
              <w:rPr>
                <w:rFonts w:ascii="Times New Roman" w:eastAsia="楷体" w:hAnsi="Times New Roman" w:cs="Times New Roman"/>
                <w:bCs/>
                <w:sz w:val="21"/>
                <w:szCs w:val="21"/>
              </w:rPr>
              <w:t>所称</w:t>
            </w:r>
            <w:r>
              <w:rPr>
                <w:rFonts w:ascii="Times New Roman" w:eastAsia="楷体" w:hAnsi="Times New Roman" w:cs="Times New Roman"/>
                <w:bCs/>
                <w:sz w:val="21"/>
                <w:szCs w:val="21"/>
                <w:lang w:val="ru-RU"/>
              </w:rPr>
              <w:t>“</w:t>
            </w:r>
            <w:r>
              <w:rPr>
                <w:rFonts w:ascii="Times New Roman" w:eastAsia="楷体" w:hAnsi="Times New Roman" w:cs="Times New Roman"/>
                <w:bCs/>
                <w:sz w:val="21"/>
                <w:szCs w:val="21"/>
              </w:rPr>
              <w:t>法律</w:t>
            </w:r>
            <w:r>
              <w:rPr>
                <w:rFonts w:ascii="Times New Roman" w:eastAsia="楷体" w:hAnsi="Times New Roman" w:cs="Times New Roman"/>
                <w:bCs/>
                <w:sz w:val="21"/>
                <w:szCs w:val="21"/>
                <w:lang w:val="ru-RU"/>
              </w:rPr>
              <w:t>”</w:t>
            </w:r>
            <w:r>
              <w:rPr>
                <w:rFonts w:ascii="Times New Roman" w:eastAsia="楷体" w:hAnsi="Times New Roman" w:cs="Times New Roman"/>
                <w:bCs/>
                <w:sz w:val="21"/>
                <w:szCs w:val="21"/>
              </w:rPr>
              <w:t>包括哈萨克斯坦共和国的现行法律法规、国际法规范</w:t>
            </w:r>
            <w:r>
              <w:rPr>
                <w:rFonts w:ascii="Times New Roman" w:eastAsia="楷体" w:hAnsi="Times New Roman" w:cs="Times New Roman"/>
                <w:bCs/>
                <w:sz w:val="21"/>
                <w:szCs w:val="21"/>
                <w:lang w:val="ru-RU"/>
              </w:rPr>
              <w:t>，</w:t>
            </w:r>
            <w:r>
              <w:rPr>
                <w:rFonts w:ascii="Times New Roman" w:eastAsia="楷体" w:hAnsi="Times New Roman" w:cs="Times New Roman"/>
                <w:bCs/>
                <w:sz w:val="21"/>
                <w:szCs w:val="21"/>
              </w:rPr>
              <w:t>以及在哈萨克斯坦共和国境内具有强制执行效力的国际及区域机构和组织的决议。</w:t>
            </w:r>
          </w:p>
        </w:tc>
      </w:tr>
      <w:tr w:rsidR="00B45AEC" w14:paraId="1B233020" w14:textId="77777777">
        <w:trPr>
          <w:jc w:val="center"/>
        </w:trPr>
        <w:tc>
          <w:tcPr>
            <w:tcW w:w="2499" w:type="pct"/>
            <w:vAlign w:val="center"/>
          </w:tcPr>
          <w:p w14:paraId="56800188" w14:textId="77777777" w:rsidR="00B45AEC" w:rsidRDefault="00000000">
            <w:pPr>
              <w:spacing w:after="0" w:line="240" w:lineRule="auto"/>
              <w:ind w:firstLine="360"/>
              <w:rPr>
                <w:rFonts w:eastAsia="楷体"/>
                <w:bCs/>
                <w:sz w:val="18"/>
                <w:szCs w:val="18"/>
              </w:rPr>
            </w:pPr>
            <w:r>
              <w:rPr>
                <w:rFonts w:eastAsia="楷体"/>
                <w:bCs/>
                <w:sz w:val="18"/>
                <w:szCs w:val="18"/>
              </w:rPr>
              <w:t xml:space="preserve">10.2 </w:t>
            </w:r>
            <w:proofErr w:type="spellStart"/>
            <w:r>
              <w:rPr>
                <w:rFonts w:eastAsia="楷体"/>
                <w:bCs/>
                <w:sz w:val="18"/>
                <w:szCs w:val="18"/>
              </w:rPr>
              <w:t>Перед</w:t>
            </w:r>
            <w:proofErr w:type="spellEnd"/>
            <w:r>
              <w:rPr>
                <w:rFonts w:eastAsia="楷体"/>
                <w:bCs/>
                <w:sz w:val="18"/>
                <w:szCs w:val="18"/>
              </w:rPr>
              <w:t xml:space="preserve"> </w:t>
            </w:r>
            <w:proofErr w:type="spellStart"/>
            <w:r>
              <w:rPr>
                <w:rFonts w:eastAsia="楷体"/>
                <w:bCs/>
                <w:sz w:val="18"/>
                <w:szCs w:val="18"/>
              </w:rPr>
              <w:t>обращением</w:t>
            </w:r>
            <w:proofErr w:type="spellEnd"/>
            <w:r>
              <w:rPr>
                <w:rFonts w:eastAsia="楷体"/>
                <w:bCs/>
                <w:sz w:val="18"/>
                <w:szCs w:val="18"/>
              </w:rPr>
              <w:t xml:space="preserve"> в </w:t>
            </w:r>
            <w:proofErr w:type="spellStart"/>
            <w:r>
              <w:rPr>
                <w:rFonts w:eastAsia="楷体"/>
                <w:bCs/>
                <w:sz w:val="18"/>
                <w:szCs w:val="18"/>
              </w:rPr>
              <w:t>суд</w:t>
            </w:r>
            <w:proofErr w:type="spellEnd"/>
            <w:r>
              <w:rPr>
                <w:rFonts w:eastAsia="楷体"/>
                <w:bCs/>
                <w:sz w:val="18"/>
                <w:szCs w:val="18"/>
              </w:rPr>
              <w:t xml:space="preserve"> </w:t>
            </w:r>
            <w:proofErr w:type="spellStart"/>
            <w:r>
              <w:rPr>
                <w:rFonts w:eastAsia="楷体"/>
                <w:bCs/>
                <w:sz w:val="18"/>
                <w:szCs w:val="18"/>
              </w:rPr>
              <w:t>по</w:t>
            </w:r>
            <w:proofErr w:type="spellEnd"/>
            <w:r>
              <w:rPr>
                <w:rFonts w:eastAsia="楷体"/>
                <w:bCs/>
                <w:sz w:val="18"/>
                <w:szCs w:val="18"/>
              </w:rPr>
              <w:t xml:space="preserve"> </w:t>
            </w:r>
            <w:proofErr w:type="spellStart"/>
            <w:r>
              <w:rPr>
                <w:rFonts w:eastAsia="楷体"/>
                <w:bCs/>
                <w:sz w:val="18"/>
                <w:szCs w:val="18"/>
              </w:rPr>
              <w:t>спорам</w:t>
            </w:r>
            <w:proofErr w:type="spellEnd"/>
            <w:r>
              <w:rPr>
                <w:rFonts w:eastAsia="楷体"/>
                <w:bCs/>
                <w:sz w:val="18"/>
                <w:szCs w:val="18"/>
              </w:rPr>
              <w:t xml:space="preserve"> </w:t>
            </w:r>
            <w:proofErr w:type="spellStart"/>
            <w:r>
              <w:rPr>
                <w:rFonts w:eastAsia="楷体"/>
                <w:bCs/>
                <w:sz w:val="18"/>
                <w:szCs w:val="18"/>
              </w:rPr>
              <w:t>сторона</w:t>
            </w:r>
            <w:proofErr w:type="spellEnd"/>
            <w:r>
              <w:rPr>
                <w:rFonts w:eastAsia="楷体"/>
                <w:bCs/>
                <w:sz w:val="18"/>
                <w:szCs w:val="18"/>
              </w:rPr>
              <w:t xml:space="preserve"> </w:t>
            </w:r>
            <w:proofErr w:type="spellStart"/>
            <w:r>
              <w:rPr>
                <w:rFonts w:eastAsia="楷体"/>
                <w:bCs/>
                <w:sz w:val="18"/>
                <w:szCs w:val="18"/>
              </w:rPr>
              <w:t>должна</w:t>
            </w:r>
            <w:proofErr w:type="spellEnd"/>
            <w:r>
              <w:rPr>
                <w:rFonts w:eastAsia="楷体"/>
                <w:bCs/>
                <w:sz w:val="18"/>
                <w:szCs w:val="18"/>
              </w:rPr>
              <w:t xml:space="preserve"> </w:t>
            </w:r>
            <w:proofErr w:type="spellStart"/>
            <w:r>
              <w:rPr>
                <w:rFonts w:eastAsia="楷体"/>
                <w:bCs/>
                <w:sz w:val="18"/>
                <w:szCs w:val="18"/>
              </w:rPr>
              <w:t>направить</w:t>
            </w:r>
            <w:proofErr w:type="spellEnd"/>
            <w:r>
              <w:rPr>
                <w:rFonts w:eastAsia="楷体"/>
                <w:bCs/>
                <w:sz w:val="18"/>
                <w:szCs w:val="18"/>
              </w:rPr>
              <w:t xml:space="preserve"> </w:t>
            </w:r>
            <w:proofErr w:type="spellStart"/>
            <w:r>
              <w:rPr>
                <w:rFonts w:eastAsia="楷体"/>
                <w:bCs/>
                <w:sz w:val="18"/>
                <w:szCs w:val="18"/>
              </w:rPr>
              <w:t>другой</w:t>
            </w:r>
            <w:proofErr w:type="spellEnd"/>
            <w:r>
              <w:rPr>
                <w:rFonts w:eastAsia="楷体"/>
                <w:bCs/>
                <w:sz w:val="18"/>
                <w:szCs w:val="18"/>
              </w:rPr>
              <w:t xml:space="preserve"> </w:t>
            </w:r>
            <w:proofErr w:type="spellStart"/>
            <w:r>
              <w:rPr>
                <w:rFonts w:eastAsia="楷体"/>
                <w:bCs/>
                <w:sz w:val="18"/>
                <w:szCs w:val="18"/>
              </w:rPr>
              <w:t>стороне</w:t>
            </w:r>
            <w:proofErr w:type="spellEnd"/>
            <w:r>
              <w:rPr>
                <w:rFonts w:eastAsia="楷体"/>
                <w:bCs/>
                <w:sz w:val="18"/>
                <w:szCs w:val="18"/>
              </w:rPr>
              <w:t xml:space="preserve"> </w:t>
            </w:r>
            <w:proofErr w:type="spellStart"/>
            <w:r>
              <w:rPr>
                <w:rFonts w:eastAsia="楷体"/>
                <w:bCs/>
                <w:sz w:val="18"/>
                <w:szCs w:val="18"/>
              </w:rPr>
              <w:t>письменное</w:t>
            </w:r>
            <w:proofErr w:type="spellEnd"/>
            <w:r>
              <w:rPr>
                <w:rFonts w:eastAsia="楷体"/>
                <w:bCs/>
                <w:sz w:val="18"/>
                <w:szCs w:val="18"/>
              </w:rPr>
              <w:t xml:space="preserve"> </w:t>
            </w:r>
            <w:proofErr w:type="spellStart"/>
            <w:r>
              <w:rPr>
                <w:rFonts w:eastAsia="楷体"/>
                <w:bCs/>
                <w:sz w:val="18"/>
                <w:szCs w:val="18"/>
              </w:rPr>
              <w:t>уведомление</w:t>
            </w:r>
            <w:proofErr w:type="spellEnd"/>
            <w:r>
              <w:rPr>
                <w:rFonts w:eastAsia="楷体"/>
                <w:bCs/>
                <w:sz w:val="18"/>
                <w:szCs w:val="18"/>
              </w:rPr>
              <w:t xml:space="preserve"> о </w:t>
            </w:r>
            <w:proofErr w:type="spellStart"/>
            <w:r>
              <w:rPr>
                <w:rFonts w:eastAsia="楷体"/>
                <w:bCs/>
                <w:sz w:val="18"/>
                <w:szCs w:val="18"/>
              </w:rPr>
              <w:t>претензии</w:t>
            </w:r>
            <w:proofErr w:type="spellEnd"/>
            <w:r>
              <w:rPr>
                <w:rFonts w:eastAsia="楷体"/>
                <w:bCs/>
                <w:sz w:val="18"/>
                <w:szCs w:val="18"/>
              </w:rPr>
              <w:t xml:space="preserve">, в </w:t>
            </w:r>
            <w:proofErr w:type="spellStart"/>
            <w:r>
              <w:rPr>
                <w:rFonts w:eastAsia="楷体"/>
                <w:bCs/>
                <w:sz w:val="18"/>
                <w:szCs w:val="18"/>
              </w:rPr>
              <w:t>котором</w:t>
            </w:r>
            <w:proofErr w:type="spellEnd"/>
            <w:r>
              <w:rPr>
                <w:rFonts w:eastAsia="楷体"/>
                <w:bCs/>
                <w:sz w:val="18"/>
                <w:szCs w:val="18"/>
              </w:rPr>
              <w:t xml:space="preserve"> </w:t>
            </w:r>
            <w:proofErr w:type="spellStart"/>
            <w:r>
              <w:rPr>
                <w:rFonts w:eastAsia="楷体"/>
                <w:bCs/>
                <w:sz w:val="18"/>
                <w:szCs w:val="18"/>
              </w:rPr>
              <w:t>указать</w:t>
            </w:r>
            <w:proofErr w:type="spellEnd"/>
            <w:r>
              <w:rPr>
                <w:rFonts w:eastAsia="楷体"/>
                <w:bCs/>
                <w:sz w:val="18"/>
                <w:szCs w:val="18"/>
              </w:rPr>
              <w:t xml:space="preserve"> </w:t>
            </w:r>
            <w:proofErr w:type="spellStart"/>
            <w:r>
              <w:rPr>
                <w:rFonts w:eastAsia="楷体"/>
                <w:bCs/>
                <w:sz w:val="18"/>
                <w:szCs w:val="18"/>
              </w:rPr>
              <w:t>конкретные</w:t>
            </w:r>
            <w:proofErr w:type="spellEnd"/>
            <w:r>
              <w:rPr>
                <w:rFonts w:eastAsia="楷体"/>
                <w:bCs/>
                <w:sz w:val="18"/>
                <w:szCs w:val="18"/>
              </w:rPr>
              <w:t xml:space="preserve"> </w:t>
            </w:r>
            <w:proofErr w:type="spellStart"/>
            <w:r>
              <w:rPr>
                <w:rFonts w:eastAsia="楷体"/>
                <w:bCs/>
                <w:sz w:val="18"/>
                <w:szCs w:val="18"/>
              </w:rPr>
              <w:t>требования</w:t>
            </w:r>
            <w:proofErr w:type="spellEnd"/>
            <w:r>
              <w:rPr>
                <w:rFonts w:eastAsia="楷体"/>
                <w:bCs/>
                <w:sz w:val="18"/>
                <w:szCs w:val="18"/>
              </w:rPr>
              <w:t xml:space="preserve"> и </w:t>
            </w:r>
            <w:proofErr w:type="spellStart"/>
            <w:r>
              <w:rPr>
                <w:rFonts w:eastAsia="楷体"/>
                <w:bCs/>
                <w:sz w:val="18"/>
                <w:szCs w:val="18"/>
              </w:rPr>
              <w:t>предложить</w:t>
            </w:r>
            <w:proofErr w:type="spellEnd"/>
            <w:r>
              <w:rPr>
                <w:rFonts w:eastAsia="楷体"/>
                <w:bCs/>
                <w:sz w:val="18"/>
                <w:szCs w:val="18"/>
              </w:rPr>
              <w:t xml:space="preserve"> </w:t>
            </w:r>
            <w:proofErr w:type="spellStart"/>
            <w:r>
              <w:rPr>
                <w:rFonts w:eastAsia="楷体"/>
                <w:bCs/>
                <w:sz w:val="18"/>
                <w:szCs w:val="18"/>
              </w:rPr>
              <w:t>другой</w:t>
            </w:r>
            <w:proofErr w:type="spellEnd"/>
            <w:r>
              <w:rPr>
                <w:rFonts w:eastAsia="楷体"/>
                <w:bCs/>
                <w:sz w:val="18"/>
                <w:szCs w:val="18"/>
              </w:rPr>
              <w:t xml:space="preserve"> </w:t>
            </w:r>
            <w:proofErr w:type="spellStart"/>
            <w:r>
              <w:rPr>
                <w:rFonts w:eastAsia="楷体"/>
                <w:bCs/>
                <w:sz w:val="18"/>
                <w:szCs w:val="18"/>
              </w:rPr>
              <w:t>стороне</w:t>
            </w:r>
            <w:proofErr w:type="spellEnd"/>
            <w:r>
              <w:rPr>
                <w:rFonts w:eastAsia="楷体"/>
                <w:bCs/>
                <w:sz w:val="18"/>
                <w:szCs w:val="18"/>
              </w:rPr>
              <w:t xml:space="preserve"> </w:t>
            </w:r>
            <w:proofErr w:type="spellStart"/>
            <w:r>
              <w:rPr>
                <w:rFonts w:eastAsia="楷体"/>
                <w:bCs/>
                <w:sz w:val="18"/>
                <w:szCs w:val="18"/>
              </w:rPr>
              <w:t>добровольно</w:t>
            </w:r>
            <w:proofErr w:type="spellEnd"/>
            <w:r>
              <w:rPr>
                <w:rFonts w:eastAsia="楷体"/>
                <w:bCs/>
                <w:sz w:val="18"/>
                <w:szCs w:val="18"/>
              </w:rPr>
              <w:t xml:space="preserve"> </w:t>
            </w:r>
            <w:proofErr w:type="spellStart"/>
            <w:r>
              <w:rPr>
                <w:rFonts w:eastAsia="楷体"/>
                <w:bCs/>
                <w:sz w:val="18"/>
                <w:szCs w:val="18"/>
              </w:rPr>
              <w:t>их</w:t>
            </w:r>
            <w:proofErr w:type="spellEnd"/>
            <w:r>
              <w:rPr>
                <w:rFonts w:eastAsia="楷体"/>
                <w:bCs/>
                <w:sz w:val="18"/>
                <w:szCs w:val="18"/>
              </w:rPr>
              <w:t xml:space="preserve"> </w:t>
            </w:r>
            <w:proofErr w:type="spellStart"/>
            <w:r>
              <w:rPr>
                <w:rFonts w:eastAsia="楷体"/>
                <w:bCs/>
                <w:sz w:val="18"/>
                <w:szCs w:val="18"/>
              </w:rPr>
              <w:t>исполнить</w:t>
            </w:r>
            <w:proofErr w:type="spellEnd"/>
            <w:r>
              <w:rPr>
                <w:rFonts w:eastAsia="楷体"/>
                <w:bCs/>
                <w:sz w:val="18"/>
                <w:szCs w:val="18"/>
              </w:rPr>
              <w:t xml:space="preserve"> с </w:t>
            </w:r>
            <w:proofErr w:type="spellStart"/>
            <w:r>
              <w:rPr>
                <w:rFonts w:eastAsia="楷体"/>
                <w:bCs/>
                <w:sz w:val="18"/>
                <w:szCs w:val="18"/>
              </w:rPr>
              <w:t>установлением</w:t>
            </w:r>
            <w:proofErr w:type="spellEnd"/>
            <w:r>
              <w:rPr>
                <w:rFonts w:eastAsia="楷体"/>
                <w:bCs/>
                <w:sz w:val="18"/>
                <w:szCs w:val="18"/>
              </w:rPr>
              <w:t xml:space="preserve"> </w:t>
            </w:r>
            <w:proofErr w:type="spellStart"/>
            <w:r>
              <w:rPr>
                <w:rFonts w:eastAsia="楷体"/>
                <w:bCs/>
                <w:sz w:val="18"/>
                <w:szCs w:val="18"/>
              </w:rPr>
              <w:t>срока</w:t>
            </w:r>
            <w:proofErr w:type="spellEnd"/>
            <w:r>
              <w:rPr>
                <w:rFonts w:eastAsia="楷体"/>
                <w:bCs/>
                <w:sz w:val="18"/>
                <w:szCs w:val="18"/>
              </w:rPr>
              <w:t xml:space="preserve"> </w:t>
            </w:r>
            <w:proofErr w:type="spellStart"/>
            <w:r>
              <w:rPr>
                <w:rFonts w:eastAsia="楷体"/>
                <w:bCs/>
                <w:sz w:val="18"/>
                <w:szCs w:val="18"/>
              </w:rPr>
              <w:t>для</w:t>
            </w:r>
            <w:proofErr w:type="spellEnd"/>
            <w:r>
              <w:rPr>
                <w:rFonts w:eastAsia="楷体"/>
                <w:bCs/>
                <w:sz w:val="18"/>
                <w:szCs w:val="18"/>
              </w:rPr>
              <w:t xml:space="preserve"> </w:t>
            </w:r>
            <w:proofErr w:type="spellStart"/>
            <w:r>
              <w:rPr>
                <w:rFonts w:eastAsia="楷体"/>
                <w:bCs/>
                <w:sz w:val="18"/>
                <w:szCs w:val="18"/>
              </w:rPr>
              <w:t>такого</w:t>
            </w:r>
            <w:proofErr w:type="spellEnd"/>
            <w:r>
              <w:rPr>
                <w:rFonts w:eastAsia="楷体"/>
                <w:bCs/>
                <w:sz w:val="18"/>
                <w:szCs w:val="18"/>
              </w:rPr>
              <w:t xml:space="preserve"> </w:t>
            </w:r>
            <w:proofErr w:type="spellStart"/>
            <w:r>
              <w:rPr>
                <w:rFonts w:eastAsia="楷体"/>
                <w:bCs/>
                <w:sz w:val="18"/>
                <w:szCs w:val="18"/>
              </w:rPr>
              <w:t>исполнения</w:t>
            </w:r>
            <w:proofErr w:type="spellEnd"/>
            <w:r>
              <w:rPr>
                <w:rFonts w:eastAsia="楷体"/>
                <w:bCs/>
                <w:sz w:val="18"/>
                <w:szCs w:val="18"/>
              </w:rPr>
              <w:t>.</w:t>
            </w:r>
          </w:p>
          <w:p w14:paraId="07C79A92" w14:textId="77777777" w:rsidR="00B45AEC" w:rsidRDefault="00000000">
            <w:pPr>
              <w:spacing w:after="0" w:line="240" w:lineRule="auto"/>
              <w:ind w:firstLine="360"/>
              <w:rPr>
                <w:rFonts w:eastAsia="楷体"/>
                <w:bCs/>
                <w:sz w:val="18"/>
                <w:szCs w:val="18"/>
              </w:rPr>
            </w:pPr>
            <w:proofErr w:type="spellStart"/>
            <w:r>
              <w:rPr>
                <w:rFonts w:eastAsia="楷体"/>
                <w:bCs/>
                <w:sz w:val="18"/>
                <w:szCs w:val="18"/>
              </w:rPr>
              <w:t>Считается</w:t>
            </w:r>
            <w:proofErr w:type="spellEnd"/>
            <w:r>
              <w:rPr>
                <w:rFonts w:eastAsia="楷体"/>
                <w:bCs/>
                <w:sz w:val="18"/>
                <w:szCs w:val="18"/>
              </w:rPr>
              <w:t xml:space="preserve">, </w:t>
            </w:r>
            <w:proofErr w:type="spellStart"/>
            <w:r>
              <w:rPr>
                <w:rFonts w:eastAsia="楷体"/>
                <w:bCs/>
                <w:sz w:val="18"/>
                <w:szCs w:val="18"/>
              </w:rPr>
              <w:t>что</w:t>
            </w:r>
            <w:proofErr w:type="spellEnd"/>
            <w:r>
              <w:rPr>
                <w:rFonts w:eastAsia="楷体"/>
                <w:bCs/>
                <w:sz w:val="18"/>
                <w:szCs w:val="18"/>
              </w:rPr>
              <w:t xml:space="preserve"> </w:t>
            </w:r>
            <w:proofErr w:type="spellStart"/>
            <w:r>
              <w:rPr>
                <w:rFonts w:eastAsia="楷体"/>
                <w:bCs/>
                <w:sz w:val="18"/>
                <w:szCs w:val="18"/>
              </w:rPr>
              <w:t>досудебная</w:t>
            </w:r>
            <w:proofErr w:type="spellEnd"/>
            <w:r>
              <w:rPr>
                <w:rFonts w:eastAsia="楷体"/>
                <w:bCs/>
                <w:sz w:val="18"/>
                <w:szCs w:val="18"/>
              </w:rPr>
              <w:t xml:space="preserve"> </w:t>
            </w:r>
            <w:proofErr w:type="spellStart"/>
            <w:r>
              <w:rPr>
                <w:rFonts w:eastAsia="楷体"/>
                <w:bCs/>
                <w:sz w:val="18"/>
                <w:szCs w:val="18"/>
              </w:rPr>
              <w:t>процедура</w:t>
            </w:r>
            <w:proofErr w:type="spellEnd"/>
            <w:r>
              <w:rPr>
                <w:rFonts w:eastAsia="楷体"/>
                <w:bCs/>
                <w:sz w:val="18"/>
                <w:szCs w:val="18"/>
              </w:rPr>
              <w:t xml:space="preserve"> </w:t>
            </w:r>
            <w:proofErr w:type="spellStart"/>
            <w:r>
              <w:rPr>
                <w:rFonts w:eastAsia="楷体"/>
                <w:bCs/>
                <w:sz w:val="18"/>
                <w:szCs w:val="18"/>
              </w:rPr>
              <w:t>выполнена</w:t>
            </w:r>
            <w:proofErr w:type="spellEnd"/>
            <w:r>
              <w:rPr>
                <w:rFonts w:eastAsia="楷体"/>
                <w:bCs/>
                <w:sz w:val="18"/>
                <w:szCs w:val="18"/>
              </w:rPr>
              <w:t xml:space="preserve"> и </w:t>
            </w:r>
            <w:proofErr w:type="spellStart"/>
            <w:r>
              <w:rPr>
                <w:rFonts w:eastAsia="楷体"/>
                <w:bCs/>
                <w:sz w:val="18"/>
                <w:szCs w:val="18"/>
              </w:rPr>
              <w:t>можно</w:t>
            </w:r>
            <w:proofErr w:type="spellEnd"/>
            <w:r>
              <w:rPr>
                <w:rFonts w:eastAsia="楷体"/>
                <w:bCs/>
                <w:sz w:val="18"/>
                <w:szCs w:val="18"/>
              </w:rPr>
              <w:t xml:space="preserve"> </w:t>
            </w:r>
            <w:proofErr w:type="spellStart"/>
            <w:r>
              <w:rPr>
                <w:rFonts w:eastAsia="楷体"/>
                <w:bCs/>
                <w:sz w:val="18"/>
                <w:szCs w:val="18"/>
              </w:rPr>
              <w:t>обращаться</w:t>
            </w:r>
            <w:proofErr w:type="spellEnd"/>
            <w:r>
              <w:rPr>
                <w:rFonts w:eastAsia="楷体"/>
                <w:bCs/>
                <w:sz w:val="18"/>
                <w:szCs w:val="18"/>
              </w:rPr>
              <w:t xml:space="preserve"> в </w:t>
            </w:r>
            <w:proofErr w:type="spellStart"/>
            <w:r>
              <w:rPr>
                <w:rFonts w:eastAsia="楷体"/>
                <w:bCs/>
                <w:sz w:val="18"/>
                <w:szCs w:val="18"/>
              </w:rPr>
              <w:t>суд</w:t>
            </w:r>
            <w:proofErr w:type="spellEnd"/>
            <w:r>
              <w:rPr>
                <w:rFonts w:eastAsia="楷体"/>
                <w:bCs/>
                <w:sz w:val="18"/>
                <w:szCs w:val="18"/>
              </w:rPr>
              <w:t xml:space="preserve"> </w:t>
            </w:r>
            <w:proofErr w:type="spellStart"/>
            <w:r>
              <w:rPr>
                <w:rFonts w:eastAsia="楷体"/>
                <w:bCs/>
                <w:sz w:val="18"/>
                <w:szCs w:val="18"/>
              </w:rPr>
              <w:t>по</w:t>
            </w:r>
            <w:proofErr w:type="spellEnd"/>
            <w:r>
              <w:rPr>
                <w:rFonts w:eastAsia="楷体"/>
                <w:bCs/>
                <w:sz w:val="18"/>
                <w:szCs w:val="18"/>
              </w:rPr>
              <w:t xml:space="preserve"> </w:t>
            </w:r>
            <w:proofErr w:type="spellStart"/>
            <w:r>
              <w:rPr>
                <w:rFonts w:eastAsia="楷体"/>
                <w:bCs/>
                <w:sz w:val="18"/>
                <w:szCs w:val="18"/>
              </w:rPr>
              <w:t>месту</w:t>
            </w:r>
            <w:proofErr w:type="spellEnd"/>
            <w:r>
              <w:rPr>
                <w:rFonts w:eastAsia="楷体"/>
                <w:bCs/>
                <w:sz w:val="18"/>
                <w:szCs w:val="18"/>
              </w:rPr>
              <w:t xml:space="preserve"> </w:t>
            </w:r>
            <w:proofErr w:type="spellStart"/>
            <w:r>
              <w:rPr>
                <w:rFonts w:eastAsia="楷体"/>
                <w:bCs/>
                <w:sz w:val="18"/>
                <w:szCs w:val="18"/>
              </w:rPr>
              <w:t>нахождения</w:t>
            </w:r>
            <w:proofErr w:type="spellEnd"/>
            <w:r>
              <w:rPr>
                <w:rFonts w:eastAsia="楷体"/>
                <w:bCs/>
                <w:sz w:val="18"/>
                <w:szCs w:val="18"/>
              </w:rPr>
              <w:t xml:space="preserve"> </w:t>
            </w:r>
            <w:proofErr w:type="spellStart"/>
            <w:r>
              <w:rPr>
                <w:rFonts w:eastAsia="楷体"/>
                <w:bCs/>
                <w:sz w:val="18"/>
                <w:szCs w:val="18"/>
              </w:rPr>
              <w:t>проекта</w:t>
            </w:r>
            <w:proofErr w:type="spellEnd"/>
            <w:r>
              <w:rPr>
                <w:rFonts w:eastAsia="楷体"/>
                <w:bCs/>
                <w:sz w:val="18"/>
                <w:szCs w:val="18"/>
              </w:rPr>
              <w:t xml:space="preserve">, </w:t>
            </w:r>
            <w:proofErr w:type="spellStart"/>
            <w:r>
              <w:rPr>
                <w:rFonts w:eastAsia="楷体"/>
                <w:bCs/>
                <w:sz w:val="18"/>
                <w:szCs w:val="18"/>
              </w:rPr>
              <w:t>если</w:t>
            </w:r>
            <w:proofErr w:type="spellEnd"/>
            <w:r>
              <w:rPr>
                <w:rFonts w:eastAsia="楷体"/>
                <w:bCs/>
                <w:sz w:val="18"/>
                <w:szCs w:val="18"/>
              </w:rPr>
              <w:t xml:space="preserve"> </w:t>
            </w:r>
            <w:proofErr w:type="spellStart"/>
            <w:r>
              <w:rPr>
                <w:rFonts w:eastAsia="楷体"/>
                <w:bCs/>
                <w:sz w:val="18"/>
                <w:szCs w:val="18"/>
              </w:rPr>
              <w:t>выполняется</w:t>
            </w:r>
            <w:proofErr w:type="spellEnd"/>
            <w:r>
              <w:rPr>
                <w:rFonts w:eastAsia="楷体"/>
                <w:bCs/>
                <w:sz w:val="18"/>
                <w:szCs w:val="18"/>
              </w:rPr>
              <w:t xml:space="preserve"> </w:t>
            </w:r>
            <w:proofErr w:type="spellStart"/>
            <w:r>
              <w:rPr>
                <w:rFonts w:eastAsia="楷体"/>
                <w:bCs/>
                <w:sz w:val="18"/>
                <w:szCs w:val="18"/>
              </w:rPr>
              <w:t>любое</w:t>
            </w:r>
            <w:proofErr w:type="spellEnd"/>
            <w:r>
              <w:rPr>
                <w:rFonts w:eastAsia="楷体"/>
                <w:bCs/>
                <w:sz w:val="18"/>
                <w:szCs w:val="18"/>
              </w:rPr>
              <w:t xml:space="preserve"> </w:t>
            </w:r>
            <w:proofErr w:type="spellStart"/>
            <w:r>
              <w:rPr>
                <w:rFonts w:eastAsia="楷体"/>
                <w:bCs/>
                <w:sz w:val="18"/>
                <w:szCs w:val="18"/>
              </w:rPr>
              <w:t>из</w:t>
            </w:r>
            <w:proofErr w:type="spellEnd"/>
            <w:r>
              <w:rPr>
                <w:rFonts w:eastAsia="楷体"/>
                <w:bCs/>
                <w:sz w:val="18"/>
                <w:szCs w:val="18"/>
              </w:rPr>
              <w:t xml:space="preserve"> </w:t>
            </w:r>
            <w:proofErr w:type="spellStart"/>
            <w:r>
              <w:rPr>
                <w:rFonts w:eastAsia="楷体"/>
                <w:bCs/>
                <w:sz w:val="18"/>
                <w:szCs w:val="18"/>
              </w:rPr>
              <w:t>следующих</w:t>
            </w:r>
            <w:proofErr w:type="spellEnd"/>
            <w:r>
              <w:rPr>
                <w:rFonts w:eastAsia="楷体"/>
                <w:bCs/>
                <w:sz w:val="18"/>
                <w:szCs w:val="18"/>
              </w:rPr>
              <w:t xml:space="preserve"> </w:t>
            </w:r>
            <w:proofErr w:type="spellStart"/>
            <w:r>
              <w:rPr>
                <w:rFonts w:eastAsia="楷体"/>
                <w:bCs/>
                <w:sz w:val="18"/>
                <w:szCs w:val="18"/>
              </w:rPr>
              <w:t>условий</w:t>
            </w:r>
            <w:proofErr w:type="spellEnd"/>
            <w:r>
              <w:rPr>
                <w:rFonts w:eastAsia="楷体"/>
                <w:bCs/>
                <w:sz w:val="18"/>
                <w:szCs w:val="18"/>
              </w:rPr>
              <w:t>:</w:t>
            </w:r>
          </w:p>
          <w:p w14:paraId="0F81968E" w14:textId="77777777" w:rsidR="00B45AEC" w:rsidRDefault="00000000">
            <w:pPr>
              <w:numPr>
                <w:ilvl w:val="0"/>
                <w:numId w:val="5"/>
              </w:numPr>
              <w:tabs>
                <w:tab w:val="clear" w:pos="720"/>
                <w:tab w:val="left" w:pos="739"/>
              </w:tabs>
              <w:spacing w:after="0" w:line="240" w:lineRule="auto"/>
              <w:ind w:left="455" w:firstLineChars="10" w:firstLine="18"/>
              <w:rPr>
                <w:rFonts w:eastAsia="楷体"/>
                <w:bCs/>
                <w:sz w:val="18"/>
                <w:szCs w:val="18"/>
              </w:rPr>
            </w:pPr>
            <w:proofErr w:type="spellStart"/>
            <w:r>
              <w:rPr>
                <w:rFonts w:eastAsia="楷体"/>
                <w:bCs/>
                <w:sz w:val="18"/>
                <w:szCs w:val="18"/>
              </w:rPr>
              <w:t>другая</w:t>
            </w:r>
            <w:proofErr w:type="spellEnd"/>
            <w:r>
              <w:rPr>
                <w:rFonts w:eastAsia="楷体"/>
                <w:bCs/>
                <w:sz w:val="18"/>
                <w:szCs w:val="18"/>
              </w:rPr>
              <w:t xml:space="preserve"> </w:t>
            </w:r>
            <w:proofErr w:type="spellStart"/>
            <w:r>
              <w:rPr>
                <w:rFonts w:eastAsia="楷体"/>
                <w:bCs/>
                <w:sz w:val="18"/>
                <w:szCs w:val="18"/>
              </w:rPr>
              <w:t>сторона</w:t>
            </w:r>
            <w:proofErr w:type="spellEnd"/>
            <w:r>
              <w:rPr>
                <w:rFonts w:eastAsia="楷体"/>
                <w:bCs/>
                <w:sz w:val="18"/>
                <w:szCs w:val="18"/>
              </w:rPr>
              <w:t xml:space="preserve"> </w:t>
            </w:r>
            <w:proofErr w:type="spellStart"/>
            <w:r>
              <w:rPr>
                <w:rFonts w:eastAsia="楷体"/>
                <w:bCs/>
                <w:sz w:val="18"/>
                <w:szCs w:val="18"/>
              </w:rPr>
              <w:t>письменно</w:t>
            </w:r>
            <w:proofErr w:type="spellEnd"/>
            <w:r>
              <w:rPr>
                <w:rFonts w:eastAsia="楷体"/>
                <w:bCs/>
                <w:sz w:val="18"/>
                <w:szCs w:val="18"/>
              </w:rPr>
              <w:t xml:space="preserve"> </w:t>
            </w:r>
            <w:proofErr w:type="spellStart"/>
            <w:r>
              <w:rPr>
                <w:rFonts w:eastAsia="楷体"/>
                <w:bCs/>
                <w:sz w:val="18"/>
                <w:szCs w:val="18"/>
              </w:rPr>
              <w:t>отказалась</w:t>
            </w:r>
            <w:proofErr w:type="spellEnd"/>
            <w:r>
              <w:rPr>
                <w:rFonts w:eastAsia="楷体"/>
                <w:bCs/>
                <w:sz w:val="18"/>
                <w:szCs w:val="18"/>
              </w:rPr>
              <w:t xml:space="preserve"> </w:t>
            </w:r>
            <w:proofErr w:type="spellStart"/>
            <w:r>
              <w:rPr>
                <w:rFonts w:eastAsia="楷体"/>
                <w:bCs/>
                <w:sz w:val="18"/>
                <w:szCs w:val="18"/>
              </w:rPr>
              <w:t>выполнить</w:t>
            </w:r>
            <w:proofErr w:type="spellEnd"/>
            <w:r>
              <w:rPr>
                <w:rFonts w:eastAsia="楷体"/>
                <w:bCs/>
                <w:sz w:val="18"/>
                <w:szCs w:val="18"/>
              </w:rPr>
              <w:t xml:space="preserve"> </w:t>
            </w:r>
            <w:proofErr w:type="spellStart"/>
            <w:r>
              <w:rPr>
                <w:rFonts w:eastAsia="楷体"/>
                <w:bCs/>
                <w:sz w:val="18"/>
                <w:szCs w:val="18"/>
              </w:rPr>
              <w:t>требования</w:t>
            </w:r>
            <w:proofErr w:type="spellEnd"/>
            <w:r>
              <w:rPr>
                <w:rFonts w:eastAsia="楷体"/>
                <w:bCs/>
                <w:sz w:val="18"/>
                <w:szCs w:val="18"/>
              </w:rPr>
              <w:t>;</w:t>
            </w:r>
          </w:p>
          <w:p w14:paraId="79796BF2" w14:textId="77777777" w:rsidR="00B45AEC" w:rsidRDefault="00000000">
            <w:pPr>
              <w:numPr>
                <w:ilvl w:val="0"/>
                <w:numId w:val="5"/>
              </w:numPr>
              <w:tabs>
                <w:tab w:val="clear" w:pos="720"/>
                <w:tab w:val="left" w:pos="739"/>
              </w:tabs>
              <w:spacing w:after="0" w:line="240" w:lineRule="auto"/>
              <w:ind w:left="455" w:firstLineChars="10" w:firstLine="18"/>
              <w:rPr>
                <w:rFonts w:eastAsia="楷体"/>
                <w:bCs/>
                <w:sz w:val="18"/>
                <w:szCs w:val="18"/>
              </w:rPr>
            </w:pPr>
            <w:r>
              <w:rPr>
                <w:rFonts w:eastAsia="楷体"/>
                <w:bCs/>
                <w:sz w:val="18"/>
                <w:szCs w:val="18"/>
              </w:rPr>
              <w:t xml:space="preserve">в </w:t>
            </w:r>
            <w:proofErr w:type="spellStart"/>
            <w:r>
              <w:rPr>
                <w:rFonts w:eastAsia="楷体"/>
                <w:bCs/>
                <w:sz w:val="18"/>
                <w:szCs w:val="18"/>
              </w:rPr>
              <w:t>течение</w:t>
            </w:r>
            <w:proofErr w:type="spellEnd"/>
            <w:r>
              <w:rPr>
                <w:rFonts w:eastAsia="楷体"/>
                <w:bCs/>
                <w:sz w:val="18"/>
                <w:szCs w:val="18"/>
              </w:rPr>
              <w:t xml:space="preserve"> </w:t>
            </w:r>
            <w:proofErr w:type="spellStart"/>
            <w:r>
              <w:rPr>
                <w:rFonts w:eastAsia="楷体"/>
                <w:bCs/>
                <w:sz w:val="18"/>
                <w:szCs w:val="18"/>
              </w:rPr>
              <w:t>десяти</w:t>
            </w:r>
            <w:proofErr w:type="spellEnd"/>
            <w:r>
              <w:rPr>
                <w:rFonts w:eastAsia="楷体"/>
                <w:bCs/>
                <w:sz w:val="18"/>
                <w:szCs w:val="18"/>
              </w:rPr>
              <w:t xml:space="preserve"> (10) </w:t>
            </w:r>
            <w:proofErr w:type="spellStart"/>
            <w:r>
              <w:rPr>
                <w:rFonts w:eastAsia="楷体"/>
                <w:bCs/>
                <w:sz w:val="18"/>
                <w:szCs w:val="18"/>
              </w:rPr>
              <w:t>дней</w:t>
            </w:r>
            <w:proofErr w:type="spellEnd"/>
            <w:r>
              <w:rPr>
                <w:rFonts w:eastAsia="楷体"/>
                <w:bCs/>
                <w:sz w:val="18"/>
                <w:szCs w:val="18"/>
              </w:rPr>
              <w:t xml:space="preserve"> с </w:t>
            </w:r>
            <w:proofErr w:type="spellStart"/>
            <w:r>
              <w:rPr>
                <w:rFonts w:eastAsia="楷体"/>
                <w:bCs/>
                <w:sz w:val="18"/>
                <w:szCs w:val="18"/>
              </w:rPr>
              <w:t>момента</w:t>
            </w:r>
            <w:proofErr w:type="spellEnd"/>
            <w:r>
              <w:rPr>
                <w:rFonts w:eastAsia="楷体"/>
                <w:bCs/>
                <w:sz w:val="18"/>
                <w:szCs w:val="18"/>
              </w:rPr>
              <w:t xml:space="preserve"> </w:t>
            </w:r>
            <w:proofErr w:type="spellStart"/>
            <w:r>
              <w:rPr>
                <w:rFonts w:eastAsia="楷体"/>
                <w:bCs/>
                <w:sz w:val="18"/>
                <w:szCs w:val="18"/>
              </w:rPr>
              <w:t>получения</w:t>
            </w:r>
            <w:proofErr w:type="spellEnd"/>
            <w:r>
              <w:rPr>
                <w:rFonts w:eastAsia="楷体"/>
                <w:bCs/>
                <w:sz w:val="18"/>
                <w:szCs w:val="18"/>
              </w:rPr>
              <w:t xml:space="preserve"> </w:t>
            </w:r>
            <w:proofErr w:type="spellStart"/>
            <w:r>
              <w:rPr>
                <w:rFonts w:eastAsia="楷体"/>
                <w:bCs/>
                <w:sz w:val="18"/>
                <w:szCs w:val="18"/>
              </w:rPr>
              <w:t>уведомления</w:t>
            </w:r>
            <w:proofErr w:type="spellEnd"/>
            <w:r>
              <w:rPr>
                <w:rFonts w:eastAsia="楷体"/>
                <w:bCs/>
                <w:sz w:val="18"/>
                <w:szCs w:val="18"/>
              </w:rPr>
              <w:t xml:space="preserve"> о </w:t>
            </w:r>
            <w:proofErr w:type="spellStart"/>
            <w:r>
              <w:rPr>
                <w:rFonts w:eastAsia="楷体"/>
                <w:bCs/>
                <w:sz w:val="18"/>
                <w:szCs w:val="18"/>
              </w:rPr>
              <w:t>претензии</w:t>
            </w:r>
            <w:proofErr w:type="spellEnd"/>
            <w:r>
              <w:rPr>
                <w:rFonts w:eastAsia="楷体"/>
                <w:bCs/>
                <w:sz w:val="18"/>
                <w:szCs w:val="18"/>
              </w:rPr>
              <w:t xml:space="preserve"> </w:t>
            </w:r>
            <w:proofErr w:type="spellStart"/>
            <w:r>
              <w:rPr>
                <w:rFonts w:eastAsia="楷体"/>
                <w:bCs/>
                <w:sz w:val="18"/>
                <w:szCs w:val="18"/>
              </w:rPr>
              <w:t>письменного</w:t>
            </w:r>
            <w:proofErr w:type="spellEnd"/>
            <w:r>
              <w:rPr>
                <w:rFonts w:eastAsia="楷体"/>
                <w:bCs/>
                <w:sz w:val="18"/>
                <w:szCs w:val="18"/>
              </w:rPr>
              <w:t xml:space="preserve"> </w:t>
            </w:r>
            <w:proofErr w:type="spellStart"/>
            <w:r>
              <w:rPr>
                <w:rFonts w:eastAsia="楷体"/>
                <w:bCs/>
                <w:sz w:val="18"/>
                <w:szCs w:val="18"/>
              </w:rPr>
              <w:t>ответа</w:t>
            </w:r>
            <w:proofErr w:type="spellEnd"/>
            <w:r>
              <w:rPr>
                <w:rFonts w:eastAsia="楷体"/>
                <w:bCs/>
                <w:sz w:val="18"/>
                <w:szCs w:val="18"/>
              </w:rPr>
              <w:t xml:space="preserve"> </w:t>
            </w:r>
            <w:proofErr w:type="spellStart"/>
            <w:r>
              <w:rPr>
                <w:rFonts w:eastAsia="楷体"/>
                <w:bCs/>
                <w:sz w:val="18"/>
                <w:szCs w:val="18"/>
              </w:rPr>
              <w:t>от</w:t>
            </w:r>
            <w:proofErr w:type="spellEnd"/>
            <w:r>
              <w:rPr>
                <w:rFonts w:eastAsia="楷体"/>
                <w:bCs/>
                <w:sz w:val="18"/>
                <w:szCs w:val="18"/>
              </w:rPr>
              <w:t xml:space="preserve"> </w:t>
            </w:r>
            <w:proofErr w:type="spellStart"/>
            <w:r>
              <w:rPr>
                <w:rFonts w:eastAsia="楷体"/>
                <w:bCs/>
                <w:sz w:val="18"/>
                <w:szCs w:val="18"/>
              </w:rPr>
              <w:t>другой</w:t>
            </w:r>
            <w:proofErr w:type="spellEnd"/>
            <w:r>
              <w:rPr>
                <w:rFonts w:eastAsia="楷体"/>
                <w:bCs/>
                <w:sz w:val="18"/>
                <w:szCs w:val="18"/>
              </w:rPr>
              <w:t xml:space="preserve"> </w:t>
            </w:r>
            <w:proofErr w:type="spellStart"/>
            <w:r>
              <w:rPr>
                <w:rFonts w:eastAsia="楷体"/>
                <w:bCs/>
                <w:sz w:val="18"/>
                <w:szCs w:val="18"/>
              </w:rPr>
              <w:t>стороны</w:t>
            </w:r>
            <w:proofErr w:type="spellEnd"/>
            <w:r>
              <w:rPr>
                <w:rFonts w:eastAsia="楷体"/>
                <w:bCs/>
                <w:sz w:val="18"/>
                <w:szCs w:val="18"/>
              </w:rPr>
              <w:t xml:space="preserve"> </w:t>
            </w:r>
            <w:proofErr w:type="spellStart"/>
            <w:r>
              <w:rPr>
                <w:rFonts w:eastAsia="楷体"/>
                <w:bCs/>
                <w:sz w:val="18"/>
                <w:szCs w:val="18"/>
              </w:rPr>
              <w:t>не</w:t>
            </w:r>
            <w:proofErr w:type="spellEnd"/>
            <w:r>
              <w:rPr>
                <w:rFonts w:eastAsia="楷体"/>
                <w:bCs/>
                <w:sz w:val="18"/>
                <w:szCs w:val="18"/>
              </w:rPr>
              <w:t xml:space="preserve"> </w:t>
            </w:r>
            <w:proofErr w:type="spellStart"/>
            <w:r>
              <w:rPr>
                <w:rFonts w:eastAsia="楷体"/>
                <w:bCs/>
                <w:sz w:val="18"/>
                <w:szCs w:val="18"/>
              </w:rPr>
              <w:t>поступило</w:t>
            </w:r>
            <w:proofErr w:type="spellEnd"/>
            <w:r>
              <w:rPr>
                <w:rFonts w:eastAsia="楷体"/>
                <w:bCs/>
                <w:sz w:val="18"/>
                <w:szCs w:val="18"/>
              </w:rPr>
              <w:t>;</w:t>
            </w:r>
          </w:p>
          <w:p w14:paraId="422F231E" w14:textId="77777777" w:rsidR="00B45AEC" w:rsidRDefault="00000000">
            <w:pPr>
              <w:numPr>
                <w:ilvl w:val="0"/>
                <w:numId w:val="5"/>
              </w:numPr>
              <w:tabs>
                <w:tab w:val="clear" w:pos="720"/>
                <w:tab w:val="left" w:pos="739"/>
              </w:tabs>
              <w:spacing w:after="0" w:line="240" w:lineRule="auto"/>
              <w:ind w:left="455" w:firstLineChars="10" w:firstLine="18"/>
              <w:rPr>
                <w:rFonts w:eastAsia="楷体"/>
                <w:bCs/>
                <w:sz w:val="18"/>
                <w:szCs w:val="18"/>
              </w:rPr>
            </w:pPr>
            <w:proofErr w:type="spellStart"/>
            <w:r>
              <w:rPr>
                <w:rFonts w:eastAsia="楷体"/>
                <w:bCs/>
                <w:sz w:val="18"/>
                <w:szCs w:val="18"/>
              </w:rPr>
              <w:t>другая</w:t>
            </w:r>
            <w:proofErr w:type="spellEnd"/>
            <w:r>
              <w:rPr>
                <w:rFonts w:eastAsia="楷体"/>
                <w:bCs/>
                <w:sz w:val="18"/>
                <w:szCs w:val="18"/>
              </w:rPr>
              <w:t xml:space="preserve"> </w:t>
            </w:r>
            <w:proofErr w:type="spellStart"/>
            <w:r>
              <w:rPr>
                <w:rFonts w:eastAsia="楷体"/>
                <w:bCs/>
                <w:sz w:val="18"/>
                <w:szCs w:val="18"/>
              </w:rPr>
              <w:t>сторона</w:t>
            </w:r>
            <w:proofErr w:type="spellEnd"/>
            <w:r>
              <w:rPr>
                <w:rFonts w:eastAsia="楷体"/>
                <w:bCs/>
                <w:sz w:val="18"/>
                <w:szCs w:val="18"/>
              </w:rPr>
              <w:t xml:space="preserve"> </w:t>
            </w:r>
            <w:proofErr w:type="spellStart"/>
            <w:r>
              <w:rPr>
                <w:rFonts w:eastAsia="楷体"/>
                <w:bCs/>
                <w:sz w:val="18"/>
                <w:szCs w:val="18"/>
              </w:rPr>
              <w:t>не</w:t>
            </w:r>
            <w:proofErr w:type="spellEnd"/>
            <w:r>
              <w:rPr>
                <w:rFonts w:eastAsia="楷体"/>
                <w:bCs/>
                <w:sz w:val="18"/>
                <w:szCs w:val="18"/>
              </w:rPr>
              <w:t xml:space="preserve"> </w:t>
            </w:r>
            <w:proofErr w:type="spellStart"/>
            <w:r>
              <w:rPr>
                <w:rFonts w:eastAsia="楷体"/>
                <w:bCs/>
                <w:sz w:val="18"/>
                <w:szCs w:val="18"/>
              </w:rPr>
              <w:t>выполнила</w:t>
            </w:r>
            <w:proofErr w:type="spellEnd"/>
            <w:r>
              <w:rPr>
                <w:rFonts w:eastAsia="楷体"/>
                <w:bCs/>
                <w:sz w:val="18"/>
                <w:szCs w:val="18"/>
              </w:rPr>
              <w:t xml:space="preserve"> </w:t>
            </w:r>
            <w:proofErr w:type="spellStart"/>
            <w:r>
              <w:rPr>
                <w:rFonts w:eastAsia="楷体"/>
                <w:bCs/>
                <w:sz w:val="18"/>
                <w:szCs w:val="18"/>
              </w:rPr>
              <w:t>требования</w:t>
            </w:r>
            <w:proofErr w:type="spellEnd"/>
            <w:r>
              <w:rPr>
                <w:rFonts w:eastAsia="楷体"/>
                <w:bCs/>
                <w:sz w:val="18"/>
                <w:szCs w:val="18"/>
              </w:rPr>
              <w:t xml:space="preserve"> </w:t>
            </w:r>
            <w:proofErr w:type="spellStart"/>
            <w:r>
              <w:rPr>
                <w:rFonts w:eastAsia="楷体"/>
                <w:bCs/>
                <w:sz w:val="18"/>
                <w:szCs w:val="18"/>
              </w:rPr>
              <w:t>претензии</w:t>
            </w:r>
            <w:proofErr w:type="spellEnd"/>
            <w:r>
              <w:rPr>
                <w:rFonts w:eastAsia="楷体"/>
                <w:bCs/>
                <w:sz w:val="18"/>
                <w:szCs w:val="18"/>
              </w:rPr>
              <w:t xml:space="preserve"> в </w:t>
            </w:r>
            <w:proofErr w:type="spellStart"/>
            <w:r>
              <w:rPr>
                <w:rFonts w:eastAsia="楷体"/>
                <w:bCs/>
                <w:sz w:val="18"/>
                <w:szCs w:val="18"/>
              </w:rPr>
              <w:t>срок</w:t>
            </w:r>
            <w:proofErr w:type="spellEnd"/>
            <w:r>
              <w:rPr>
                <w:rFonts w:eastAsia="楷体"/>
                <w:bCs/>
                <w:sz w:val="18"/>
                <w:szCs w:val="18"/>
              </w:rPr>
              <w:t xml:space="preserve">, </w:t>
            </w:r>
            <w:proofErr w:type="spellStart"/>
            <w:r>
              <w:rPr>
                <w:rFonts w:eastAsia="楷体"/>
                <w:bCs/>
                <w:sz w:val="18"/>
                <w:szCs w:val="18"/>
              </w:rPr>
              <w:t>указанный</w:t>
            </w:r>
            <w:proofErr w:type="spellEnd"/>
            <w:r>
              <w:rPr>
                <w:rFonts w:eastAsia="楷体"/>
                <w:bCs/>
                <w:sz w:val="18"/>
                <w:szCs w:val="18"/>
              </w:rPr>
              <w:t xml:space="preserve"> в </w:t>
            </w:r>
            <w:proofErr w:type="spellStart"/>
            <w:r>
              <w:rPr>
                <w:rFonts w:eastAsia="楷体"/>
                <w:bCs/>
                <w:sz w:val="18"/>
                <w:szCs w:val="18"/>
              </w:rPr>
              <w:t>уведомлении</w:t>
            </w:r>
            <w:proofErr w:type="spellEnd"/>
            <w:r>
              <w:rPr>
                <w:rFonts w:eastAsia="楷体"/>
                <w:bCs/>
                <w:sz w:val="18"/>
                <w:szCs w:val="18"/>
              </w:rPr>
              <w:t>.</w:t>
            </w:r>
          </w:p>
          <w:p w14:paraId="256307A6" w14:textId="77777777" w:rsidR="00B45AEC" w:rsidRDefault="00000000">
            <w:pPr>
              <w:spacing w:after="0" w:line="240" w:lineRule="auto"/>
              <w:ind w:firstLine="360"/>
              <w:rPr>
                <w:rFonts w:eastAsia="楷体"/>
                <w:bCs/>
                <w:sz w:val="18"/>
                <w:szCs w:val="18"/>
              </w:rPr>
            </w:pPr>
            <w:proofErr w:type="spellStart"/>
            <w:r>
              <w:rPr>
                <w:rFonts w:eastAsia="楷体"/>
                <w:bCs/>
                <w:sz w:val="18"/>
                <w:szCs w:val="18"/>
              </w:rPr>
              <w:t>Досудебная</w:t>
            </w:r>
            <w:proofErr w:type="spellEnd"/>
            <w:r>
              <w:rPr>
                <w:rFonts w:eastAsia="楷体"/>
                <w:bCs/>
                <w:sz w:val="18"/>
                <w:szCs w:val="18"/>
              </w:rPr>
              <w:t xml:space="preserve"> </w:t>
            </w:r>
            <w:proofErr w:type="spellStart"/>
            <w:r>
              <w:rPr>
                <w:rFonts w:eastAsia="楷体"/>
                <w:bCs/>
                <w:sz w:val="18"/>
                <w:szCs w:val="18"/>
              </w:rPr>
              <w:t>процедура</w:t>
            </w:r>
            <w:proofErr w:type="spellEnd"/>
            <w:r>
              <w:rPr>
                <w:rFonts w:eastAsia="楷体"/>
                <w:bCs/>
                <w:sz w:val="18"/>
                <w:szCs w:val="18"/>
              </w:rPr>
              <w:t xml:space="preserve"> </w:t>
            </w:r>
            <w:proofErr w:type="spellStart"/>
            <w:r>
              <w:rPr>
                <w:rFonts w:eastAsia="楷体"/>
                <w:bCs/>
                <w:sz w:val="18"/>
                <w:szCs w:val="18"/>
              </w:rPr>
              <w:t>не</w:t>
            </w:r>
            <w:proofErr w:type="spellEnd"/>
            <w:r>
              <w:rPr>
                <w:rFonts w:eastAsia="楷体"/>
                <w:bCs/>
                <w:sz w:val="18"/>
                <w:szCs w:val="18"/>
              </w:rPr>
              <w:t xml:space="preserve"> </w:t>
            </w:r>
            <w:proofErr w:type="spellStart"/>
            <w:r>
              <w:rPr>
                <w:rFonts w:eastAsia="楷体"/>
                <w:bCs/>
                <w:sz w:val="18"/>
                <w:szCs w:val="18"/>
              </w:rPr>
              <w:t>применяется</w:t>
            </w:r>
            <w:proofErr w:type="spellEnd"/>
            <w:r>
              <w:rPr>
                <w:rFonts w:eastAsia="楷体"/>
                <w:bCs/>
                <w:sz w:val="18"/>
                <w:szCs w:val="18"/>
              </w:rPr>
              <w:t xml:space="preserve"> к </w:t>
            </w:r>
            <w:proofErr w:type="spellStart"/>
            <w:r>
              <w:rPr>
                <w:rFonts w:eastAsia="楷体"/>
                <w:bCs/>
                <w:sz w:val="18"/>
                <w:szCs w:val="18"/>
              </w:rPr>
              <w:t>требованиям</w:t>
            </w:r>
            <w:proofErr w:type="spellEnd"/>
            <w:r>
              <w:rPr>
                <w:rFonts w:eastAsia="楷体"/>
                <w:bCs/>
                <w:sz w:val="18"/>
                <w:szCs w:val="18"/>
              </w:rPr>
              <w:t xml:space="preserve">, </w:t>
            </w:r>
            <w:proofErr w:type="spellStart"/>
            <w:r>
              <w:rPr>
                <w:rFonts w:eastAsia="楷体"/>
                <w:bCs/>
                <w:sz w:val="18"/>
                <w:szCs w:val="18"/>
              </w:rPr>
              <w:t>которые</w:t>
            </w:r>
            <w:proofErr w:type="spellEnd"/>
            <w:r>
              <w:rPr>
                <w:rFonts w:eastAsia="楷体"/>
                <w:bCs/>
                <w:sz w:val="18"/>
                <w:szCs w:val="18"/>
              </w:rPr>
              <w:t xml:space="preserve"> </w:t>
            </w:r>
            <w:proofErr w:type="spellStart"/>
            <w:r>
              <w:rPr>
                <w:rFonts w:eastAsia="楷体"/>
                <w:bCs/>
                <w:sz w:val="18"/>
                <w:szCs w:val="18"/>
              </w:rPr>
              <w:t>по</w:t>
            </w:r>
            <w:proofErr w:type="spellEnd"/>
            <w:r>
              <w:rPr>
                <w:rFonts w:eastAsia="楷体"/>
                <w:bCs/>
                <w:sz w:val="18"/>
                <w:szCs w:val="18"/>
              </w:rPr>
              <w:t xml:space="preserve"> </w:t>
            </w:r>
            <w:proofErr w:type="spellStart"/>
            <w:r>
              <w:rPr>
                <w:rFonts w:eastAsia="楷体"/>
                <w:bCs/>
                <w:sz w:val="18"/>
                <w:szCs w:val="18"/>
              </w:rPr>
              <w:t>своей</w:t>
            </w:r>
            <w:proofErr w:type="spellEnd"/>
            <w:r>
              <w:rPr>
                <w:rFonts w:eastAsia="楷体"/>
                <w:bCs/>
                <w:sz w:val="18"/>
                <w:szCs w:val="18"/>
              </w:rPr>
              <w:t xml:space="preserve"> </w:t>
            </w:r>
            <w:proofErr w:type="spellStart"/>
            <w:r>
              <w:rPr>
                <w:rFonts w:eastAsia="楷体"/>
                <w:bCs/>
                <w:sz w:val="18"/>
                <w:szCs w:val="18"/>
              </w:rPr>
              <w:t>природе</w:t>
            </w:r>
            <w:proofErr w:type="spellEnd"/>
            <w:r>
              <w:rPr>
                <w:rFonts w:eastAsia="楷体"/>
                <w:bCs/>
                <w:sz w:val="18"/>
                <w:szCs w:val="18"/>
              </w:rPr>
              <w:t xml:space="preserve"> </w:t>
            </w:r>
            <w:proofErr w:type="spellStart"/>
            <w:r>
              <w:rPr>
                <w:rFonts w:eastAsia="楷体"/>
                <w:bCs/>
                <w:sz w:val="18"/>
                <w:szCs w:val="18"/>
              </w:rPr>
              <w:t>не</w:t>
            </w:r>
            <w:proofErr w:type="spellEnd"/>
            <w:r>
              <w:rPr>
                <w:rFonts w:eastAsia="楷体"/>
                <w:bCs/>
                <w:sz w:val="18"/>
                <w:szCs w:val="18"/>
              </w:rPr>
              <w:t xml:space="preserve"> </w:t>
            </w:r>
            <w:proofErr w:type="spellStart"/>
            <w:r>
              <w:rPr>
                <w:rFonts w:eastAsia="楷体"/>
                <w:bCs/>
                <w:sz w:val="18"/>
                <w:szCs w:val="18"/>
              </w:rPr>
              <w:t>могут</w:t>
            </w:r>
            <w:proofErr w:type="spellEnd"/>
            <w:r>
              <w:rPr>
                <w:rFonts w:eastAsia="楷体"/>
                <w:bCs/>
                <w:sz w:val="18"/>
                <w:szCs w:val="18"/>
              </w:rPr>
              <w:t xml:space="preserve"> </w:t>
            </w:r>
            <w:proofErr w:type="spellStart"/>
            <w:r>
              <w:rPr>
                <w:rFonts w:eastAsia="楷体"/>
                <w:bCs/>
                <w:sz w:val="18"/>
                <w:szCs w:val="18"/>
              </w:rPr>
              <w:t>быть</w:t>
            </w:r>
            <w:proofErr w:type="spellEnd"/>
            <w:r>
              <w:rPr>
                <w:rFonts w:eastAsia="楷体"/>
                <w:bCs/>
                <w:sz w:val="18"/>
                <w:szCs w:val="18"/>
              </w:rPr>
              <w:t xml:space="preserve"> </w:t>
            </w:r>
            <w:proofErr w:type="spellStart"/>
            <w:r>
              <w:rPr>
                <w:rFonts w:eastAsia="楷体"/>
                <w:bCs/>
                <w:sz w:val="18"/>
                <w:szCs w:val="18"/>
              </w:rPr>
              <w:t>выполнены</w:t>
            </w:r>
            <w:proofErr w:type="spellEnd"/>
            <w:r>
              <w:rPr>
                <w:rFonts w:eastAsia="楷体"/>
                <w:bCs/>
                <w:sz w:val="18"/>
                <w:szCs w:val="18"/>
              </w:rPr>
              <w:t xml:space="preserve"> </w:t>
            </w:r>
            <w:proofErr w:type="spellStart"/>
            <w:r>
              <w:rPr>
                <w:rFonts w:eastAsia="楷体"/>
                <w:bCs/>
                <w:sz w:val="18"/>
                <w:szCs w:val="18"/>
              </w:rPr>
              <w:t>на</w:t>
            </w:r>
            <w:proofErr w:type="spellEnd"/>
            <w:r>
              <w:rPr>
                <w:rFonts w:eastAsia="楷体"/>
                <w:bCs/>
                <w:sz w:val="18"/>
                <w:szCs w:val="18"/>
              </w:rPr>
              <w:t xml:space="preserve"> </w:t>
            </w:r>
            <w:proofErr w:type="spellStart"/>
            <w:r>
              <w:rPr>
                <w:rFonts w:eastAsia="楷体"/>
                <w:bCs/>
                <w:sz w:val="18"/>
                <w:szCs w:val="18"/>
              </w:rPr>
              <w:t>добровольной</w:t>
            </w:r>
            <w:proofErr w:type="spellEnd"/>
            <w:r>
              <w:rPr>
                <w:rFonts w:eastAsia="楷体"/>
                <w:bCs/>
                <w:sz w:val="18"/>
                <w:szCs w:val="18"/>
              </w:rPr>
              <w:t xml:space="preserve"> </w:t>
            </w:r>
            <w:proofErr w:type="spellStart"/>
            <w:r>
              <w:rPr>
                <w:rFonts w:eastAsia="楷体"/>
                <w:bCs/>
                <w:sz w:val="18"/>
                <w:szCs w:val="18"/>
              </w:rPr>
              <w:t>основе</w:t>
            </w:r>
            <w:proofErr w:type="spellEnd"/>
            <w:r>
              <w:rPr>
                <w:rFonts w:eastAsia="楷体"/>
                <w:bCs/>
                <w:sz w:val="18"/>
                <w:szCs w:val="18"/>
              </w:rPr>
              <w:t xml:space="preserve"> </w:t>
            </w:r>
            <w:proofErr w:type="spellStart"/>
            <w:r>
              <w:rPr>
                <w:rFonts w:eastAsia="楷体"/>
                <w:bCs/>
                <w:sz w:val="18"/>
                <w:szCs w:val="18"/>
              </w:rPr>
              <w:t>другой</w:t>
            </w:r>
            <w:proofErr w:type="spellEnd"/>
            <w:r>
              <w:rPr>
                <w:rFonts w:eastAsia="楷体"/>
                <w:bCs/>
                <w:sz w:val="18"/>
                <w:szCs w:val="18"/>
              </w:rPr>
              <w:t xml:space="preserve"> </w:t>
            </w:r>
            <w:proofErr w:type="spellStart"/>
            <w:r>
              <w:rPr>
                <w:rFonts w:eastAsia="楷体"/>
                <w:bCs/>
                <w:sz w:val="18"/>
                <w:szCs w:val="18"/>
              </w:rPr>
              <w:t>стороной</w:t>
            </w:r>
            <w:proofErr w:type="spellEnd"/>
            <w:r>
              <w:rPr>
                <w:rFonts w:eastAsia="楷体"/>
                <w:bCs/>
                <w:sz w:val="18"/>
                <w:szCs w:val="18"/>
              </w:rPr>
              <w:t xml:space="preserve"> (</w:t>
            </w:r>
            <w:proofErr w:type="spellStart"/>
            <w:r>
              <w:rPr>
                <w:rFonts w:eastAsia="楷体"/>
                <w:bCs/>
                <w:sz w:val="18"/>
                <w:szCs w:val="18"/>
              </w:rPr>
              <w:t>например</w:t>
            </w:r>
            <w:proofErr w:type="spellEnd"/>
            <w:r>
              <w:rPr>
                <w:rFonts w:eastAsia="楷体"/>
                <w:bCs/>
                <w:sz w:val="18"/>
                <w:szCs w:val="18"/>
              </w:rPr>
              <w:t xml:space="preserve">, </w:t>
            </w:r>
            <w:proofErr w:type="spellStart"/>
            <w:r>
              <w:rPr>
                <w:rFonts w:eastAsia="楷体"/>
                <w:bCs/>
                <w:sz w:val="18"/>
                <w:szCs w:val="18"/>
              </w:rPr>
              <w:t>требование</w:t>
            </w:r>
            <w:proofErr w:type="spellEnd"/>
            <w:r>
              <w:rPr>
                <w:rFonts w:eastAsia="楷体"/>
                <w:bCs/>
                <w:sz w:val="18"/>
                <w:szCs w:val="18"/>
              </w:rPr>
              <w:t xml:space="preserve"> о </w:t>
            </w:r>
            <w:proofErr w:type="spellStart"/>
            <w:r>
              <w:rPr>
                <w:rFonts w:eastAsia="楷体"/>
                <w:bCs/>
                <w:sz w:val="18"/>
                <w:szCs w:val="18"/>
              </w:rPr>
              <w:t>признании</w:t>
            </w:r>
            <w:proofErr w:type="spellEnd"/>
            <w:r>
              <w:rPr>
                <w:rFonts w:eastAsia="楷体"/>
                <w:bCs/>
                <w:sz w:val="18"/>
                <w:szCs w:val="18"/>
              </w:rPr>
              <w:t xml:space="preserve"> </w:t>
            </w:r>
            <w:proofErr w:type="spellStart"/>
            <w:r>
              <w:rPr>
                <w:rFonts w:eastAsia="楷体"/>
                <w:bCs/>
                <w:sz w:val="18"/>
                <w:szCs w:val="18"/>
              </w:rPr>
              <w:t>договора</w:t>
            </w:r>
            <w:proofErr w:type="spellEnd"/>
            <w:r>
              <w:rPr>
                <w:rFonts w:eastAsia="楷体"/>
                <w:bCs/>
                <w:sz w:val="18"/>
                <w:szCs w:val="18"/>
              </w:rPr>
              <w:t xml:space="preserve"> </w:t>
            </w:r>
            <w:proofErr w:type="spellStart"/>
            <w:r>
              <w:rPr>
                <w:rFonts w:eastAsia="楷体"/>
                <w:bCs/>
                <w:sz w:val="18"/>
                <w:szCs w:val="18"/>
              </w:rPr>
              <w:t>недействительным</w:t>
            </w:r>
            <w:proofErr w:type="spellEnd"/>
            <w:r>
              <w:rPr>
                <w:rFonts w:eastAsia="楷体"/>
                <w:bCs/>
                <w:sz w:val="18"/>
                <w:szCs w:val="18"/>
              </w:rPr>
              <w:t>).</w:t>
            </w:r>
          </w:p>
          <w:p w14:paraId="6329254C" w14:textId="77777777" w:rsidR="00B45AEC" w:rsidRDefault="00B45AEC">
            <w:pPr>
              <w:widowControl/>
              <w:spacing w:after="0" w:line="240" w:lineRule="auto"/>
              <w:ind w:firstLine="360"/>
              <w:rPr>
                <w:rFonts w:eastAsia="楷体"/>
                <w:bCs/>
                <w:sz w:val="18"/>
                <w:szCs w:val="18"/>
              </w:rPr>
            </w:pPr>
          </w:p>
        </w:tc>
        <w:tc>
          <w:tcPr>
            <w:tcW w:w="2501" w:type="pct"/>
            <w:vAlign w:val="center"/>
          </w:tcPr>
          <w:p w14:paraId="3C88C514" w14:textId="77777777" w:rsidR="00B45AEC" w:rsidRDefault="00000000">
            <w:pPr>
              <w:widowControl/>
              <w:spacing w:after="0" w:line="360" w:lineRule="auto"/>
              <w:ind w:firstLineChars="0" w:firstLine="0"/>
              <w:rPr>
                <w:rFonts w:eastAsia="楷体"/>
                <w:bCs/>
                <w:sz w:val="21"/>
                <w:szCs w:val="21"/>
                <w:lang w:val="ru-RU"/>
              </w:rPr>
            </w:pPr>
            <w:r>
              <w:rPr>
                <w:rFonts w:eastAsia="楷体"/>
                <w:bCs/>
                <w:sz w:val="21"/>
                <w:szCs w:val="21"/>
                <w:lang w:val="ru-RU"/>
              </w:rPr>
              <w:t>1</w:t>
            </w:r>
            <w:r>
              <w:rPr>
                <w:rFonts w:eastAsia="楷体" w:hint="eastAsia"/>
                <w:bCs/>
                <w:sz w:val="21"/>
                <w:szCs w:val="21"/>
              </w:rPr>
              <w:t>0</w:t>
            </w:r>
            <w:r>
              <w:rPr>
                <w:rFonts w:eastAsia="楷体"/>
                <w:bCs/>
                <w:sz w:val="21"/>
                <w:szCs w:val="21"/>
                <w:lang w:val="ru-RU"/>
              </w:rPr>
              <w:t xml:space="preserve">.2 </w:t>
            </w:r>
            <w:r>
              <w:rPr>
                <w:rFonts w:eastAsia="楷体"/>
                <w:bCs/>
                <w:sz w:val="21"/>
                <w:szCs w:val="21"/>
              </w:rPr>
              <w:t>在因争议向法院提起诉讼之前</w:t>
            </w:r>
            <w:r>
              <w:rPr>
                <w:rFonts w:eastAsia="楷体"/>
                <w:bCs/>
                <w:sz w:val="21"/>
                <w:szCs w:val="21"/>
                <w:lang w:val="ru-RU"/>
              </w:rPr>
              <w:t>，</w:t>
            </w:r>
            <w:r>
              <w:rPr>
                <w:rFonts w:eastAsia="楷体"/>
                <w:bCs/>
                <w:sz w:val="21"/>
                <w:szCs w:val="21"/>
              </w:rPr>
              <w:t>合同一方应向另一方提交书面索赔通知</w:t>
            </w:r>
            <w:r>
              <w:rPr>
                <w:rFonts w:eastAsia="楷体"/>
                <w:bCs/>
                <w:sz w:val="21"/>
                <w:szCs w:val="21"/>
                <w:lang w:val="ru-RU"/>
              </w:rPr>
              <w:t>，</w:t>
            </w:r>
            <w:r>
              <w:rPr>
                <w:rFonts w:eastAsia="楷体"/>
                <w:bCs/>
                <w:sz w:val="21"/>
                <w:szCs w:val="21"/>
              </w:rPr>
              <w:t>明确其具体要求</w:t>
            </w:r>
            <w:r>
              <w:rPr>
                <w:rFonts w:eastAsia="楷体"/>
                <w:bCs/>
                <w:sz w:val="21"/>
                <w:szCs w:val="21"/>
                <w:lang w:val="ru-RU"/>
              </w:rPr>
              <w:t>，</w:t>
            </w:r>
            <w:r>
              <w:rPr>
                <w:rFonts w:eastAsia="楷体"/>
                <w:bCs/>
                <w:sz w:val="21"/>
                <w:szCs w:val="21"/>
              </w:rPr>
              <w:t>建议对方自愿履行该等要求</w:t>
            </w:r>
            <w:r>
              <w:rPr>
                <w:rFonts w:eastAsia="楷体"/>
                <w:bCs/>
                <w:sz w:val="21"/>
                <w:szCs w:val="21"/>
                <w:lang w:val="ru-RU"/>
              </w:rPr>
              <w:t>，</w:t>
            </w:r>
            <w:r>
              <w:rPr>
                <w:rFonts w:eastAsia="楷体"/>
                <w:bCs/>
                <w:sz w:val="21"/>
                <w:szCs w:val="21"/>
              </w:rPr>
              <w:t>并设定自愿履行的期限。</w:t>
            </w:r>
            <w:r>
              <w:rPr>
                <w:rFonts w:eastAsia="楷体"/>
                <w:bCs/>
                <w:sz w:val="21"/>
                <w:szCs w:val="21"/>
                <w:lang w:val="ru-RU"/>
              </w:rPr>
              <w:t xml:space="preserve">  </w:t>
            </w:r>
          </w:p>
          <w:p w14:paraId="65FD5C64" w14:textId="77777777" w:rsidR="00B45AEC" w:rsidRDefault="00000000">
            <w:pPr>
              <w:widowControl/>
              <w:spacing w:after="0" w:line="360" w:lineRule="auto"/>
              <w:ind w:firstLineChars="0" w:firstLine="0"/>
              <w:rPr>
                <w:rFonts w:eastAsia="楷体"/>
                <w:bCs/>
                <w:sz w:val="21"/>
                <w:szCs w:val="21"/>
                <w:lang w:val="ru-RU"/>
              </w:rPr>
            </w:pPr>
            <w:r>
              <w:rPr>
                <w:rFonts w:eastAsia="楷体"/>
                <w:bCs/>
                <w:sz w:val="21"/>
                <w:szCs w:val="21"/>
              </w:rPr>
              <w:t>当出现以下任一情况时</w:t>
            </w:r>
            <w:r>
              <w:rPr>
                <w:rFonts w:eastAsia="楷体"/>
                <w:bCs/>
                <w:sz w:val="21"/>
                <w:szCs w:val="21"/>
                <w:lang w:val="ru-RU"/>
              </w:rPr>
              <w:t>，</w:t>
            </w:r>
            <w:r>
              <w:rPr>
                <w:rFonts w:eastAsia="楷体"/>
                <w:bCs/>
                <w:sz w:val="21"/>
                <w:szCs w:val="21"/>
              </w:rPr>
              <w:t>视为已履行诉前程序</w:t>
            </w:r>
            <w:r>
              <w:rPr>
                <w:rFonts w:eastAsia="楷体"/>
                <w:bCs/>
                <w:sz w:val="21"/>
                <w:szCs w:val="21"/>
                <w:lang w:val="ru-RU"/>
              </w:rPr>
              <w:t>，</w:t>
            </w:r>
            <w:r>
              <w:rPr>
                <w:rFonts w:eastAsia="楷体"/>
                <w:bCs/>
                <w:sz w:val="21"/>
                <w:szCs w:val="21"/>
              </w:rPr>
              <w:t>可向</w:t>
            </w:r>
            <w:r>
              <w:rPr>
                <w:rFonts w:eastAsia="楷体" w:hint="eastAsia"/>
                <w:bCs/>
                <w:sz w:val="21"/>
                <w:szCs w:val="21"/>
              </w:rPr>
              <w:t>项目所在地</w:t>
            </w:r>
            <w:r>
              <w:rPr>
                <w:rFonts w:eastAsia="楷体"/>
                <w:bCs/>
                <w:sz w:val="21"/>
                <w:szCs w:val="21"/>
              </w:rPr>
              <w:t>法院提起诉讼</w:t>
            </w:r>
            <w:r>
              <w:rPr>
                <w:rFonts w:eastAsia="楷体"/>
                <w:bCs/>
                <w:sz w:val="21"/>
                <w:szCs w:val="21"/>
                <w:lang w:val="ru-RU"/>
              </w:rPr>
              <w:t>：</w:t>
            </w:r>
            <w:r>
              <w:rPr>
                <w:rFonts w:eastAsia="楷体"/>
                <w:bCs/>
                <w:sz w:val="21"/>
                <w:szCs w:val="21"/>
                <w:lang w:val="ru-RU"/>
              </w:rPr>
              <w:t xml:space="preserve">  </w:t>
            </w:r>
          </w:p>
          <w:p w14:paraId="43CE5726" w14:textId="77777777" w:rsidR="00B45AEC" w:rsidRDefault="00000000">
            <w:pPr>
              <w:widowControl/>
              <w:spacing w:after="0" w:line="360" w:lineRule="auto"/>
              <w:ind w:firstLineChars="0" w:firstLine="0"/>
              <w:rPr>
                <w:rFonts w:eastAsia="楷体"/>
                <w:bCs/>
                <w:sz w:val="21"/>
                <w:szCs w:val="21"/>
                <w:lang w:val="ru-RU"/>
              </w:rPr>
            </w:pPr>
            <w:r>
              <w:rPr>
                <w:rFonts w:eastAsia="楷体"/>
                <w:bCs/>
                <w:sz w:val="21"/>
                <w:szCs w:val="21"/>
                <w:lang w:val="ru-RU"/>
              </w:rPr>
              <w:t xml:space="preserve">- </w:t>
            </w:r>
            <w:r>
              <w:rPr>
                <w:rFonts w:eastAsia="楷体"/>
                <w:bCs/>
                <w:sz w:val="21"/>
                <w:szCs w:val="21"/>
              </w:rPr>
              <w:t>另一方书面明确拒绝履行该要求</w:t>
            </w:r>
            <w:r>
              <w:rPr>
                <w:rFonts w:eastAsia="楷体"/>
                <w:bCs/>
                <w:sz w:val="21"/>
                <w:szCs w:val="21"/>
                <w:lang w:val="ru-RU"/>
              </w:rPr>
              <w:t>；</w:t>
            </w:r>
            <w:r>
              <w:rPr>
                <w:rFonts w:eastAsia="楷体"/>
                <w:bCs/>
                <w:sz w:val="21"/>
                <w:szCs w:val="21"/>
                <w:lang w:val="ru-RU"/>
              </w:rPr>
              <w:t xml:space="preserve">  </w:t>
            </w:r>
          </w:p>
          <w:p w14:paraId="5DF21915" w14:textId="77777777" w:rsidR="00B45AEC" w:rsidRDefault="00000000">
            <w:pPr>
              <w:widowControl/>
              <w:spacing w:after="0" w:line="360" w:lineRule="auto"/>
              <w:ind w:firstLineChars="0" w:firstLine="0"/>
              <w:rPr>
                <w:rFonts w:eastAsia="楷体"/>
                <w:bCs/>
                <w:sz w:val="21"/>
                <w:szCs w:val="21"/>
                <w:lang w:val="ru-RU"/>
              </w:rPr>
            </w:pPr>
            <w:r>
              <w:rPr>
                <w:rFonts w:eastAsia="楷体"/>
                <w:bCs/>
                <w:sz w:val="21"/>
                <w:szCs w:val="21"/>
                <w:lang w:val="ru-RU"/>
              </w:rPr>
              <w:t xml:space="preserve">- </w:t>
            </w:r>
            <w:r>
              <w:rPr>
                <w:rFonts w:eastAsia="楷体"/>
                <w:bCs/>
                <w:sz w:val="21"/>
                <w:szCs w:val="21"/>
              </w:rPr>
              <w:t>自另一方收到索赔通知之日起</w:t>
            </w:r>
            <w:r>
              <w:rPr>
                <w:rFonts w:eastAsia="楷体"/>
                <w:bCs/>
                <w:sz w:val="21"/>
                <w:szCs w:val="21"/>
                <w:lang w:val="ru-RU"/>
              </w:rPr>
              <w:t>10</w:t>
            </w:r>
            <w:r>
              <w:rPr>
                <w:rFonts w:eastAsia="楷体"/>
                <w:bCs/>
                <w:sz w:val="21"/>
                <w:szCs w:val="21"/>
                <w:lang w:val="ru-RU"/>
              </w:rPr>
              <w:t>（</w:t>
            </w:r>
            <w:r>
              <w:rPr>
                <w:rFonts w:eastAsia="楷体"/>
                <w:bCs/>
                <w:sz w:val="21"/>
                <w:szCs w:val="21"/>
              </w:rPr>
              <w:t>十</w:t>
            </w:r>
            <w:r>
              <w:rPr>
                <w:rFonts w:eastAsia="楷体"/>
                <w:bCs/>
                <w:sz w:val="21"/>
                <w:szCs w:val="21"/>
                <w:lang w:val="ru-RU"/>
              </w:rPr>
              <w:t>）</w:t>
            </w:r>
            <w:r>
              <w:rPr>
                <w:rFonts w:eastAsia="楷体"/>
                <w:bCs/>
                <w:sz w:val="21"/>
                <w:szCs w:val="21"/>
              </w:rPr>
              <w:t>日内未收到其书面答复</w:t>
            </w:r>
            <w:r>
              <w:rPr>
                <w:rFonts w:eastAsia="楷体"/>
                <w:bCs/>
                <w:sz w:val="21"/>
                <w:szCs w:val="21"/>
                <w:lang w:val="ru-RU"/>
              </w:rPr>
              <w:t>；</w:t>
            </w:r>
            <w:r>
              <w:rPr>
                <w:rFonts w:eastAsia="楷体"/>
                <w:bCs/>
                <w:sz w:val="21"/>
                <w:szCs w:val="21"/>
                <w:lang w:val="ru-RU"/>
              </w:rPr>
              <w:t xml:space="preserve">  </w:t>
            </w:r>
          </w:p>
          <w:p w14:paraId="2BB91106" w14:textId="77777777" w:rsidR="00B45AEC" w:rsidRDefault="00000000">
            <w:pPr>
              <w:widowControl/>
              <w:spacing w:after="0" w:line="360" w:lineRule="auto"/>
              <w:ind w:firstLineChars="0" w:firstLine="0"/>
              <w:rPr>
                <w:rFonts w:eastAsia="楷体"/>
                <w:bCs/>
                <w:sz w:val="21"/>
                <w:szCs w:val="21"/>
                <w:lang w:val="ru-RU"/>
              </w:rPr>
            </w:pPr>
            <w:r>
              <w:rPr>
                <w:rFonts w:eastAsia="楷体"/>
                <w:bCs/>
                <w:sz w:val="21"/>
                <w:szCs w:val="21"/>
                <w:lang w:val="ru-RU"/>
              </w:rPr>
              <w:t xml:space="preserve">- </w:t>
            </w:r>
            <w:r>
              <w:rPr>
                <w:rFonts w:eastAsia="楷体"/>
                <w:bCs/>
                <w:sz w:val="21"/>
                <w:szCs w:val="21"/>
              </w:rPr>
              <w:t>另一方未在索赔通知中规定的期限内满足所提出的索赔要求。</w:t>
            </w:r>
            <w:r>
              <w:rPr>
                <w:rFonts w:eastAsia="楷体"/>
                <w:bCs/>
                <w:sz w:val="21"/>
                <w:szCs w:val="21"/>
                <w:lang w:val="ru-RU"/>
              </w:rPr>
              <w:t xml:space="preserve">  </w:t>
            </w:r>
          </w:p>
          <w:p w14:paraId="75CED736" w14:textId="77777777" w:rsidR="00B45AEC" w:rsidRDefault="00000000">
            <w:pPr>
              <w:widowControl/>
              <w:spacing w:after="0" w:line="360" w:lineRule="auto"/>
              <w:ind w:firstLineChars="0" w:firstLine="0"/>
              <w:rPr>
                <w:rFonts w:ascii="黑体" w:hAnsi="黑体" w:cs="Microsoft JhengHei" w:hint="eastAsia"/>
                <w:sz w:val="21"/>
                <w:szCs w:val="21"/>
                <w:highlight w:val="yellow"/>
              </w:rPr>
            </w:pPr>
            <w:r>
              <w:rPr>
                <w:rFonts w:eastAsia="楷体"/>
                <w:bCs/>
                <w:sz w:val="21"/>
                <w:szCs w:val="21"/>
              </w:rPr>
              <w:t>上述诉前程序</w:t>
            </w:r>
            <w:proofErr w:type="gramStart"/>
            <w:r>
              <w:rPr>
                <w:rFonts w:eastAsia="楷体"/>
                <w:bCs/>
                <w:sz w:val="21"/>
                <w:szCs w:val="21"/>
              </w:rPr>
              <w:t>不适用于依其</w:t>
            </w:r>
            <w:proofErr w:type="gramEnd"/>
            <w:r>
              <w:rPr>
                <w:rFonts w:eastAsia="楷体"/>
                <w:bCs/>
                <w:sz w:val="21"/>
                <w:szCs w:val="21"/>
              </w:rPr>
              <w:t>性质无法通过对方自愿履行为前提的诉求</w:t>
            </w:r>
            <w:r>
              <w:rPr>
                <w:rFonts w:eastAsia="楷体"/>
                <w:bCs/>
                <w:sz w:val="21"/>
                <w:szCs w:val="21"/>
                <w:lang w:val="ru-RU"/>
              </w:rPr>
              <w:t>（</w:t>
            </w:r>
            <w:r>
              <w:rPr>
                <w:rFonts w:eastAsia="楷体"/>
                <w:bCs/>
                <w:sz w:val="21"/>
                <w:szCs w:val="21"/>
              </w:rPr>
              <w:t>例如请求确认合同无效等</w:t>
            </w:r>
            <w:r>
              <w:rPr>
                <w:rFonts w:eastAsia="楷体"/>
                <w:bCs/>
                <w:sz w:val="21"/>
                <w:szCs w:val="21"/>
                <w:lang w:val="ru-RU"/>
              </w:rPr>
              <w:t>）</w:t>
            </w:r>
            <w:r>
              <w:rPr>
                <w:rFonts w:eastAsia="楷体"/>
                <w:bCs/>
                <w:sz w:val="21"/>
                <w:szCs w:val="21"/>
              </w:rPr>
              <w:t>。</w:t>
            </w:r>
          </w:p>
        </w:tc>
      </w:tr>
      <w:tr w:rsidR="00B45AEC" w14:paraId="10326C4C" w14:textId="77777777">
        <w:trPr>
          <w:jc w:val="center"/>
        </w:trPr>
        <w:tc>
          <w:tcPr>
            <w:tcW w:w="2499" w:type="pct"/>
            <w:vAlign w:val="center"/>
          </w:tcPr>
          <w:p w14:paraId="2FF9F8B1" w14:textId="77777777" w:rsidR="00B45AEC" w:rsidRDefault="00000000">
            <w:pPr>
              <w:spacing w:after="0" w:line="240" w:lineRule="auto"/>
              <w:ind w:firstLine="361"/>
              <w:rPr>
                <w:rFonts w:eastAsia="楷体"/>
                <w:bCs/>
                <w:sz w:val="18"/>
                <w:szCs w:val="18"/>
                <w:lang w:val="ru-RU"/>
              </w:rPr>
            </w:pPr>
            <w:r>
              <w:rPr>
                <w:rFonts w:eastAsia="楷体"/>
                <w:b/>
                <w:bCs/>
                <w:sz w:val="18"/>
                <w:szCs w:val="18"/>
              </w:rPr>
              <w:t>10.3</w:t>
            </w:r>
            <w:r>
              <w:rPr>
                <w:rFonts w:eastAsia="楷体"/>
                <w:bCs/>
                <w:sz w:val="18"/>
                <w:szCs w:val="18"/>
              </w:rPr>
              <w:t xml:space="preserve"> В </w:t>
            </w:r>
            <w:proofErr w:type="spellStart"/>
            <w:r>
              <w:rPr>
                <w:rFonts w:eastAsia="楷体"/>
                <w:bCs/>
                <w:sz w:val="18"/>
                <w:szCs w:val="18"/>
              </w:rPr>
              <w:t>случае</w:t>
            </w:r>
            <w:proofErr w:type="spellEnd"/>
            <w:r>
              <w:rPr>
                <w:rFonts w:eastAsia="楷体"/>
                <w:bCs/>
                <w:sz w:val="18"/>
                <w:szCs w:val="18"/>
              </w:rPr>
              <w:t xml:space="preserve"> </w:t>
            </w:r>
            <w:proofErr w:type="spellStart"/>
            <w:r>
              <w:rPr>
                <w:rFonts w:eastAsia="楷体"/>
                <w:bCs/>
                <w:sz w:val="18"/>
                <w:szCs w:val="18"/>
              </w:rPr>
              <w:t>возникновения</w:t>
            </w:r>
            <w:proofErr w:type="spellEnd"/>
            <w:r>
              <w:rPr>
                <w:rFonts w:eastAsia="楷体"/>
                <w:bCs/>
                <w:sz w:val="18"/>
                <w:szCs w:val="18"/>
              </w:rPr>
              <w:t xml:space="preserve"> </w:t>
            </w:r>
            <w:proofErr w:type="spellStart"/>
            <w:r>
              <w:rPr>
                <w:rFonts w:eastAsia="楷体"/>
                <w:bCs/>
                <w:sz w:val="18"/>
                <w:szCs w:val="18"/>
              </w:rPr>
              <w:t>спора</w:t>
            </w:r>
            <w:proofErr w:type="spellEnd"/>
            <w:r>
              <w:rPr>
                <w:rFonts w:eastAsia="楷体"/>
                <w:bCs/>
                <w:sz w:val="18"/>
                <w:szCs w:val="18"/>
              </w:rPr>
              <w:t xml:space="preserve"> </w:t>
            </w:r>
            <w:proofErr w:type="spellStart"/>
            <w:r>
              <w:rPr>
                <w:rFonts w:eastAsia="楷体"/>
                <w:bCs/>
                <w:sz w:val="18"/>
                <w:szCs w:val="18"/>
              </w:rPr>
              <w:t>по</w:t>
            </w:r>
            <w:proofErr w:type="spellEnd"/>
            <w:r>
              <w:rPr>
                <w:rFonts w:eastAsia="楷体"/>
                <w:bCs/>
                <w:sz w:val="18"/>
                <w:szCs w:val="18"/>
              </w:rPr>
              <w:t xml:space="preserve"> </w:t>
            </w:r>
            <w:proofErr w:type="spellStart"/>
            <w:r>
              <w:rPr>
                <w:rFonts w:eastAsia="楷体"/>
                <w:bCs/>
                <w:sz w:val="18"/>
                <w:szCs w:val="18"/>
              </w:rPr>
              <w:t>консультационным</w:t>
            </w:r>
            <w:proofErr w:type="spellEnd"/>
            <w:r>
              <w:rPr>
                <w:rFonts w:eastAsia="楷体"/>
                <w:bCs/>
                <w:sz w:val="18"/>
                <w:szCs w:val="18"/>
              </w:rPr>
              <w:t xml:space="preserve"> </w:t>
            </w:r>
            <w:proofErr w:type="spellStart"/>
            <w:r>
              <w:rPr>
                <w:rFonts w:eastAsia="楷体"/>
                <w:bCs/>
                <w:sz w:val="18"/>
                <w:szCs w:val="18"/>
              </w:rPr>
              <w:t>вопросам</w:t>
            </w:r>
            <w:proofErr w:type="spellEnd"/>
            <w:r>
              <w:rPr>
                <w:rFonts w:eastAsia="楷体"/>
                <w:bCs/>
                <w:sz w:val="18"/>
                <w:szCs w:val="18"/>
              </w:rPr>
              <w:t xml:space="preserve"> </w:t>
            </w:r>
            <w:proofErr w:type="spellStart"/>
            <w:r>
              <w:rPr>
                <w:rFonts w:eastAsia="楷体"/>
                <w:bCs/>
                <w:sz w:val="18"/>
                <w:szCs w:val="18"/>
              </w:rPr>
              <w:t>любая</w:t>
            </w:r>
            <w:proofErr w:type="spellEnd"/>
            <w:r>
              <w:rPr>
                <w:rFonts w:eastAsia="楷体"/>
                <w:bCs/>
                <w:sz w:val="18"/>
                <w:szCs w:val="18"/>
              </w:rPr>
              <w:t xml:space="preserve"> </w:t>
            </w:r>
            <w:proofErr w:type="spellStart"/>
            <w:r>
              <w:rPr>
                <w:rFonts w:eastAsia="楷体"/>
                <w:bCs/>
                <w:sz w:val="18"/>
                <w:szCs w:val="18"/>
              </w:rPr>
              <w:t>из</w:t>
            </w:r>
            <w:proofErr w:type="spellEnd"/>
            <w:r>
              <w:rPr>
                <w:rFonts w:eastAsia="楷体"/>
                <w:bCs/>
                <w:sz w:val="18"/>
                <w:szCs w:val="18"/>
              </w:rPr>
              <w:t xml:space="preserve"> </w:t>
            </w:r>
            <w:proofErr w:type="spellStart"/>
            <w:r>
              <w:rPr>
                <w:rFonts w:eastAsia="楷体"/>
                <w:bCs/>
                <w:sz w:val="18"/>
                <w:szCs w:val="18"/>
              </w:rPr>
              <w:t>сторон</w:t>
            </w:r>
            <w:proofErr w:type="spellEnd"/>
            <w:r>
              <w:rPr>
                <w:rFonts w:eastAsia="楷体"/>
                <w:bCs/>
                <w:sz w:val="18"/>
                <w:szCs w:val="18"/>
              </w:rPr>
              <w:t xml:space="preserve"> </w:t>
            </w:r>
            <w:proofErr w:type="spellStart"/>
            <w:r>
              <w:rPr>
                <w:rFonts w:eastAsia="楷体"/>
                <w:bCs/>
                <w:sz w:val="18"/>
                <w:szCs w:val="18"/>
              </w:rPr>
              <w:t>имеет</w:t>
            </w:r>
            <w:proofErr w:type="spellEnd"/>
            <w:r>
              <w:rPr>
                <w:rFonts w:eastAsia="楷体"/>
                <w:bCs/>
                <w:sz w:val="18"/>
                <w:szCs w:val="18"/>
              </w:rPr>
              <w:t xml:space="preserve"> </w:t>
            </w:r>
            <w:proofErr w:type="spellStart"/>
            <w:r>
              <w:rPr>
                <w:rFonts w:eastAsia="楷体"/>
                <w:bCs/>
                <w:sz w:val="18"/>
                <w:szCs w:val="18"/>
              </w:rPr>
              <w:t>право</w:t>
            </w:r>
            <w:proofErr w:type="spellEnd"/>
            <w:r>
              <w:rPr>
                <w:rFonts w:eastAsia="楷体"/>
                <w:bCs/>
                <w:sz w:val="18"/>
                <w:szCs w:val="18"/>
              </w:rPr>
              <w:t xml:space="preserve"> </w:t>
            </w:r>
            <w:proofErr w:type="spellStart"/>
            <w:r>
              <w:rPr>
                <w:rFonts w:eastAsia="楷体"/>
                <w:bCs/>
                <w:sz w:val="18"/>
                <w:szCs w:val="18"/>
              </w:rPr>
              <w:t>поручить</w:t>
            </w:r>
            <w:proofErr w:type="spellEnd"/>
            <w:r>
              <w:rPr>
                <w:rFonts w:eastAsia="楷体"/>
                <w:bCs/>
                <w:sz w:val="18"/>
                <w:szCs w:val="18"/>
              </w:rPr>
              <w:t xml:space="preserve"> </w:t>
            </w:r>
            <w:proofErr w:type="spellStart"/>
            <w:r>
              <w:rPr>
                <w:rFonts w:eastAsia="楷体"/>
                <w:bCs/>
                <w:sz w:val="18"/>
                <w:szCs w:val="18"/>
              </w:rPr>
              <w:t>независимому</w:t>
            </w:r>
            <w:proofErr w:type="spellEnd"/>
            <w:r>
              <w:rPr>
                <w:rFonts w:eastAsia="楷体"/>
                <w:bCs/>
                <w:sz w:val="18"/>
                <w:szCs w:val="18"/>
              </w:rPr>
              <w:t xml:space="preserve"> </w:t>
            </w:r>
            <w:proofErr w:type="spellStart"/>
            <w:r>
              <w:rPr>
                <w:rFonts w:eastAsia="楷体"/>
                <w:bCs/>
                <w:sz w:val="18"/>
                <w:szCs w:val="18"/>
              </w:rPr>
              <w:t>учреждению</w:t>
            </w:r>
            <w:proofErr w:type="spellEnd"/>
            <w:r>
              <w:rPr>
                <w:rFonts w:eastAsia="楷体"/>
                <w:bCs/>
                <w:sz w:val="18"/>
                <w:szCs w:val="18"/>
              </w:rPr>
              <w:t xml:space="preserve">, </w:t>
            </w:r>
            <w:proofErr w:type="spellStart"/>
            <w:r>
              <w:rPr>
                <w:rFonts w:eastAsia="楷体"/>
                <w:bCs/>
                <w:sz w:val="18"/>
                <w:szCs w:val="18"/>
              </w:rPr>
              <w:t>обладающему</w:t>
            </w:r>
            <w:proofErr w:type="spellEnd"/>
            <w:r>
              <w:rPr>
                <w:rFonts w:eastAsia="楷体"/>
                <w:bCs/>
                <w:sz w:val="18"/>
                <w:szCs w:val="18"/>
              </w:rPr>
              <w:t xml:space="preserve"> </w:t>
            </w:r>
            <w:proofErr w:type="spellStart"/>
            <w:r>
              <w:rPr>
                <w:rFonts w:eastAsia="楷体"/>
                <w:bCs/>
                <w:sz w:val="18"/>
                <w:szCs w:val="18"/>
              </w:rPr>
              <w:t>соответствующей</w:t>
            </w:r>
            <w:proofErr w:type="spellEnd"/>
            <w:r>
              <w:rPr>
                <w:rFonts w:eastAsia="楷体"/>
                <w:bCs/>
                <w:sz w:val="18"/>
                <w:szCs w:val="18"/>
              </w:rPr>
              <w:t xml:space="preserve"> </w:t>
            </w:r>
            <w:proofErr w:type="spellStart"/>
            <w:r>
              <w:rPr>
                <w:rFonts w:eastAsia="楷体"/>
                <w:bCs/>
                <w:sz w:val="18"/>
                <w:szCs w:val="18"/>
              </w:rPr>
              <w:t>квалификацией</w:t>
            </w:r>
            <w:proofErr w:type="spellEnd"/>
            <w:r>
              <w:rPr>
                <w:rFonts w:eastAsia="楷体"/>
                <w:bCs/>
                <w:sz w:val="18"/>
                <w:szCs w:val="18"/>
              </w:rPr>
              <w:t xml:space="preserve">, </w:t>
            </w:r>
            <w:proofErr w:type="spellStart"/>
            <w:r>
              <w:rPr>
                <w:rFonts w:eastAsia="楷体"/>
                <w:bCs/>
                <w:sz w:val="18"/>
                <w:szCs w:val="18"/>
              </w:rPr>
              <w:t>провести</w:t>
            </w:r>
            <w:proofErr w:type="spellEnd"/>
            <w:r>
              <w:rPr>
                <w:rFonts w:eastAsia="楷体"/>
                <w:bCs/>
                <w:sz w:val="18"/>
                <w:szCs w:val="18"/>
              </w:rPr>
              <w:t xml:space="preserve"> </w:t>
            </w:r>
            <w:proofErr w:type="spellStart"/>
            <w:r>
              <w:rPr>
                <w:rFonts w:eastAsia="楷体"/>
                <w:bCs/>
                <w:sz w:val="18"/>
                <w:szCs w:val="18"/>
              </w:rPr>
              <w:t>экспертизу</w:t>
            </w:r>
            <w:proofErr w:type="spellEnd"/>
            <w:r>
              <w:rPr>
                <w:rFonts w:eastAsia="楷体"/>
                <w:bCs/>
                <w:sz w:val="18"/>
                <w:szCs w:val="18"/>
              </w:rPr>
              <w:t xml:space="preserve"> и </w:t>
            </w:r>
            <w:proofErr w:type="spellStart"/>
            <w:r>
              <w:rPr>
                <w:rFonts w:eastAsia="楷体"/>
                <w:bCs/>
                <w:sz w:val="18"/>
                <w:szCs w:val="18"/>
              </w:rPr>
              <w:t>обязана</w:t>
            </w:r>
            <w:proofErr w:type="spellEnd"/>
            <w:r>
              <w:rPr>
                <w:rFonts w:eastAsia="楷体"/>
                <w:bCs/>
                <w:sz w:val="18"/>
                <w:szCs w:val="18"/>
              </w:rPr>
              <w:t xml:space="preserve"> </w:t>
            </w:r>
            <w:proofErr w:type="spellStart"/>
            <w:r>
              <w:rPr>
                <w:rFonts w:eastAsia="楷体"/>
                <w:bCs/>
                <w:sz w:val="18"/>
                <w:szCs w:val="18"/>
              </w:rPr>
              <w:t>письменно</w:t>
            </w:r>
            <w:proofErr w:type="spellEnd"/>
            <w:r>
              <w:rPr>
                <w:rFonts w:eastAsia="楷体"/>
                <w:bCs/>
                <w:sz w:val="18"/>
                <w:szCs w:val="18"/>
              </w:rPr>
              <w:t xml:space="preserve"> </w:t>
            </w:r>
            <w:proofErr w:type="spellStart"/>
            <w:r>
              <w:rPr>
                <w:rFonts w:eastAsia="楷体"/>
                <w:bCs/>
                <w:sz w:val="18"/>
                <w:szCs w:val="18"/>
              </w:rPr>
              <w:t>уведомить</w:t>
            </w:r>
            <w:proofErr w:type="spellEnd"/>
            <w:r>
              <w:rPr>
                <w:rFonts w:eastAsia="楷体"/>
                <w:bCs/>
                <w:sz w:val="18"/>
                <w:szCs w:val="18"/>
              </w:rPr>
              <w:t xml:space="preserve"> </w:t>
            </w:r>
            <w:proofErr w:type="spellStart"/>
            <w:r>
              <w:rPr>
                <w:rFonts w:eastAsia="楷体"/>
                <w:bCs/>
                <w:sz w:val="18"/>
                <w:szCs w:val="18"/>
              </w:rPr>
              <w:t>об</w:t>
            </w:r>
            <w:proofErr w:type="spellEnd"/>
            <w:r>
              <w:rPr>
                <w:rFonts w:eastAsia="楷体"/>
                <w:bCs/>
                <w:sz w:val="18"/>
                <w:szCs w:val="18"/>
              </w:rPr>
              <w:t xml:space="preserve"> </w:t>
            </w:r>
            <w:proofErr w:type="spellStart"/>
            <w:r>
              <w:rPr>
                <w:rFonts w:eastAsia="楷体"/>
                <w:bCs/>
                <w:sz w:val="18"/>
                <w:szCs w:val="18"/>
              </w:rPr>
              <w:t>этом</w:t>
            </w:r>
            <w:proofErr w:type="spellEnd"/>
            <w:r>
              <w:rPr>
                <w:rFonts w:eastAsia="楷体"/>
                <w:bCs/>
                <w:sz w:val="18"/>
                <w:szCs w:val="18"/>
              </w:rPr>
              <w:t xml:space="preserve"> </w:t>
            </w:r>
            <w:proofErr w:type="spellStart"/>
            <w:r>
              <w:rPr>
                <w:rFonts w:eastAsia="楷体"/>
                <w:bCs/>
                <w:sz w:val="18"/>
                <w:szCs w:val="18"/>
              </w:rPr>
              <w:t>другую</w:t>
            </w:r>
            <w:proofErr w:type="spellEnd"/>
            <w:r>
              <w:rPr>
                <w:rFonts w:eastAsia="楷体"/>
                <w:bCs/>
                <w:sz w:val="18"/>
                <w:szCs w:val="18"/>
              </w:rPr>
              <w:t xml:space="preserve"> </w:t>
            </w:r>
            <w:proofErr w:type="spellStart"/>
            <w:r>
              <w:rPr>
                <w:rFonts w:eastAsia="楷体"/>
                <w:bCs/>
                <w:sz w:val="18"/>
                <w:szCs w:val="18"/>
              </w:rPr>
              <w:t>сторону</w:t>
            </w:r>
            <w:proofErr w:type="spellEnd"/>
            <w:r>
              <w:rPr>
                <w:rFonts w:eastAsia="楷体"/>
                <w:bCs/>
                <w:sz w:val="18"/>
                <w:szCs w:val="18"/>
              </w:rPr>
              <w:t xml:space="preserve">. </w:t>
            </w:r>
            <w:proofErr w:type="spellStart"/>
            <w:r>
              <w:rPr>
                <w:rFonts w:eastAsia="楷体"/>
                <w:bCs/>
                <w:sz w:val="18"/>
                <w:szCs w:val="18"/>
              </w:rPr>
              <w:t>Все</w:t>
            </w:r>
            <w:proofErr w:type="spellEnd"/>
            <w:r>
              <w:rPr>
                <w:rFonts w:eastAsia="楷体"/>
                <w:bCs/>
                <w:sz w:val="18"/>
                <w:szCs w:val="18"/>
              </w:rPr>
              <w:t xml:space="preserve"> </w:t>
            </w:r>
            <w:proofErr w:type="spellStart"/>
            <w:r>
              <w:rPr>
                <w:rFonts w:eastAsia="楷体"/>
                <w:bCs/>
                <w:sz w:val="18"/>
                <w:szCs w:val="18"/>
              </w:rPr>
              <w:t>расходы</w:t>
            </w:r>
            <w:proofErr w:type="spellEnd"/>
            <w:r>
              <w:rPr>
                <w:rFonts w:eastAsia="楷体"/>
                <w:bCs/>
                <w:sz w:val="18"/>
                <w:szCs w:val="18"/>
              </w:rPr>
              <w:t xml:space="preserve"> </w:t>
            </w:r>
            <w:proofErr w:type="spellStart"/>
            <w:r>
              <w:rPr>
                <w:rFonts w:eastAsia="楷体"/>
                <w:bCs/>
                <w:sz w:val="18"/>
                <w:szCs w:val="18"/>
              </w:rPr>
              <w:t>на</w:t>
            </w:r>
            <w:proofErr w:type="spellEnd"/>
            <w:r>
              <w:rPr>
                <w:rFonts w:eastAsia="楷体"/>
                <w:bCs/>
                <w:sz w:val="18"/>
                <w:szCs w:val="18"/>
              </w:rPr>
              <w:t xml:space="preserve"> </w:t>
            </w:r>
            <w:proofErr w:type="spellStart"/>
            <w:r>
              <w:rPr>
                <w:rFonts w:eastAsia="楷体"/>
                <w:bCs/>
                <w:sz w:val="18"/>
                <w:szCs w:val="18"/>
              </w:rPr>
              <w:t>проведение</w:t>
            </w:r>
            <w:proofErr w:type="spellEnd"/>
            <w:r>
              <w:rPr>
                <w:rFonts w:eastAsia="楷体"/>
                <w:bCs/>
                <w:sz w:val="18"/>
                <w:szCs w:val="18"/>
              </w:rPr>
              <w:t xml:space="preserve"> </w:t>
            </w:r>
            <w:proofErr w:type="spellStart"/>
            <w:r>
              <w:rPr>
                <w:rFonts w:eastAsia="楷体"/>
                <w:bCs/>
                <w:sz w:val="18"/>
                <w:szCs w:val="18"/>
              </w:rPr>
              <w:t>экспертизы</w:t>
            </w:r>
            <w:proofErr w:type="spellEnd"/>
            <w:r>
              <w:rPr>
                <w:rFonts w:eastAsia="楷体"/>
                <w:bCs/>
                <w:sz w:val="18"/>
                <w:szCs w:val="18"/>
              </w:rPr>
              <w:t xml:space="preserve"> </w:t>
            </w:r>
            <w:proofErr w:type="spellStart"/>
            <w:r>
              <w:rPr>
                <w:rFonts w:eastAsia="楷体"/>
                <w:bCs/>
                <w:sz w:val="18"/>
                <w:szCs w:val="18"/>
              </w:rPr>
              <w:t>несёт</w:t>
            </w:r>
            <w:proofErr w:type="spellEnd"/>
            <w:r>
              <w:rPr>
                <w:rFonts w:eastAsia="楷体"/>
                <w:bCs/>
                <w:sz w:val="18"/>
                <w:szCs w:val="18"/>
              </w:rPr>
              <w:t xml:space="preserve"> </w:t>
            </w:r>
            <w:proofErr w:type="spellStart"/>
            <w:r>
              <w:rPr>
                <w:rFonts w:eastAsia="楷体"/>
                <w:bCs/>
                <w:sz w:val="18"/>
                <w:szCs w:val="18"/>
              </w:rPr>
              <w:t>сторона</w:t>
            </w:r>
            <w:proofErr w:type="spellEnd"/>
            <w:r>
              <w:rPr>
                <w:rFonts w:eastAsia="楷体"/>
                <w:bCs/>
                <w:sz w:val="18"/>
                <w:szCs w:val="18"/>
              </w:rPr>
              <w:t xml:space="preserve">, </w:t>
            </w:r>
            <w:proofErr w:type="spellStart"/>
            <w:r>
              <w:rPr>
                <w:rFonts w:eastAsia="楷体"/>
                <w:bCs/>
                <w:sz w:val="18"/>
                <w:szCs w:val="18"/>
              </w:rPr>
              <w:t>признанная</w:t>
            </w:r>
            <w:proofErr w:type="spellEnd"/>
            <w:r>
              <w:rPr>
                <w:rFonts w:eastAsia="楷体"/>
                <w:bCs/>
                <w:sz w:val="18"/>
                <w:szCs w:val="18"/>
              </w:rPr>
              <w:t xml:space="preserve"> </w:t>
            </w:r>
            <w:proofErr w:type="spellStart"/>
            <w:r>
              <w:rPr>
                <w:rFonts w:eastAsia="楷体"/>
                <w:bCs/>
                <w:sz w:val="18"/>
                <w:szCs w:val="18"/>
              </w:rPr>
              <w:t>ответственной</w:t>
            </w:r>
            <w:proofErr w:type="spellEnd"/>
            <w:r>
              <w:rPr>
                <w:rFonts w:eastAsia="楷体"/>
                <w:bCs/>
                <w:sz w:val="18"/>
                <w:szCs w:val="18"/>
              </w:rPr>
              <w:t xml:space="preserve"> </w:t>
            </w:r>
            <w:proofErr w:type="spellStart"/>
            <w:r>
              <w:rPr>
                <w:rFonts w:eastAsia="楷体"/>
                <w:bCs/>
                <w:sz w:val="18"/>
                <w:szCs w:val="18"/>
              </w:rPr>
              <w:t>по</w:t>
            </w:r>
            <w:proofErr w:type="spellEnd"/>
            <w:r>
              <w:rPr>
                <w:rFonts w:eastAsia="楷体"/>
                <w:bCs/>
                <w:sz w:val="18"/>
                <w:szCs w:val="18"/>
              </w:rPr>
              <w:t xml:space="preserve"> </w:t>
            </w:r>
            <w:proofErr w:type="spellStart"/>
            <w:r>
              <w:rPr>
                <w:rFonts w:eastAsia="楷体"/>
                <w:bCs/>
                <w:sz w:val="18"/>
                <w:szCs w:val="18"/>
              </w:rPr>
              <w:t>результатам</w:t>
            </w:r>
            <w:proofErr w:type="spellEnd"/>
            <w:r>
              <w:rPr>
                <w:rFonts w:eastAsia="楷体"/>
                <w:bCs/>
                <w:sz w:val="18"/>
                <w:szCs w:val="18"/>
              </w:rPr>
              <w:t xml:space="preserve"> </w:t>
            </w:r>
            <w:proofErr w:type="spellStart"/>
            <w:r>
              <w:rPr>
                <w:rFonts w:eastAsia="楷体"/>
                <w:bCs/>
                <w:sz w:val="18"/>
                <w:szCs w:val="18"/>
              </w:rPr>
              <w:t>экспертизы</w:t>
            </w:r>
            <w:proofErr w:type="spellEnd"/>
            <w:r>
              <w:rPr>
                <w:rFonts w:eastAsia="楷体"/>
                <w:bCs/>
                <w:sz w:val="18"/>
                <w:szCs w:val="18"/>
              </w:rPr>
              <w:t>.</w:t>
            </w:r>
          </w:p>
        </w:tc>
        <w:tc>
          <w:tcPr>
            <w:tcW w:w="2501" w:type="pct"/>
            <w:vAlign w:val="center"/>
          </w:tcPr>
          <w:p w14:paraId="23C67991" w14:textId="77777777" w:rsidR="00B45AEC" w:rsidRDefault="00000000">
            <w:pPr>
              <w:spacing w:after="0" w:line="360" w:lineRule="auto"/>
              <w:ind w:firstLineChars="0" w:firstLine="0"/>
              <w:rPr>
                <w:rFonts w:ascii="黑体" w:hAnsi="黑体" w:cs="Microsoft JhengHei" w:hint="eastAsia"/>
                <w:sz w:val="21"/>
                <w:szCs w:val="21"/>
                <w:highlight w:val="yellow"/>
              </w:rPr>
            </w:pPr>
            <w:r>
              <w:rPr>
                <w:rFonts w:eastAsia="楷体"/>
                <w:bCs/>
                <w:sz w:val="21"/>
                <w:szCs w:val="21"/>
                <w:lang w:val="ru-RU"/>
              </w:rPr>
              <w:t>1</w:t>
            </w:r>
            <w:r>
              <w:rPr>
                <w:rFonts w:eastAsia="楷体" w:hint="eastAsia"/>
                <w:bCs/>
                <w:sz w:val="21"/>
                <w:szCs w:val="21"/>
              </w:rPr>
              <w:t>0</w:t>
            </w:r>
            <w:r>
              <w:rPr>
                <w:rFonts w:eastAsia="楷体"/>
                <w:bCs/>
                <w:sz w:val="21"/>
                <w:szCs w:val="21"/>
                <w:lang w:val="ru-RU"/>
              </w:rPr>
              <w:t xml:space="preserve">.3 </w:t>
            </w:r>
            <w:r>
              <w:rPr>
                <w:rFonts w:eastAsia="楷体"/>
                <w:bCs/>
                <w:sz w:val="21"/>
                <w:szCs w:val="21"/>
              </w:rPr>
              <w:t>如</w:t>
            </w:r>
            <w:r>
              <w:rPr>
                <w:rFonts w:eastAsia="楷体" w:hint="eastAsia"/>
                <w:bCs/>
                <w:sz w:val="21"/>
                <w:szCs w:val="21"/>
              </w:rPr>
              <w:t>咨询</w:t>
            </w:r>
            <w:r>
              <w:rPr>
                <w:rFonts w:eastAsia="楷体"/>
                <w:bCs/>
                <w:sz w:val="21"/>
                <w:szCs w:val="21"/>
              </w:rPr>
              <w:t>问题发生争议</w:t>
            </w:r>
            <w:r>
              <w:rPr>
                <w:rFonts w:eastAsia="楷体"/>
                <w:bCs/>
                <w:sz w:val="21"/>
                <w:szCs w:val="21"/>
                <w:lang w:val="ru-RU"/>
              </w:rPr>
              <w:t>，</w:t>
            </w:r>
            <w:r>
              <w:rPr>
                <w:rFonts w:eastAsia="楷体"/>
                <w:bCs/>
                <w:sz w:val="21"/>
                <w:szCs w:val="21"/>
              </w:rPr>
              <w:t>任何一方均有权委托具备相应资质认证的独立机构进行鉴定</w:t>
            </w:r>
            <w:r>
              <w:rPr>
                <w:rFonts w:eastAsia="楷体"/>
                <w:bCs/>
                <w:sz w:val="21"/>
                <w:szCs w:val="21"/>
                <w:lang w:val="ru-RU"/>
              </w:rPr>
              <w:t>，</w:t>
            </w:r>
            <w:r>
              <w:rPr>
                <w:rFonts w:eastAsia="楷体"/>
                <w:bCs/>
                <w:sz w:val="21"/>
                <w:szCs w:val="21"/>
              </w:rPr>
              <w:t>并应书面通知另一方。</w:t>
            </w:r>
            <w:r>
              <w:rPr>
                <w:rFonts w:eastAsia="楷体"/>
                <w:bCs/>
                <w:sz w:val="21"/>
                <w:szCs w:val="21"/>
                <w:lang w:val="ru-RU"/>
              </w:rPr>
              <w:t xml:space="preserve">  </w:t>
            </w:r>
            <w:r>
              <w:rPr>
                <w:rFonts w:eastAsia="楷体"/>
                <w:bCs/>
                <w:sz w:val="21"/>
                <w:szCs w:val="21"/>
              </w:rPr>
              <w:t>鉴定所产生的全部费用由经鉴定确认负有责任的一方承担。</w:t>
            </w:r>
          </w:p>
        </w:tc>
      </w:tr>
      <w:tr w:rsidR="00B45AEC" w14:paraId="2422DC2D" w14:textId="77777777">
        <w:trPr>
          <w:jc w:val="center"/>
        </w:trPr>
        <w:tc>
          <w:tcPr>
            <w:tcW w:w="2499" w:type="pct"/>
            <w:vAlign w:val="center"/>
          </w:tcPr>
          <w:p w14:paraId="7971510F" w14:textId="77777777" w:rsidR="00B45AEC" w:rsidRDefault="00000000">
            <w:pPr>
              <w:spacing w:after="0" w:line="360" w:lineRule="auto"/>
              <w:ind w:firstLine="361"/>
              <w:jc w:val="center"/>
              <w:rPr>
                <w:rFonts w:eastAsia="楷体"/>
                <w:b/>
                <w:bCs/>
                <w:sz w:val="18"/>
                <w:szCs w:val="18"/>
              </w:rPr>
            </w:pPr>
            <w:r>
              <w:rPr>
                <w:rFonts w:eastAsia="楷体"/>
                <w:b/>
                <w:bCs/>
                <w:sz w:val="18"/>
                <w:szCs w:val="18"/>
              </w:rPr>
              <w:t xml:space="preserve">11. </w:t>
            </w:r>
            <w:proofErr w:type="spellStart"/>
            <w:r>
              <w:rPr>
                <w:rFonts w:eastAsia="楷体"/>
                <w:b/>
                <w:bCs/>
                <w:sz w:val="18"/>
                <w:szCs w:val="18"/>
              </w:rPr>
              <w:t>Интеллектуальная</w:t>
            </w:r>
            <w:proofErr w:type="spellEnd"/>
            <w:r>
              <w:rPr>
                <w:rFonts w:eastAsia="楷体"/>
                <w:b/>
                <w:bCs/>
                <w:sz w:val="18"/>
                <w:szCs w:val="18"/>
              </w:rPr>
              <w:t xml:space="preserve"> </w:t>
            </w:r>
            <w:proofErr w:type="spellStart"/>
            <w:r>
              <w:rPr>
                <w:rFonts w:eastAsia="楷体"/>
                <w:b/>
                <w:bCs/>
                <w:sz w:val="18"/>
                <w:szCs w:val="18"/>
              </w:rPr>
              <w:t>собственность</w:t>
            </w:r>
            <w:proofErr w:type="spellEnd"/>
          </w:p>
        </w:tc>
        <w:tc>
          <w:tcPr>
            <w:tcW w:w="2501" w:type="pct"/>
            <w:vAlign w:val="center"/>
          </w:tcPr>
          <w:p w14:paraId="0B3FA829" w14:textId="77777777" w:rsidR="00B45AEC" w:rsidRDefault="00000000">
            <w:pPr>
              <w:spacing w:after="0" w:line="360" w:lineRule="auto"/>
              <w:ind w:firstLine="422"/>
              <w:rPr>
                <w:rFonts w:eastAsia="楷体"/>
                <w:b/>
                <w:bCs/>
                <w:sz w:val="21"/>
                <w:szCs w:val="21"/>
              </w:rPr>
            </w:pPr>
            <w:r>
              <w:rPr>
                <w:rFonts w:eastAsia="楷体" w:hint="eastAsia"/>
                <w:b/>
                <w:bCs/>
                <w:sz w:val="21"/>
                <w:szCs w:val="21"/>
              </w:rPr>
              <w:t>第十一条</w:t>
            </w:r>
            <w:r>
              <w:rPr>
                <w:rFonts w:eastAsia="楷体" w:hint="eastAsia"/>
                <w:b/>
                <w:bCs/>
                <w:sz w:val="21"/>
                <w:szCs w:val="21"/>
              </w:rPr>
              <w:t xml:space="preserve"> </w:t>
            </w:r>
            <w:r>
              <w:rPr>
                <w:rFonts w:eastAsia="楷体" w:hint="eastAsia"/>
                <w:b/>
                <w:bCs/>
                <w:sz w:val="21"/>
                <w:szCs w:val="21"/>
              </w:rPr>
              <w:t>知识产权</w:t>
            </w:r>
          </w:p>
        </w:tc>
      </w:tr>
      <w:tr w:rsidR="00B45AEC" w14:paraId="73C14A19" w14:textId="77777777">
        <w:trPr>
          <w:jc w:val="center"/>
        </w:trPr>
        <w:tc>
          <w:tcPr>
            <w:tcW w:w="2499" w:type="pct"/>
            <w:vAlign w:val="center"/>
          </w:tcPr>
          <w:p w14:paraId="6865756C" w14:textId="77777777" w:rsidR="00B45AEC" w:rsidRDefault="00000000">
            <w:pPr>
              <w:spacing w:after="0" w:line="240" w:lineRule="auto"/>
              <w:ind w:firstLine="360"/>
              <w:rPr>
                <w:rFonts w:eastAsia="楷体"/>
                <w:sz w:val="18"/>
                <w:szCs w:val="18"/>
                <w:lang w:val="ru-RU"/>
              </w:rPr>
            </w:pPr>
            <w:proofErr w:type="spellStart"/>
            <w:r>
              <w:rPr>
                <w:rFonts w:eastAsia="楷体"/>
                <w:sz w:val="18"/>
                <w:szCs w:val="18"/>
              </w:rPr>
              <w:t>Исполнитель</w:t>
            </w:r>
            <w:proofErr w:type="spellEnd"/>
            <w:r>
              <w:rPr>
                <w:rFonts w:eastAsia="楷体"/>
                <w:sz w:val="18"/>
                <w:szCs w:val="18"/>
              </w:rPr>
              <w:t xml:space="preserve"> </w:t>
            </w:r>
            <w:proofErr w:type="spellStart"/>
            <w:r>
              <w:rPr>
                <w:rFonts w:eastAsia="楷体"/>
                <w:sz w:val="18"/>
                <w:szCs w:val="18"/>
              </w:rPr>
              <w:t>гарантирует</w:t>
            </w:r>
            <w:proofErr w:type="spellEnd"/>
            <w:r>
              <w:rPr>
                <w:rFonts w:eastAsia="楷体"/>
                <w:sz w:val="18"/>
                <w:szCs w:val="18"/>
              </w:rPr>
              <w:t xml:space="preserve">, </w:t>
            </w:r>
            <w:proofErr w:type="spellStart"/>
            <w:r>
              <w:rPr>
                <w:rFonts w:eastAsia="楷体"/>
                <w:sz w:val="18"/>
                <w:szCs w:val="18"/>
              </w:rPr>
              <w:t>что</w:t>
            </w:r>
            <w:proofErr w:type="spellEnd"/>
            <w:r>
              <w:rPr>
                <w:rFonts w:eastAsia="楷体"/>
                <w:sz w:val="18"/>
                <w:szCs w:val="18"/>
              </w:rPr>
              <w:t xml:space="preserve"> </w:t>
            </w:r>
            <w:proofErr w:type="spellStart"/>
            <w:r>
              <w:rPr>
                <w:rFonts w:eastAsia="楷体"/>
                <w:sz w:val="18"/>
                <w:szCs w:val="18"/>
              </w:rPr>
              <w:t>результаты</w:t>
            </w:r>
            <w:proofErr w:type="spellEnd"/>
            <w:r>
              <w:rPr>
                <w:rFonts w:eastAsia="楷体"/>
                <w:sz w:val="18"/>
                <w:szCs w:val="18"/>
              </w:rPr>
              <w:t xml:space="preserve"> </w:t>
            </w:r>
            <w:proofErr w:type="spellStart"/>
            <w:r>
              <w:rPr>
                <w:rFonts w:eastAsia="楷体"/>
                <w:sz w:val="18"/>
                <w:szCs w:val="18"/>
              </w:rPr>
              <w:t>оказанных</w:t>
            </w:r>
            <w:proofErr w:type="spellEnd"/>
            <w:r>
              <w:rPr>
                <w:rFonts w:eastAsia="楷体"/>
                <w:sz w:val="18"/>
                <w:szCs w:val="18"/>
              </w:rPr>
              <w:t xml:space="preserve"> </w:t>
            </w:r>
            <w:proofErr w:type="spellStart"/>
            <w:r>
              <w:rPr>
                <w:rFonts w:eastAsia="楷体"/>
                <w:sz w:val="18"/>
                <w:szCs w:val="18"/>
              </w:rPr>
              <w:t>им</w:t>
            </w:r>
            <w:proofErr w:type="spellEnd"/>
            <w:r>
              <w:rPr>
                <w:rFonts w:eastAsia="楷体"/>
                <w:sz w:val="18"/>
                <w:szCs w:val="18"/>
              </w:rPr>
              <w:t xml:space="preserve"> </w:t>
            </w:r>
            <w:proofErr w:type="spellStart"/>
            <w:r>
              <w:rPr>
                <w:rFonts w:eastAsia="楷体"/>
                <w:sz w:val="18"/>
                <w:szCs w:val="18"/>
              </w:rPr>
              <w:t>услуг</w:t>
            </w:r>
            <w:proofErr w:type="spellEnd"/>
            <w:r>
              <w:rPr>
                <w:rFonts w:eastAsia="楷体"/>
                <w:sz w:val="18"/>
                <w:szCs w:val="18"/>
              </w:rPr>
              <w:t xml:space="preserve"> в </w:t>
            </w:r>
            <w:proofErr w:type="spellStart"/>
            <w:r>
              <w:rPr>
                <w:rFonts w:eastAsia="楷体"/>
                <w:sz w:val="18"/>
                <w:szCs w:val="18"/>
              </w:rPr>
              <w:t>рамках</w:t>
            </w:r>
            <w:proofErr w:type="spellEnd"/>
            <w:r>
              <w:rPr>
                <w:rFonts w:eastAsia="楷体"/>
                <w:sz w:val="18"/>
                <w:szCs w:val="18"/>
              </w:rPr>
              <w:t xml:space="preserve"> </w:t>
            </w:r>
            <w:proofErr w:type="spellStart"/>
            <w:r>
              <w:rPr>
                <w:rFonts w:eastAsia="楷体"/>
                <w:sz w:val="18"/>
                <w:szCs w:val="18"/>
              </w:rPr>
              <w:t>настоящего</w:t>
            </w:r>
            <w:proofErr w:type="spellEnd"/>
            <w:r>
              <w:rPr>
                <w:rFonts w:eastAsia="楷体"/>
                <w:sz w:val="18"/>
                <w:szCs w:val="18"/>
              </w:rPr>
              <w:t xml:space="preserve"> </w:t>
            </w:r>
            <w:proofErr w:type="spellStart"/>
            <w:r>
              <w:rPr>
                <w:rFonts w:eastAsia="楷体"/>
                <w:sz w:val="18"/>
                <w:szCs w:val="18"/>
              </w:rPr>
              <w:t>договора</w:t>
            </w:r>
            <w:proofErr w:type="spellEnd"/>
            <w:r>
              <w:rPr>
                <w:rFonts w:eastAsia="楷体"/>
                <w:sz w:val="18"/>
                <w:szCs w:val="18"/>
              </w:rPr>
              <w:t xml:space="preserve"> </w:t>
            </w:r>
            <w:proofErr w:type="spellStart"/>
            <w:r>
              <w:rPr>
                <w:rFonts w:eastAsia="楷体"/>
                <w:sz w:val="18"/>
                <w:szCs w:val="18"/>
              </w:rPr>
              <w:t>не</w:t>
            </w:r>
            <w:proofErr w:type="spellEnd"/>
            <w:r>
              <w:rPr>
                <w:rFonts w:eastAsia="楷体"/>
                <w:sz w:val="18"/>
                <w:szCs w:val="18"/>
              </w:rPr>
              <w:t xml:space="preserve"> </w:t>
            </w:r>
            <w:proofErr w:type="spellStart"/>
            <w:r>
              <w:rPr>
                <w:rFonts w:eastAsia="楷体"/>
                <w:sz w:val="18"/>
                <w:szCs w:val="18"/>
              </w:rPr>
              <w:t>нарушают</w:t>
            </w:r>
            <w:proofErr w:type="spellEnd"/>
            <w:r>
              <w:rPr>
                <w:rFonts w:eastAsia="楷体"/>
                <w:sz w:val="18"/>
                <w:szCs w:val="18"/>
              </w:rPr>
              <w:t xml:space="preserve"> </w:t>
            </w:r>
            <w:proofErr w:type="spellStart"/>
            <w:r>
              <w:rPr>
                <w:rFonts w:eastAsia="楷体"/>
                <w:sz w:val="18"/>
                <w:szCs w:val="18"/>
              </w:rPr>
              <w:t>права</w:t>
            </w:r>
            <w:proofErr w:type="spellEnd"/>
            <w:r>
              <w:rPr>
                <w:rFonts w:eastAsia="楷体"/>
                <w:sz w:val="18"/>
                <w:szCs w:val="18"/>
              </w:rPr>
              <w:t xml:space="preserve"> </w:t>
            </w:r>
            <w:proofErr w:type="spellStart"/>
            <w:r>
              <w:rPr>
                <w:rFonts w:eastAsia="楷体"/>
                <w:sz w:val="18"/>
                <w:szCs w:val="18"/>
              </w:rPr>
              <w:t>интеллектуальной</w:t>
            </w:r>
            <w:proofErr w:type="spellEnd"/>
            <w:r>
              <w:rPr>
                <w:rFonts w:eastAsia="楷体"/>
                <w:sz w:val="18"/>
                <w:szCs w:val="18"/>
              </w:rPr>
              <w:t xml:space="preserve"> </w:t>
            </w:r>
            <w:proofErr w:type="spellStart"/>
            <w:r>
              <w:rPr>
                <w:rFonts w:eastAsia="楷体"/>
                <w:sz w:val="18"/>
                <w:szCs w:val="18"/>
              </w:rPr>
              <w:t>собственности</w:t>
            </w:r>
            <w:proofErr w:type="spellEnd"/>
            <w:r>
              <w:rPr>
                <w:rFonts w:eastAsia="楷体"/>
                <w:sz w:val="18"/>
                <w:szCs w:val="18"/>
              </w:rPr>
              <w:t xml:space="preserve"> </w:t>
            </w:r>
            <w:proofErr w:type="spellStart"/>
            <w:r>
              <w:rPr>
                <w:rFonts w:eastAsia="楷体"/>
                <w:sz w:val="18"/>
                <w:szCs w:val="18"/>
              </w:rPr>
              <w:lastRenderedPageBreak/>
              <w:t>третьих</w:t>
            </w:r>
            <w:proofErr w:type="spellEnd"/>
            <w:r>
              <w:rPr>
                <w:rFonts w:eastAsia="楷体"/>
                <w:sz w:val="18"/>
                <w:szCs w:val="18"/>
              </w:rPr>
              <w:t xml:space="preserve"> </w:t>
            </w:r>
            <w:proofErr w:type="spellStart"/>
            <w:r>
              <w:rPr>
                <w:rFonts w:eastAsia="楷体"/>
                <w:sz w:val="18"/>
                <w:szCs w:val="18"/>
              </w:rPr>
              <w:t>лиц</w:t>
            </w:r>
            <w:proofErr w:type="spellEnd"/>
            <w:r>
              <w:rPr>
                <w:rFonts w:eastAsia="楷体"/>
                <w:sz w:val="18"/>
                <w:szCs w:val="18"/>
              </w:rPr>
              <w:t xml:space="preserve">, </w:t>
            </w:r>
            <w:proofErr w:type="spellStart"/>
            <w:r>
              <w:rPr>
                <w:rFonts w:eastAsia="楷体"/>
                <w:sz w:val="18"/>
                <w:szCs w:val="18"/>
              </w:rPr>
              <w:t>охраняемые</w:t>
            </w:r>
            <w:proofErr w:type="spellEnd"/>
            <w:r>
              <w:rPr>
                <w:rFonts w:eastAsia="楷体"/>
                <w:sz w:val="18"/>
                <w:szCs w:val="18"/>
              </w:rPr>
              <w:t xml:space="preserve"> </w:t>
            </w:r>
            <w:proofErr w:type="spellStart"/>
            <w:r>
              <w:rPr>
                <w:rFonts w:eastAsia="楷体"/>
                <w:sz w:val="18"/>
                <w:szCs w:val="18"/>
              </w:rPr>
              <w:t>законом</w:t>
            </w:r>
            <w:proofErr w:type="spellEnd"/>
            <w:r>
              <w:rPr>
                <w:rFonts w:eastAsia="楷体"/>
                <w:sz w:val="18"/>
                <w:szCs w:val="18"/>
              </w:rPr>
              <w:t xml:space="preserve">. В </w:t>
            </w:r>
            <w:proofErr w:type="spellStart"/>
            <w:r>
              <w:rPr>
                <w:rFonts w:eastAsia="楷体"/>
                <w:sz w:val="18"/>
                <w:szCs w:val="18"/>
              </w:rPr>
              <w:t>случае</w:t>
            </w:r>
            <w:proofErr w:type="spellEnd"/>
            <w:r>
              <w:rPr>
                <w:rFonts w:eastAsia="楷体"/>
                <w:sz w:val="18"/>
                <w:szCs w:val="18"/>
              </w:rPr>
              <w:t xml:space="preserve"> </w:t>
            </w:r>
            <w:proofErr w:type="spellStart"/>
            <w:r>
              <w:rPr>
                <w:rFonts w:eastAsia="楷体"/>
                <w:sz w:val="18"/>
                <w:szCs w:val="18"/>
              </w:rPr>
              <w:t>предъявления</w:t>
            </w:r>
            <w:proofErr w:type="spellEnd"/>
            <w:r>
              <w:rPr>
                <w:rFonts w:eastAsia="楷体"/>
                <w:sz w:val="18"/>
                <w:szCs w:val="18"/>
              </w:rPr>
              <w:t xml:space="preserve"> </w:t>
            </w:r>
            <w:proofErr w:type="spellStart"/>
            <w:r>
              <w:rPr>
                <w:rFonts w:eastAsia="楷体"/>
                <w:sz w:val="18"/>
                <w:szCs w:val="18"/>
              </w:rPr>
              <w:t>третьими</w:t>
            </w:r>
            <w:proofErr w:type="spellEnd"/>
            <w:r>
              <w:rPr>
                <w:rFonts w:eastAsia="楷体"/>
                <w:sz w:val="18"/>
                <w:szCs w:val="18"/>
              </w:rPr>
              <w:t xml:space="preserve"> </w:t>
            </w:r>
            <w:proofErr w:type="spellStart"/>
            <w:r>
              <w:rPr>
                <w:rFonts w:eastAsia="楷体"/>
                <w:sz w:val="18"/>
                <w:szCs w:val="18"/>
              </w:rPr>
              <w:t>лицами</w:t>
            </w:r>
            <w:proofErr w:type="spellEnd"/>
            <w:r>
              <w:rPr>
                <w:rFonts w:eastAsia="楷体"/>
                <w:sz w:val="18"/>
                <w:szCs w:val="18"/>
              </w:rPr>
              <w:t xml:space="preserve"> </w:t>
            </w:r>
            <w:proofErr w:type="spellStart"/>
            <w:r>
              <w:rPr>
                <w:rFonts w:eastAsia="楷体"/>
                <w:sz w:val="18"/>
                <w:szCs w:val="18"/>
              </w:rPr>
              <w:t>претензий</w:t>
            </w:r>
            <w:proofErr w:type="spellEnd"/>
            <w:r>
              <w:rPr>
                <w:rFonts w:eastAsia="楷体"/>
                <w:sz w:val="18"/>
                <w:szCs w:val="18"/>
              </w:rPr>
              <w:t xml:space="preserve"> к </w:t>
            </w:r>
            <w:proofErr w:type="spellStart"/>
            <w:r>
              <w:rPr>
                <w:rFonts w:eastAsia="楷体"/>
                <w:sz w:val="18"/>
                <w:szCs w:val="18"/>
              </w:rPr>
              <w:t>Заказчику</w:t>
            </w:r>
            <w:proofErr w:type="spellEnd"/>
            <w:r>
              <w:rPr>
                <w:rFonts w:eastAsia="楷体"/>
                <w:sz w:val="18"/>
                <w:szCs w:val="18"/>
              </w:rPr>
              <w:t xml:space="preserve"> </w:t>
            </w:r>
            <w:proofErr w:type="spellStart"/>
            <w:r>
              <w:rPr>
                <w:rFonts w:eastAsia="楷体"/>
                <w:sz w:val="18"/>
                <w:szCs w:val="18"/>
              </w:rPr>
              <w:t>по</w:t>
            </w:r>
            <w:proofErr w:type="spellEnd"/>
            <w:r>
              <w:rPr>
                <w:rFonts w:eastAsia="楷体"/>
                <w:sz w:val="18"/>
                <w:szCs w:val="18"/>
              </w:rPr>
              <w:t xml:space="preserve"> </w:t>
            </w:r>
            <w:proofErr w:type="spellStart"/>
            <w:r>
              <w:rPr>
                <w:rFonts w:eastAsia="楷体"/>
                <w:sz w:val="18"/>
                <w:szCs w:val="18"/>
              </w:rPr>
              <w:t>этому</w:t>
            </w:r>
            <w:proofErr w:type="spellEnd"/>
            <w:r>
              <w:rPr>
                <w:rFonts w:eastAsia="楷体"/>
                <w:sz w:val="18"/>
                <w:szCs w:val="18"/>
              </w:rPr>
              <w:t xml:space="preserve"> </w:t>
            </w:r>
            <w:proofErr w:type="spellStart"/>
            <w:r>
              <w:rPr>
                <w:rFonts w:eastAsia="楷体"/>
                <w:sz w:val="18"/>
                <w:szCs w:val="18"/>
              </w:rPr>
              <w:t>поводу</w:t>
            </w:r>
            <w:proofErr w:type="spellEnd"/>
            <w:r>
              <w:rPr>
                <w:rFonts w:eastAsia="楷体"/>
                <w:sz w:val="18"/>
                <w:szCs w:val="18"/>
              </w:rPr>
              <w:t xml:space="preserve">, </w:t>
            </w:r>
            <w:proofErr w:type="spellStart"/>
            <w:r>
              <w:rPr>
                <w:rFonts w:eastAsia="楷体"/>
                <w:sz w:val="18"/>
                <w:szCs w:val="18"/>
              </w:rPr>
              <w:t>Исполнитель</w:t>
            </w:r>
            <w:proofErr w:type="spellEnd"/>
            <w:r>
              <w:rPr>
                <w:rFonts w:eastAsia="楷体"/>
                <w:sz w:val="18"/>
                <w:szCs w:val="18"/>
              </w:rPr>
              <w:t xml:space="preserve"> </w:t>
            </w:r>
            <w:proofErr w:type="spellStart"/>
            <w:r>
              <w:rPr>
                <w:rFonts w:eastAsia="楷体"/>
                <w:sz w:val="18"/>
                <w:szCs w:val="18"/>
              </w:rPr>
              <w:t>обязан</w:t>
            </w:r>
            <w:proofErr w:type="spellEnd"/>
            <w:r>
              <w:rPr>
                <w:rFonts w:eastAsia="楷体"/>
                <w:sz w:val="18"/>
                <w:szCs w:val="18"/>
              </w:rPr>
              <w:t xml:space="preserve"> </w:t>
            </w:r>
            <w:proofErr w:type="spellStart"/>
            <w:r>
              <w:rPr>
                <w:rFonts w:eastAsia="楷体"/>
                <w:sz w:val="18"/>
                <w:szCs w:val="18"/>
              </w:rPr>
              <w:t>самостоятельно</w:t>
            </w:r>
            <w:proofErr w:type="spellEnd"/>
            <w:r>
              <w:rPr>
                <w:rFonts w:eastAsia="楷体"/>
                <w:sz w:val="18"/>
                <w:szCs w:val="18"/>
              </w:rPr>
              <w:t xml:space="preserve"> </w:t>
            </w:r>
            <w:proofErr w:type="spellStart"/>
            <w:r>
              <w:rPr>
                <w:rFonts w:eastAsia="楷体"/>
                <w:sz w:val="18"/>
                <w:szCs w:val="18"/>
              </w:rPr>
              <w:t>урегулировать</w:t>
            </w:r>
            <w:proofErr w:type="spellEnd"/>
            <w:r>
              <w:rPr>
                <w:rFonts w:eastAsia="楷体"/>
                <w:sz w:val="18"/>
                <w:szCs w:val="18"/>
              </w:rPr>
              <w:t xml:space="preserve"> </w:t>
            </w:r>
            <w:proofErr w:type="spellStart"/>
            <w:r>
              <w:rPr>
                <w:rFonts w:eastAsia="楷体"/>
                <w:sz w:val="18"/>
                <w:szCs w:val="18"/>
              </w:rPr>
              <w:t>спор</w:t>
            </w:r>
            <w:proofErr w:type="spellEnd"/>
            <w:r>
              <w:rPr>
                <w:rFonts w:eastAsia="楷体"/>
                <w:sz w:val="18"/>
                <w:szCs w:val="18"/>
              </w:rPr>
              <w:t xml:space="preserve"> и </w:t>
            </w:r>
            <w:proofErr w:type="spellStart"/>
            <w:r>
              <w:rPr>
                <w:rFonts w:eastAsia="楷体"/>
                <w:sz w:val="18"/>
                <w:szCs w:val="18"/>
              </w:rPr>
              <w:t>понести</w:t>
            </w:r>
            <w:proofErr w:type="spellEnd"/>
            <w:r>
              <w:rPr>
                <w:rFonts w:eastAsia="楷体"/>
                <w:sz w:val="18"/>
                <w:szCs w:val="18"/>
              </w:rPr>
              <w:t xml:space="preserve"> </w:t>
            </w:r>
            <w:proofErr w:type="spellStart"/>
            <w:r>
              <w:rPr>
                <w:rFonts w:eastAsia="楷体"/>
                <w:sz w:val="18"/>
                <w:szCs w:val="18"/>
              </w:rPr>
              <w:t>все</w:t>
            </w:r>
            <w:proofErr w:type="spellEnd"/>
            <w:r>
              <w:rPr>
                <w:rFonts w:eastAsia="楷体"/>
                <w:sz w:val="18"/>
                <w:szCs w:val="18"/>
              </w:rPr>
              <w:t xml:space="preserve"> </w:t>
            </w:r>
            <w:proofErr w:type="spellStart"/>
            <w:r>
              <w:rPr>
                <w:rFonts w:eastAsia="楷体"/>
                <w:sz w:val="18"/>
                <w:szCs w:val="18"/>
              </w:rPr>
              <w:t>возникшие</w:t>
            </w:r>
            <w:proofErr w:type="spellEnd"/>
            <w:r>
              <w:rPr>
                <w:rFonts w:eastAsia="楷体"/>
                <w:sz w:val="18"/>
                <w:szCs w:val="18"/>
              </w:rPr>
              <w:t xml:space="preserve"> </w:t>
            </w:r>
            <w:proofErr w:type="spellStart"/>
            <w:r>
              <w:rPr>
                <w:rFonts w:eastAsia="楷体"/>
                <w:sz w:val="18"/>
                <w:szCs w:val="18"/>
              </w:rPr>
              <w:t>расходы</w:t>
            </w:r>
            <w:proofErr w:type="spellEnd"/>
            <w:r>
              <w:rPr>
                <w:rFonts w:eastAsia="楷体"/>
                <w:sz w:val="18"/>
                <w:szCs w:val="18"/>
              </w:rPr>
              <w:t xml:space="preserve"> (</w:t>
            </w:r>
            <w:proofErr w:type="spellStart"/>
            <w:r>
              <w:rPr>
                <w:rFonts w:eastAsia="楷体"/>
                <w:sz w:val="18"/>
                <w:szCs w:val="18"/>
              </w:rPr>
              <w:t>включая</w:t>
            </w:r>
            <w:proofErr w:type="spellEnd"/>
            <w:r>
              <w:rPr>
                <w:rFonts w:eastAsia="楷体"/>
                <w:sz w:val="18"/>
                <w:szCs w:val="18"/>
              </w:rPr>
              <w:t xml:space="preserve">, </w:t>
            </w:r>
            <w:proofErr w:type="spellStart"/>
            <w:r>
              <w:rPr>
                <w:rFonts w:eastAsia="楷体"/>
                <w:sz w:val="18"/>
                <w:szCs w:val="18"/>
              </w:rPr>
              <w:t>но</w:t>
            </w:r>
            <w:proofErr w:type="spellEnd"/>
            <w:r>
              <w:rPr>
                <w:rFonts w:eastAsia="楷体"/>
                <w:sz w:val="18"/>
                <w:szCs w:val="18"/>
              </w:rPr>
              <w:t xml:space="preserve"> </w:t>
            </w:r>
            <w:proofErr w:type="spellStart"/>
            <w:r>
              <w:rPr>
                <w:rFonts w:eastAsia="楷体"/>
                <w:sz w:val="18"/>
                <w:szCs w:val="18"/>
              </w:rPr>
              <w:t>не</w:t>
            </w:r>
            <w:proofErr w:type="spellEnd"/>
            <w:r>
              <w:rPr>
                <w:rFonts w:eastAsia="楷体"/>
                <w:sz w:val="18"/>
                <w:szCs w:val="18"/>
              </w:rPr>
              <w:t xml:space="preserve"> </w:t>
            </w:r>
            <w:proofErr w:type="spellStart"/>
            <w:r>
              <w:rPr>
                <w:rFonts w:eastAsia="楷体"/>
                <w:sz w:val="18"/>
                <w:szCs w:val="18"/>
              </w:rPr>
              <w:t>ограничиваясь</w:t>
            </w:r>
            <w:proofErr w:type="spellEnd"/>
            <w:r>
              <w:rPr>
                <w:rFonts w:eastAsia="楷体"/>
                <w:sz w:val="18"/>
                <w:szCs w:val="18"/>
              </w:rPr>
              <w:t xml:space="preserve">, </w:t>
            </w:r>
            <w:proofErr w:type="spellStart"/>
            <w:r>
              <w:rPr>
                <w:rFonts w:eastAsia="楷体"/>
                <w:sz w:val="18"/>
                <w:szCs w:val="18"/>
              </w:rPr>
              <w:t>судебные</w:t>
            </w:r>
            <w:proofErr w:type="spellEnd"/>
            <w:r>
              <w:rPr>
                <w:rFonts w:eastAsia="楷体"/>
                <w:sz w:val="18"/>
                <w:szCs w:val="18"/>
              </w:rPr>
              <w:t xml:space="preserve"> </w:t>
            </w:r>
            <w:proofErr w:type="spellStart"/>
            <w:r>
              <w:rPr>
                <w:rFonts w:eastAsia="楷体"/>
                <w:sz w:val="18"/>
                <w:szCs w:val="18"/>
              </w:rPr>
              <w:t>издержки</w:t>
            </w:r>
            <w:proofErr w:type="spellEnd"/>
            <w:r>
              <w:rPr>
                <w:rFonts w:eastAsia="楷体"/>
                <w:sz w:val="18"/>
                <w:szCs w:val="18"/>
              </w:rPr>
              <w:t xml:space="preserve"> и </w:t>
            </w:r>
            <w:proofErr w:type="spellStart"/>
            <w:r>
              <w:rPr>
                <w:rFonts w:eastAsia="楷体"/>
                <w:sz w:val="18"/>
                <w:szCs w:val="18"/>
              </w:rPr>
              <w:t>компенсацию</w:t>
            </w:r>
            <w:proofErr w:type="spellEnd"/>
            <w:r>
              <w:rPr>
                <w:rFonts w:eastAsia="楷体"/>
                <w:sz w:val="18"/>
                <w:szCs w:val="18"/>
              </w:rPr>
              <w:t xml:space="preserve"> в </w:t>
            </w:r>
            <w:proofErr w:type="spellStart"/>
            <w:r>
              <w:rPr>
                <w:rFonts w:eastAsia="楷体"/>
                <w:sz w:val="18"/>
                <w:szCs w:val="18"/>
              </w:rPr>
              <w:t>случае</w:t>
            </w:r>
            <w:proofErr w:type="spellEnd"/>
            <w:r>
              <w:rPr>
                <w:rFonts w:eastAsia="楷体"/>
                <w:sz w:val="18"/>
                <w:szCs w:val="18"/>
              </w:rPr>
              <w:t xml:space="preserve"> </w:t>
            </w:r>
            <w:proofErr w:type="spellStart"/>
            <w:r>
              <w:rPr>
                <w:rFonts w:eastAsia="楷体"/>
                <w:sz w:val="18"/>
                <w:szCs w:val="18"/>
              </w:rPr>
              <w:t>проигрыша</w:t>
            </w:r>
            <w:proofErr w:type="spellEnd"/>
            <w:r>
              <w:rPr>
                <w:rFonts w:eastAsia="楷体"/>
                <w:sz w:val="18"/>
                <w:szCs w:val="18"/>
              </w:rPr>
              <w:t xml:space="preserve"> Исполнителя). </w:t>
            </w:r>
            <w:proofErr w:type="spellStart"/>
            <w:r>
              <w:rPr>
                <w:rFonts w:eastAsia="楷体"/>
                <w:sz w:val="18"/>
                <w:szCs w:val="18"/>
              </w:rPr>
              <w:t>Если</w:t>
            </w:r>
            <w:proofErr w:type="spellEnd"/>
            <w:r>
              <w:rPr>
                <w:rFonts w:eastAsia="楷体"/>
                <w:sz w:val="18"/>
                <w:szCs w:val="18"/>
              </w:rPr>
              <w:t xml:space="preserve"> </w:t>
            </w:r>
            <w:proofErr w:type="spellStart"/>
            <w:r>
              <w:rPr>
                <w:rFonts w:eastAsia="楷体"/>
                <w:sz w:val="18"/>
                <w:szCs w:val="18"/>
              </w:rPr>
              <w:t>спор</w:t>
            </w:r>
            <w:proofErr w:type="spellEnd"/>
            <w:r>
              <w:rPr>
                <w:rFonts w:eastAsia="楷体"/>
                <w:sz w:val="18"/>
                <w:szCs w:val="18"/>
              </w:rPr>
              <w:t xml:space="preserve">, </w:t>
            </w:r>
            <w:proofErr w:type="spellStart"/>
            <w:r>
              <w:rPr>
                <w:rFonts w:eastAsia="楷体"/>
                <w:sz w:val="18"/>
                <w:szCs w:val="18"/>
              </w:rPr>
              <w:t>связанный</w:t>
            </w:r>
            <w:proofErr w:type="spellEnd"/>
            <w:r>
              <w:rPr>
                <w:rFonts w:eastAsia="楷体"/>
                <w:sz w:val="18"/>
                <w:szCs w:val="18"/>
              </w:rPr>
              <w:t xml:space="preserve"> с </w:t>
            </w:r>
            <w:proofErr w:type="spellStart"/>
            <w:r>
              <w:rPr>
                <w:rFonts w:eastAsia="楷体"/>
                <w:sz w:val="18"/>
                <w:szCs w:val="18"/>
              </w:rPr>
              <w:t>оказанными</w:t>
            </w:r>
            <w:proofErr w:type="spellEnd"/>
            <w:r>
              <w:rPr>
                <w:rFonts w:eastAsia="楷体"/>
                <w:sz w:val="18"/>
                <w:szCs w:val="18"/>
              </w:rPr>
              <w:t xml:space="preserve"> </w:t>
            </w:r>
            <w:proofErr w:type="spellStart"/>
            <w:r>
              <w:rPr>
                <w:rFonts w:eastAsia="楷体"/>
                <w:sz w:val="18"/>
                <w:szCs w:val="18"/>
              </w:rPr>
              <w:t>услугами</w:t>
            </w:r>
            <w:proofErr w:type="spellEnd"/>
            <w:r>
              <w:rPr>
                <w:rFonts w:eastAsia="楷体"/>
                <w:sz w:val="18"/>
                <w:szCs w:val="18"/>
              </w:rPr>
              <w:t xml:space="preserve">, </w:t>
            </w:r>
            <w:proofErr w:type="spellStart"/>
            <w:r>
              <w:rPr>
                <w:rFonts w:eastAsia="楷体"/>
                <w:sz w:val="18"/>
                <w:szCs w:val="18"/>
              </w:rPr>
              <w:t>повлечёт</w:t>
            </w:r>
            <w:proofErr w:type="spellEnd"/>
            <w:r>
              <w:rPr>
                <w:rFonts w:eastAsia="楷体"/>
                <w:sz w:val="18"/>
                <w:szCs w:val="18"/>
              </w:rPr>
              <w:t xml:space="preserve"> </w:t>
            </w:r>
            <w:proofErr w:type="spellStart"/>
            <w:r>
              <w:rPr>
                <w:rFonts w:eastAsia="楷体"/>
                <w:sz w:val="18"/>
                <w:szCs w:val="18"/>
              </w:rPr>
              <w:t>привлечение</w:t>
            </w:r>
            <w:proofErr w:type="spellEnd"/>
            <w:r>
              <w:rPr>
                <w:rFonts w:eastAsia="楷体"/>
                <w:sz w:val="18"/>
                <w:szCs w:val="18"/>
              </w:rPr>
              <w:t xml:space="preserve"> </w:t>
            </w:r>
            <w:proofErr w:type="spellStart"/>
            <w:r>
              <w:rPr>
                <w:rFonts w:eastAsia="楷体"/>
                <w:sz w:val="18"/>
                <w:szCs w:val="18"/>
              </w:rPr>
              <w:t>Заказчика</w:t>
            </w:r>
            <w:proofErr w:type="spellEnd"/>
            <w:r>
              <w:rPr>
                <w:rFonts w:eastAsia="楷体"/>
                <w:sz w:val="18"/>
                <w:szCs w:val="18"/>
              </w:rPr>
              <w:t xml:space="preserve"> к </w:t>
            </w:r>
            <w:proofErr w:type="spellStart"/>
            <w:r>
              <w:rPr>
                <w:rFonts w:eastAsia="楷体"/>
                <w:sz w:val="18"/>
                <w:szCs w:val="18"/>
              </w:rPr>
              <w:t>судебному</w:t>
            </w:r>
            <w:proofErr w:type="spellEnd"/>
            <w:r>
              <w:rPr>
                <w:rFonts w:eastAsia="楷体"/>
                <w:sz w:val="18"/>
                <w:szCs w:val="18"/>
              </w:rPr>
              <w:t xml:space="preserve"> </w:t>
            </w:r>
            <w:proofErr w:type="spellStart"/>
            <w:r>
              <w:rPr>
                <w:rFonts w:eastAsia="楷体"/>
                <w:sz w:val="18"/>
                <w:szCs w:val="18"/>
              </w:rPr>
              <w:t>или</w:t>
            </w:r>
            <w:proofErr w:type="spellEnd"/>
            <w:r>
              <w:rPr>
                <w:rFonts w:eastAsia="楷体"/>
                <w:sz w:val="18"/>
                <w:szCs w:val="18"/>
              </w:rPr>
              <w:t xml:space="preserve"> </w:t>
            </w:r>
            <w:proofErr w:type="spellStart"/>
            <w:r>
              <w:rPr>
                <w:rFonts w:eastAsia="楷体"/>
                <w:sz w:val="18"/>
                <w:szCs w:val="18"/>
              </w:rPr>
              <w:t>арбитражному</w:t>
            </w:r>
            <w:proofErr w:type="spellEnd"/>
            <w:r>
              <w:rPr>
                <w:rFonts w:eastAsia="楷体"/>
                <w:sz w:val="18"/>
                <w:szCs w:val="18"/>
              </w:rPr>
              <w:t xml:space="preserve"> </w:t>
            </w:r>
            <w:proofErr w:type="spellStart"/>
            <w:r>
              <w:rPr>
                <w:rFonts w:eastAsia="楷体"/>
                <w:sz w:val="18"/>
                <w:szCs w:val="18"/>
              </w:rPr>
              <w:t>разбирательству</w:t>
            </w:r>
            <w:proofErr w:type="spellEnd"/>
            <w:r>
              <w:rPr>
                <w:rFonts w:eastAsia="楷体"/>
                <w:sz w:val="18"/>
                <w:szCs w:val="18"/>
              </w:rPr>
              <w:t xml:space="preserve">, </w:t>
            </w:r>
            <w:proofErr w:type="spellStart"/>
            <w:r>
              <w:rPr>
                <w:rFonts w:eastAsia="楷体"/>
                <w:sz w:val="18"/>
                <w:szCs w:val="18"/>
              </w:rPr>
              <w:t>все</w:t>
            </w:r>
            <w:proofErr w:type="spellEnd"/>
            <w:r>
              <w:rPr>
                <w:rFonts w:eastAsia="楷体"/>
                <w:sz w:val="18"/>
                <w:szCs w:val="18"/>
              </w:rPr>
              <w:t xml:space="preserve"> </w:t>
            </w:r>
            <w:proofErr w:type="spellStart"/>
            <w:r>
              <w:rPr>
                <w:rFonts w:eastAsia="楷体"/>
                <w:sz w:val="18"/>
                <w:szCs w:val="18"/>
              </w:rPr>
              <w:t>расходы</w:t>
            </w:r>
            <w:proofErr w:type="spellEnd"/>
            <w:r>
              <w:rPr>
                <w:rFonts w:eastAsia="楷体"/>
                <w:sz w:val="18"/>
                <w:szCs w:val="18"/>
              </w:rPr>
              <w:t xml:space="preserve"> </w:t>
            </w:r>
            <w:proofErr w:type="spellStart"/>
            <w:r>
              <w:rPr>
                <w:rFonts w:eastAsia="楷体"/>
                <w:sz w:val="18"/>
                <w:szCs w:val="18"/>
              </w:rPr>
              <w:t>Заказчика</w:t>
            </w:r>
            <w:proofErr w:type="spellEnd"/>
            <w:r>
              <w:rPr>
                <w:rFonts w:eastAsia="楷体"/>
                <w:sz w:val="18"/>
                <w:szCs w:val="18"/>
              </w:rPr>
              <w:t xml:space="preserve"> </w:t>
            </w:r>
            <w:proofErr w:type="spellStart"/>
            <w:r>
              <w:rPr>
                <w:rFonts w:eastAsia="楷体"/>
                <w:sz w:val="18"/>
                <w:szCs w:val="18"/>
              </w:rPr>
              <w:t>на</w:t>
            </w:r>
            <w:proofErr w:type="spellEnd"/>
            <w:r>
              <w:rPr>
                <w:rFonts w:eastAsia="楷体"/>
                <w:sz w:val="18"/>
                <w:szCs w:val="18"/>
              </w:rPr>
              <w:t xml:space="preserve"> </w:t>
            </w:r>
            <w:proofErr w:type="spellStart"/>
            <w:r>
              <w:rPr>
                <w:rFonts w:eastAsia="楷体"/>
                <w:sz w:val="18"/>
                <w:szCs w:val="18"/>
              </w:rPr>
              <w:t>адвокатов</w:t>
            </w:r>
            <w:proofErr w:type="spellEnd"/>
            <w:r>
              <w:rPr>
                <w:rFonts w:eastAsia="楷体"/>
                <w:sz w:val="18"/>
                <w:szCs w:val="18"/>
              </w:rPr>
              <w:t xml:space="preserve">, </w:t>
            </w:r>
            <w:proofErr w:type="spellStart"/>
            <w:r>
              <w:rPr>
                <w:rFonts w:eastAsia="楷体"/>
                <w:sz w:val="18"/>
                <w:szCs w:val="18"/>
              </w:rPr>
              <w:t>командировки</w:t>
            </w:r>
            <w:proofErr w:type="spellEnd"/>
            <w:r>
              <w:rPr>
                <w:rFonts w:eastAsia="楷体"/>
                <w:sz w:val="18"/>
                <w:szCs w:val="18"/>
              </w:rPr>
              <w:t xml:space="preserve">, </w:t>
            </w:r>
            <w:proofErr w:type="spellStart"/>
            <w:r>
              <w:rPr>
                <w:rFonts w:eastAsia="楷体"/>
                <w:sz w:val="18"/>
                <w:szCs w:val="18"/>
              </w:rPr>
              <w:t>экспертизы</w:t>
            </w:r>
            <w:proofErr w:type="spellEnd"/>
            <w:r>
              <w:rPr>
                <w:rFonts w:eastAsia="楷体"/>
                <w:sz w:val="18"/>
                <w:szCs w:val="18"/>
              </w:rPr>
              <w:t xml:space="preserve">, </w:t>
            </w:r>
            <w:proofErr w:type="spellStart"/>
            <w:r>
              <w:rPr>
                <w:rFonts w:eastAsia="楷体"/>
                <w:sz w:val="18"/>
                <w:szCs w:val="18"/>
              </w:rPr>
              <w:t>судебные</w:t>
            </w:r>
            <w:proofErr w:type="spellEnd"/>
            <w:r>
              <w:rPr>
                <w:rFonts w:eastAsia="楷体"/>
                <w:sz w:val="18"/>
                <w:szCs w:val="18"/>
              </w:rPr>
              <w:t xml:space="preserve"> </w:t>
            </w:r>
            <w:proofErr w:type="spellStart"/>
            <w:r>
              <w:rPr>
                <w:rFonts w:eastAsia="楷体"/>
                <w:sz w:val="18"/>
                <w:szCs w:val="18"/>
              </w:rPr>
              <w:t>или</w:t>
            </w:r>
            <w:proofErr w:type="spellEnd"/>
            <w:r>
              <w:rPr>
                <w:rFonts w:eastAsia="楷体"/>
                <w:sz w:val="18"/>
                <w:szCs w:val="18"/>
              </w:rPr>
              <w:t xml:space="preserve"> </w:t>
            </w:r>
            <w:proofErr w:type="spellStart"/>
            <w:r>
              <w:rPr>
                <w:rFonts w:eastAsia="楷体"/>
                <w:sz w:val="18"/>
                <w:szCs w:val="18"/>
              </w:rPr>
              <w:t>арбитражные</w:t>
            </w:r>
            <w:proofErr w:type="spellEnd"/>
            <w:r>
              <w:rPr>
                <w:rFonts w:eastAsia="楷体"/>
                <w:sz w:val="18"/>
                <w:szCs w:val="18"/>
              </w:rPr>
              <w:t xml:space="preserve"> </w:t>
            </w:r>
            <w:proofErr w:type="spellStart"/>
            <w:r>
              <w:rPr>
                <w:rFonts w:eastAsia="楷体"/>
                <w:sz w:val="18"/>
                <w:szCs w:val="18"/>
              </w:rPr>
              <w:t>издержки</w:t>
            </w:r>
            <w:proofErr w:type="spellEnd"/>
            <w:r>
              <w:rPr>
                <w:rFonts w:eastAsia="楷体"/>
                <w:sz w:val="18"/>
                <w:szCs w:val="18"/>
              </w:rPr>
              <w:t xml:space="preserve"> </w:t>
            </w:r>
            <w:proofErr w:type="spellStart"/>
            <w:r>
              <w:rPr>
                <w:rFonts w:eastAsia="楷体"/>
                <w:sz w:val="18"/>
                <w:szCs w:val="18"/>
              </w:rPr>
              <w:t>несёт</w:t>
            </w:r>
            <w:proofErr w:type="spellEnd"/>
            <w:r>
              <w:rPr>
                <w:rFonts w:eastAsia="楷体"/>
                <w:sz w:val="18"/>
                <w:szCs w:val="18"/>
              </w:rPr>
              <w:t xml:space="preserve"> Исполнитель.</w:t>
            </w:r>
          </w:p>
        </w:tc>
        <w:tc>
          <w:tcPr>
            <w:tcW w:w="2501" w:type="pct"/>
            <w:vAlign w:val="center"/>
          </w:tcPr>
          <w:p w14:paraId="1756B097" w14:textId="77777777" w:rsidR="00B45AEC" w:rsidRDefault="00000000">
            <w:pPr>
              <w:spacing w:after="0" w:line="360" w:lineRule="auto"/>
              <w:ind w:firstLineChars="0" w:firstLine="0"/>
              <w:rPr>
                <w:rFonts w:eastAsia="楷体"/>
                <w:sz w:val="21"/>
                <w:szCs w:val="21"/>
              </w:rPr>
            </w:pPr>
            <w:r>
              <w:rPr>
                <w:rFonts w:eastAsia="楷体" w:hint="eastAsia"/>
                <w:sz w:val="21"/>
                <w:szCs w:val="21"/>
              </w:rPr>
              <w:lastRenderedPageBreak/>
              <w:t>卖方应保证对依据本合同所提供的服务成果不</w:t>
            </w:r>
            <w:r>
              <w:rPr>
                <w:rFonts w:eastAsia="楷体" w:hint="eastAsia"/>
                <w:sz w:val="21"/>
                <w:szCs w:val="21"/>
              </w:rPr>
              <w:lastRenderedPageBreak/>
              <w:t>侵犯任何第三方的受法律保护的知识产权，如有第三方向买方就此主张权利，卖方应负责处理此争议并承担由此而产生的全部费用（包括但不限于应诉费及赔偿【如卖方败诉】费）；若出现的争议涉及诉讼或仲裁并牵连买方的，则买方为了处理诉讼或仲裁案而发生的律师费、差旅费、调查费及诉讼费或仲裁费等均由卖方承担。</w:t>
            </w:r>
          </w:p>
        </w:tc>
      </w:tr>
      <w:tr w:rsidR="00B45AEC" w14:paraId="625BF8BE" w14:textId="77777777">
        <w:trPr>
          <w:jc w:val="center"/>
        </w:trPr>
        <w:tc>
          <w:tcPr>
            <w:tcW w:w="2499" w:type="pct"/>
            <w:vAlign w:val="center"/>
          </w:tcPr>
          <w:p w14:paraId="59449897" w14:textId="77777777" w:rsidR="00B45AEC" w:rsidRDefault="00000000">
            <w:pPr>
              <w:spacing w:after="0" w:line="360" w:lineRule="auto"/>
              <w:ind w:firstLine="361"/>
              <w:jc w:val="center"/>
              <w:rPr>
                <w:rFonts w:eastAsia="楷体"/>
                <w:b/>
                <w:bCs/>
                <w:sz w:val="18"/>
                <w:szCs w:val="18"/>
              </w:rPr>
            </w:pPr>
            <w:r>
              <w:rPr>
                <w:rFonts w:eastAsia="楷体"/>
                <w:b/>
                <w:bCs/>
                <w:sz w:val="18"/>
                <w:szCs w:val="18"/>
              </w:rPr>
              <w:lastRenderedPageBreak/>
              <w:t xml:space="preserve">12. </w:t>
            </w:r>
            <w:proofErr w:type="spellStart"/>
            <w:r>
              <w:rPr>
                <w:rFonts w:eastAsia="楷体"/>
                <w:b/>
                <w:bCs/>
                <w:sz w:val="18"/>
                <w:szCs w:val="18"/>
              </w:rPr>
              <w:t>Нарушение</w:t>
            </w:r>
            <w:proofErr w:type="spellEnd"/>
            <w:r>
              <w:rPr>
                <w:rFonts w:eastAsia="楷体"/>
                <w:b/>
                <w:bCs/>
                <w:sz w:val="18"/>
                <w:szCs w:val="18"/>
              </w:rPr>
              <w:t xml:space="preserve"> </w:t>
            </w:r>
            <w:proofErr w:type="spellStart"/>
            <w:r>
              <w:rPr>
                <w:rFonts w:eastAsia="楷体"/>
                <w:b/>
                <w:bCs/>
                <w:sz w:val="18"/>
                <w:szCs w:val="18"/>
              </w:rPr>
              <w:t>договора</w:t>
            </w:r>
            <w:proofErr w:type="spellEnd"/>
          </w:p>
        </w:tc>
        <w:tc>
          <w:tcPr>
            <w:tcW w:w="2501" w:type="pct"/>
            <w:vAlign w:val="center"/>
          </w:tcPr>
          <w:p w14:paraId="379ECE45" w14:textId="77777777" w:rsidR="00B45AEC" w:rsidRDefault="00000000">
            <w:pPr>
              <w:spacing w:after="0" w:line="360" w:lineRule="auto"/>
              <w:ind w:firstLine="422"/>
              <w:rPr>
                <w:rFonts w:ascii="黑体" w:hAnsi="黑体" w:cs="Microsoft JhengHei" w:hint="eastAsia"/>
                <w:b/>
                <w:bCs/>
                <w:sz w:val="21"/>
                <w:szCs w:val="21"/>
              </w:rPr>
            </w:pPr>
            <w:r>
              <w:rPr>
                <w:rFonts w:eastAsia="楷体" w:hint="eastAsia"/>
                <w:b/>
                <w:bCs/>
                <w:sz w:val="21"/>
                <w:szCs w:val="21"/>
              </w:rPr>
              <w:t>第十二条</w:t>
            </w:r>
            <w:r>
              <w:rPr>
                <w:rFonts w:eastAsia="楷体" w:hint="eastAsia"/>
                <w:b/>
                <w:bCs/>
                <w:sz w:val="21"/>
                <w:szCs w:val="21"/>
              </w:rPr>
              <w:t xml:space="preserve"> </w:t>
            </w:r>
            <w:r>
              <w:rPr>
                <w:rFonts w:eastAsia="楷体" w:hint="eastAsia"/>
                <w:b/>
                <w:bCs/>
                <w:sz w:val="21"/>
                <w:szCs w:val="21"/>
              </w:rPr>
              <w:t>违约</w:t>
            </w:r>
          </w:p>
        </w:tc>
      </w:tr>
      <w:tr w:rsidR="00B45AEC" w14:paraId="493F67CF" w14:textId="77777777">
        <w:trPr>
          <w:jc w:val="center"/>
        </w:trPr>
        <w:tc>
          <w:tcPr>
            <w:tcW w:w="2499" w:type="pct"/>
            <w:vAlign w:val="center"/>
          </w:tcPr>
          <w:p w14:paraId="7D627C64" w14:textId="77777777" w:rsidR="00B45AEC" w:rsidRDefault="00000000">
            <w:pPr>
              <w:spacing w:after="0" w:line="360" w:lineRule="auto"/>
              <w:ind w:firstLineChars="0" w:firstLine="0"/>
              <w:jc w:val="left"/>
              <w:rPr>
                <w:rStyle w:val="af0"/>
                <w:rFonts w:eastAsia="楷体"/>
                <w:b w:val="0"/>
                <w:sz w:val="18"/>
                <w:szCs w:val="18"/>
                <w:lang w:val="ru-RU"/>
              </w:rPr>
            </w:pPr>
            <w:r>
              <w:rPr>
                <w:rFonts w:eastAsia="楷体"/>
                <w:b/>
                <w:bCs/>
                <w:sz w:val="18"/>
                <w:szCs w:val="18"/>
              </w:rPr>
              <w:t xml:space="preserve">12.1 </w:t>
            </w:r>
            <w:proofErr w:type="spellStart"/>
            <w:r>
              <w:rPr>
                <w:rFonts w:eastAsia="楷体"/>
                <w:b/>
                <w:bCs/>
                <w:sz w:val="18"/>
                <w:szCs w:val="18"/>
              </w:rPr>
              <w:t>Нарушение</w:t>
            </w:r>
            <w:proofErr w:type="spellEnd"/>
            <w:r>
              <w:rPr>
                <w:rFonts w:eastAsia="楷体"/>
                <w:b/>
                <w:bCs/>
                <w:sz w:val="18"/>
                <w:szCs w:val="18"/>
              </w:rPr>
              <w:t xml:space="preserve"> </w:t>
            </w:r>
            <w:proofErr w:type="spellStart"/>
            <w:r>
              <w:rPr>
                <w:rFonts w:eastAsia="楷体"/>
                <w:b/>
                <w:bCs/>
                <w:sz w:val="18"/>
                <w:szCs w:val="18"/>
              </w:rPr>
              <w:t>договора</w:t>
            </w:r>
            <w:proofErr w:type="spellEnd"/>
            <w:r>
              <w:rPr>
                <w:rFonts w:eastAsia="楷体"/>
                <w:b/>
                <w:bCs/>
                <w:sz w:val="18"/>
                <w:szCs w:val="18"/>
              </w:rPr>
              <w:t xml:space="preserve"> </w:t>
            </w:r>
            <w:proofErr w:type="spellStart"/>
            <w:r>
              <w:rPr>
                <w:rFonts w:eastAsia="楷体"/>
                <w:b/>
                <w:bCs/>
                <w:sz w:val="18"/>
                <w:szCs w:val="18"/>
              </w:rPr>
              <w:t>Исполнителем</w:t>
            </w:r>
            <w:proofErr w:type="spellEnd"/>
          </w:p>
        </w:tc>
        <w:tc>
          <w:tcPr>
            <w:tcW w:w="2501" w:type="pct"/>
            <w:vAlign w:val="center"/>
          </w:tcPr>
          <w:p w14:paraId="464B13B2" w14:textId="77777777" w:rsidR="00B45AEC" w:rsidRDefault="00000000">
            <w:pPr>
              <w:spacing w:after="0" w:line="360" w:lineRule="auto"/>
              <w:ind w:firstLine="420"/>
              <w:rPr>
                <w:rFonts w:ascii="黑体" w:hAnsi="黑体" w:cs="Microsoft JhengHei" w:hint="eastAsia"/>
                <w:sz w:val="21"/>
                <w:szCs w:val="21"/>
              </w:rPr>
            </w:pPr>
            <w:r>
              <w:rPr>
                <w:rStyle w:val="af0"/>
                <w:rFonts w:eastAsia="楷体" w:hint="eastAsia"/>
                <w:b w:val="0"/>
                <w:sz w:val="21"/>
                <w:szCs w:val="21"/>
              </w:rPr>
              <w:t xml:space="preserve">12.1 </w:t>
            </w:r>
            <w:r>
              <w:rPr>
                <w:rStyle w:val="af0"/>
                <w:rFonts w:eastAsia="楷体" w:hint="eastAsia"/>
                <w:b w:val="0"/>
                <w:sz w:val="21"/>
                <w:szCs w:val="21"/>
              </w:rPr>
              <w:t>卖方违约</w:t>
            </w:r>
          </w:p>
        </w:tc>
      </w:tr>
      <w:tr w:rsidR="00B45AEC" w14:paraId="19B57AA4" w14:textId="77777777">
        <w:trPr>
          <w:jc w:val="center"/>
        </w:trPr>
        <w:tc>
          <w:tcPr>
            <w:tcW w:w="2499" w:type="pct"/>
            <w:vAlign w:val="center"/>
          </w:tcPr>
          <w:p w14:paraId="207E495E" w14:textId="77777777" w:rsidR="00B45AEC" w:rsidRDefault="00000000">
            <w:pPr>
              <w:spacing w:after="0" w:line="240" w:lineRule="auto"/>
              <w:ind w:firstLine="360"/>
              <w:rPr>
                <w:rFonts w:eastAsia="楷体"/>
                <w:sz w:val="18"/>
                <w:szCs w:val="18"/>
              </w:rPr>
            </w:pPr>
            <w:proofErr w:type="spellStart"/>
            <w:r>
              <w:rPr>
                <w:rFonts w:eastAsia="楷体"/>
                <w:sz w:val="18"/>
                <w:szCs w:val="18"/>
              </w:rPr>
              <w:t>Считается</w:t>
            </w:r>
            <w:proofErr w:type="spellEnd"/>
            <w:r>
              <w:rPr>
                <w:rFonts w:eastAsia="楷体"/>
                <w:sz w:val="18"/>
                <w:szCs w:val="18"/>
              </w:rPr>
              <w:t xml:space="preserve">, </w:t>
            </w:r>
            <w:proofErr w:type="spellStart"/>
            <w:r>
              <w:rPr>
                <w:rFonts w:eastAsia="楷体"/>
                <w:sz w:val="18"/>
                <w:szCs w:val="18"/>
              </w:rPr>
              <w:t>что</w:t>
            </w:r>
            <w:proofErr w:type="spellEnd"/>
            <w:r>
              <w:rPr>
                <w:rFonts w:eastAsia="楷体"/>
                <w:sz w:val="18"/>
                <w:szCs w:val="18"/>
              </w:rPr>
              <w:t xml:space="preserve"> </w:t>
            </w:r>
            <w:proofErr w:type="spellStart"/>
            <w:r>
              <w:rPr>
                <w:rFonts w:eastAsia="楷体"/>
                <w:sz w:val="18"/>
                <w:szCs w:val="18"/>
              </w:rPr>
              <w:t>Исполнитель</w:t>
            </w:r>
            <w:proofErr w:type="spellEnd"/>
            <w:r>
              <w:rPr>
                <w:rFonts w:eastAsia="楷体"/>
                <w:sz w:val="18"/>
                <w:szCs w:val="18"/>
              </w:rPr>
              <w:t xml:space="preserve"> </w:t>
            </w:r>
            <w:proofErr w:type="spellStart"/>
            <w:r>
              <w:rPr>
                <w:rFonts w:eastAsia="楷体"/>
                <w:sz w:val="18"/>
                <w:szCs w:val="18"/>
              </w:rPr>
              <w:t>нарушил</w:t>
            </w:r>
            <w:proofErr w:type="spellEnd"/>
            <w:r>
              <w:rPr>
                <w:rFonts w:eastAsia="楷体"/>
                <w:sz w:val="18"/>
                <w:szCs w:val="18"/>
              </w:rPr>
              <w:t xml:space="preserve"> </w:t>
            </w:r>
            <w:proofErr w:type="spellStart"/>
            <w:r>
              <w:rPr>
                <w:rFonts w:eastAsia="楷体"/>
                <w:sz w:val="18"/>
                <w:szCs w:val="18"/>
              </w:rPr>
              <w:t>договор</w:t>
            </w:r>
            <w:proofErr w:type="spellEnd"/>
            <w:r>
              <w:rPr>
                <w:rFonts w:eastAsia="楷体"/>
                <w:sz w:val="18"/>
                <w:szCs w:val="18"/>
              </w:rPr>
              <w:t xml:space="preserve">, </w:t>
            </w:r>
            <w:proofErr w:type="spellStart"/>
            <w:r>
              <w:rPr>
                <w:rFonts w:eastAsia="楷体"/>
                <w:sz w:val="18"/>
                <w:szCs w:val="18"/>
              </w:rPr>
              <w:t>если</w:t>
            </w:r>
            <w:proofErr w:type="spellEnd"/>
            <w:r>
              <w:rPr>
                <w:rFonts w:eastAsia="楷体"/>
                <w:sz w:val="18"/>
                <w:szCs w:val="18"/>
              </w:rPr>
              <w:t xml:space="preserve"> в </w:t>
            </w:r>
            <w:proofErr w:type="spellStart"/>
            <w:r>
              <w:rPr>
                <w:rFonts w:eastAsia="楷体"/>
                <w:sz w:val="18"/>
                <w:szCs w:val="18"/>
              </w:rPr>
              <w:t>процессе</w:t>
            </w:r>
            <w:proofErr w:type="spellEnd"/>
            <w:r>
              <w:rPr>
                <w:rFonts w:eastAsia="楷体"/>
                <w:sz w:val="18"/>
                <w:szCs w:val="18"/>
              </w:rPr>
              <w:t xml:space="preserve"> </w:t>
            </w:r>
            <w:proofErr w:type="spellStart"/>
            <w:r>
              <w:rPr>
                <w:rFonts w:eastAsia="楷体"/>
                <w:sz w:val="18"/>
                <w:szCs w:val="18"/>
              </w:rPr>
              <w:t>исполнения</w:t>
            </w:r>
            <w:proofErr w:type="spellEnd"/>
            <w:r>
              <w:rPr>
                <w:rFonts w:eastAsia="楷体"/>
                <w:sz w:val="18"/>
                <w:szCs w:val="18"/>
              </w:rPr>
              <w:t xml:space="preserve"> </w:t>
            </w:r>
            <w:proofErr w:type="spellStart"/>
            <w:r>
              <w:rPr>
                <w:rFonts w:eastAsia="楷体"/>
                <w:sz w:val="18"/>
                <w:szCs w:val="18"/>
              </w:rPr>
              <w:t>происходят</w:t>
            </w:r>
            <w:proofErr w:type="spellEnd"/>
            <w:r>
              <w:rPr>
                <w:rFonts w:eastAsia="楷体"/>
                <w:sz w:val="18"/>
                <w:szCs w:val="18"/>
              </w:rPr>
              <w:t xml:space="preserve"> </w:t>
            </w:r>
            <w:proofErr w:type="spellStart"/>
            <w:r>
              <w:rPr>
                <w:rFonts w:eastAsia="楷体"/>
                <w:sz w:val="18"/>
                <w:szCs w:val="18"/>
              </w:rPr>
              <w:t>любые</w:t>
            </w:r>
            <w:proofErr w:type="spellEnd"/>
            <w:r>
              <w:rPr>
                <w:rFonts w:eastAsia="楷体"/>
                <w:sz w:val="18"/>
                <w:szCs w:val="18"/>
              </w:rPr>
              <w:t xml:space="preserve"> </w:t>
            </w:r>
            <w:proofErr w:type="spellStart"/>
            <w:r>
              <w:rPr>
                <w:rFonts w:eastAsia="楷体"/>
                <w:sz w:val="18"/>
                <w:szCs w:val="18"/>
              </w:rPr>
              <w:t>из</w:t>
            </w:r>
            <w:proofErr w:type="spellEnd"/>
            <w:r>
              <w:rPr>
                <w:rFonts w:eastAsia="楷体"/>
                <w:sz w:val="18"/>
                <w:szCs w:val="18"/>
              </w:rPr>
              <w:t xml:space="preserve"> </w:t>
            </w:r>
            <w:proofErr w:type="spellStart"/>
            <w:r>
              <w:rPr>
                <w:rFonts w:eastAsia="楷体"/>
                <w:sz w:val="18"/>
                <w:szCs w:val="18"/>
              </w:rPr>
              <w:t>следующих</w:t>
            </w:r>
            <w:proofErr w:type="spellEnd"/>
            <w:r>
              <w:rPr>
                <w:rFonts w:eastAsia="楷体"/>
                <w:sz w:val="18"/>
                <w:szCs w:val="18"/>
              </w:rPr>
              <w:t xml:space="preserve"> </w:t>
            </w:r>
            <w:proofErr w:type="spellStart"/>
            <w:r>
              <w:rPr>
                <w:rFonts w:eastAsia="楷体"/>
                <w:sz w:val="18"/>
                <w:szCs w:val="18"/>
              </w:rPr>
              <w:t>обстоятельств</w:t>
            </w:r>
            <w:proofErr w:type="spellEnd"/>
            <w:r>
              <w:rPr>
                <w:rFonts w:eastAsia="楷体"/>
                <w:sz w:val="18"/>
                <w:szCs w:val="18"/>
              </w:rPr>
              <w:t>:</w:t>
            </w:r>
          </w:p>
          <w:p w14:paraId="27D15478" w14:textId="77777777" w:rsidR="00B45AEC" w:rsidRDefault="00000000">
            <w:pPr>
              <w:numPr>
                <w:ilvl w:val="0"/>
                <w:numId w:val="6"/>
              </w:numPr>
              <w:tabs>
                <w:tab w:val="clear" w:pos="720"/>
                <w:tab w:val="left" w:pos="1022"/>
              </w:tabs>
              <w:spacing w:after="0" w:line="240" w:lineRule="auto"/>
              <w:ind w:firstLineChars="10" w:firstLine="18"/>
              <w:rPr>
                <w:rFonts w:eastAsia="楷体"/>
                <w:sz w:val="18"/>
                <w:szCs w:val="18"/>
              </w:rPr>
            </w:pPr>
            <w:proofErr w:type="spellStart"/>
            <w:r>
              <w:rPr>
                <w:rFonts w:eastAsia="楷体"/>
                <w:sz w:val="18"/>
                <w:szCs w:val="18"/>
              </w:rPr>
              <w:t>Результаты</w:t>
            </w:r>
            <w:proofErr w:type="spellEnd"/>
            <w:r>
              <w:rPr>
                <w:rFonts w:eastAsia="楷体"/>
                <w:sz w:val="18"/>
                <w:szCs w:val="18"/>
              </w:rPr>
              <w:t xml:space="preserve"> </w:t>
            </w:r>
            <w:proofErr w:type="spellStart"/>
            <w:r>
              <w:rPr>
                <w:rFonts w:eastAsia="楷体"/>
                <w:sz w:val="18"/>
                <w:szCs w:val="18"/>
              </w:rPr>
              <w:t>услуг</w:t>
            </w:r>
            <w:proofErr w:type="spellEnd"/>
            <w:r>
              <w:rPr>
                <w:rFonts w:eastAsia="楷体"/>
                <w:sz w:val="18"/>
                <w:szCs w:val="18"/>
              </w:rPr>
              <w:t xml:space="preserve"> </w:t>
            </w:r>
            <w:proofErr w:type="spellStart"/>
            <w:r>
              <w:rPr>
                <w:rFonts w:eastAsia="楷体"/>
                <w:sz w:val="18"/>
                <w:szCs w:val="18"/>
              </w:rPr>
              <w:t>не</w:t>
            </w:r>
            <w:proofErr w:type="spellEnd"/>
            <w:r>
              <w:rPr>
                <w:rFonts w:eastAsia="楷体"/>
                <w:sz w:val="18"/>
                <w:szCs w:val="18"/>
              </w:rPr>
              <w:t xml:space="preserve"> </w:t>
            </w:r>
            <w:proofErr w:type="spellStart"/>
            <w:r>
              <w:rPr>
                <w:rFonts w:eastAsia="楷体"/>
                <w:sz w:val="18"/>
                <w:szCs w:val="18"/>
              </w:rPr>
              <w:t>соответствуют</w:t>
            </w:r>
            <w:proofErr w:type="spellEnd"/>
            <w:r>
              <w:rPr>
                <w:rFonts w:eastAsia="楷体"/>
                <w:sz w:val="18"/>
                <w:szCs w:val="18"/>
              </w:rPr>
              <w:t xml:space="preserve"> </w:t>
            </w:r>
            <w:proofErr w:type="spellStart"/>
            <w:r>
              <w:rPr>
                <w:rFonts w:eastAsia="楷体"/>
                <w:sz w:val="18"/>
                <w:szCs w:val="18"/>
              </w:rPr>
              <w:t>законодательству</w:t>
            </w:r>
            <w:proofErr w:type="spellEnd"/>
            <w:r>
              <w:rPr>
                <w:rFonts w:eastAsia="楷体"/>
                <w:sz w:val="18"/>
                <w:szCs w:val="18"/>
              </w:rPr>
              <w:t xml:space="preserve"> и </w:t>
            </w:r>
            <w:proofErr w:type="spellStart"/>
            <w:r>
              <w:rPr>
                <w:rFonts w:eastAsia="楷体"/>
                <w:sz w:val="18"/>
                <w:szCs w:val="18"/>
              </w:rPr>
              <w:t>условиям</w:t>
            </w:r>
            <w:proofErr w:type="spellEnd"/>
            <w:r>
              <w:rPr>
                <w:rFonts w:eastAsia="楷体"/>
                <w:sz w:val="18"/>
                <w:szCs w:val="18"/>
              </w:rPr>
              <w:t xml:space="preserve"> </w:t>
            </w:r>
            <w:proofErr w:type="spellStart"/>
            <w:r>
              <w:rPr>
                <w:rFonts w:eastAsia="楷体"/>
                <w:sz w:val="18"/>
                <w:szCs w:val="18"/>
              </w:rPr>
              <w:t>договора</w:t>
            </w:r>
            <w:proofErr w:type="spellEnd"/>
            <w:r>
              <w:rPr>
                <w:rFonts w:eastAsia="楷体"/>
                <w:sz w:val="18"/>
                <w:szCs w:val="18"/>
              </w:rPr>
              <w:t>;</w:t>
            </w:r>
          </w:p>
          <w:p w14:paraId="24A257B6" w14:textId="77777777" w:rsidR="00B45AEC" w:rsidRDefault="00000000">
            <w:pPr>
              <w:numPr>
                <w:ilvl w:val="0"/>
                <w:numId w:val="6"/>
              </w:numPr>
              <w:tabs>
                <w:tab w:val="clear" w:pos="720"/>
                <w:tab w:val="left" w:pos="1022"/>
              </w:tabs>
              <w:spacing w:after="0" w:line="240" w:lineRule="auto"/>
              <w:ind w:firstLineChars="10" w:firstLine="18"/>
              <w:rPr>
                <w:rFonts w:eastAsia="楷体"/>
                <w:sz w:val="18"/>
                <w:szCs w:val="18"/>
              </w:rPr>
            </w:pPr>
            <w:proofErr w:type="spellStart"/>
            <w:r>
              <w:rPr>
                <w:rFonts w:eastAsia="楷体"/>
                <w:sz w:val="18"/>
                <w:szCs w:val="18"/>
              </w:rPr>
              <w:t>Исполнитель</w:t>
            </w:r>
            <w:proofErr w:type="spellEnd"/>
            <w:r>
              <w:rPr>
                <w:rFonts w:eastAsia="楷体"/>
                <w:sz w:val="18"/>
                <w:szCs w:val="18"/>
              </w:rPr>
              <w:t xml:space="preserve"> </w:t>
            </w:r>
            <w:proofErr w:type="spellStart"/>
            <w:r>
              <w:rPr>
                <w:rFonts w:eastAsia="楷体"/>
                <w:sz w:val="18"/>
                <w:szCs w:val="18"/>
              </w:rPr>
              <w:t>передал</w:t>
            </w:r>
            <w:proofErr w:type="spellEnd"/>
            <w:r>
              <w:rPr>
                <w:rFonts w:eastAsia="楷体"/>
                <w:sz w:val="18"/>
                <w:szCs w:val="18"/>
              </w:rPr>
              <w:t xml:space="preserve"> </w:t>
            </w:r>
            <w:proofErr w:type="spellStart"/>
            <w:r>
              <w:rPr>
                <w:rFonts w:eastAsia="楷体"/>
                <w:sz w:val="18"/>
                <w:szCs w:val="18"/>
              </w:rPr>
              <w:t>выполнение</w:t>
            </w:r>
            <w:proofErr w:type="spellEnd"/>
            <w:r>
              <w:rPr>
                <w:rFonts w:eastAsia="楷体"/>
                <w:sz w:val="18"/>
                <w:szCs w:val="18"/>
              </w:rPr>
              <w:t xml:space="preserve"> </w:t>
            </w:r>
            <w:proofErr w:type="spellStart"/>
            <w:r>
              <w:rPr>
                <w:rFonts w:eastAsia="楷体"/>
                <w:sz w:val="18"/>
                <w:szCs w:val="18"/>
              </w:rPr>
              <w:t>работ</w:t>
            </w:r>
            <w:proofErr w:type="spellEnd"/>
            <w:r>
              <w:rPr>
                <w:rFonts w:eastAsia="楷体"/>
                <w:sz w:val="18"/>
                <w:szCs w:val="18"/>
              </w:rPr>
              <w:t xml:space="preserve"> </w:t>
            </w:r>
            <w:proofErr w:type="spellStart"/>
            <w:r>
              <w:rPr>
                <w:rFonts w:eastAsia="楷体"/>
                <w:sz w:val="18"/>
                <w:szCs w:val="18"/>
              </w:rPr>
              <w:t>субподрядчику</w:t>
            </w:r>
            <w:proofErr w:type="spellEnd"/>
            <w:r>
              <w:rPr>
                <w:rFonts w:eastAsia="楷体"/>
                <w:sz w:val="18"/>
                <w:szCs w:val="18"/>
              </w:rPr>
              <w:t xml:space="preserve">, </w:t>
            </w:r>
            <w:proofErr w:type="spellStart"/>
            <w:r>
              <w:rPr>
                <w:rFonts w:eastAsia="楷体"/>
                <w:sz w:val="18"/>
                <w:szCs w:val="18"/>
              </w:rPr>
              <w:t>нарушил</w:t>
            </w:r>
            <w:proofErr w:type="spellEnd"/>
            <w:r>
              <w:rPr>
                <w:rFonts w:eastAsia="楷体"/>
                <w:sz w:val="18"/>
                <w:szCs w:val="18"/>
              </w:rPr>
              <w:t xml:space="preserve"> </w:t>
            </w:r>
            <w:proofErr w:type="spellStart"/>
            <w:r>
              <w:rPr>
                <w:rFonts w:eastAsia="楷体"/>
                <w:sz w:val="18"/>
                <w:szCs w:val="18"/>
              </w:rPr>
              <w:t>закон</w:t>
            </w:r>
            <w:proofErr w:type="spellEnd"/>
            <w:r>
              <w:rPr>
                <w:rFonts w:eastAsia="楷体"/>
                <w:sz w:val="18"/>
                <w:szCs w:val="18"/>
              </w:rPr>
              <w:t xml:space="preserve"> </w:t>
            </w:r>
            <w:proofErr w:type="spellStart"/>
            <w:r>
              <w:rPr>
                <w:rFonts w:eastAsia="楷体"/>
                <w:sz w:val="18"/>
                <w:szCs w:val="18"/>
              </w:rPr>
              <w:t>или</w:t>
            </w:r>
            <w:proofErr w:type="spellEnd"/>
            <w:r>
              <w:rPr>
                <w:rFonts w:eastAsia="楷体"/>
                <w:sz w:val="18"/>
                <w:szCs w:val="18"/>
              </w:rPr>
              <w:t xml:space="preserve"> </w:t>
            </w:r>
            <w:proofErr w:type="spellStart"/>
            <w:r>
              <w:rPr>
                <w:rFonts w:eastAsia="楷体"/>
                <w:sz w:val="18"/>
                <w:szCs w:val="18"/>
              </w:rPr>
              <w:t>без</w:t>
            </w:r>
            <w:proofErr w:type="spellEnd"/>
            <w:r>
              <w:rPr>
                <w:rFonts w:eastAsia="楷体"/>
                <w:sz w:val="18"/>
                <w:szCs w:val="18"/>
              </w:rPr>
              <w:t xml:space="preserve"> </w:t>
            </w:r>
            <w:proofErr w:type="spellStart"/>
            <w:r>
              <w:rPr>
                <w:rFonts w:eastAsia="楷体"/>
                <w:sz w:val="18"/>
                <w:szCs w:val="18"/>
              </w:rPr>
              <w:t>согласия</w:t>
            </w:r>
            <w:proofErr w:type="spellEnd"/>
            <w:r>
              <w:rPr>
                <w:rFonts w:eastAsia="楷体"/>
                <w:sz w:val="18"/>
                <w:szCs w:val="18"/>
              </w:rPr>
              <w:t xml:space="preserve"> </w:t>
            </w:r>
            <w:proofErr w:type="spellStart"/>
            <w:r>
              <w:rPr>
                <w:rFonts w:eastAsia="楷体"/>
                <w:sz w:val="18"/>
                <w:szCs w:val="18"/>
              </w:rPr>
              <w:t>Заказчика</w:t>
            </w:r>
            <w:proofErr w:type="spellEnd"/>
            <w:r>
              <w:rPr>
                <w:rFonts w:eastAsia="楷体"/>
                <w:sz w:val="18"/>
                <w:szCs w:val="18"/>
              </w:rPr>
              <w:t xml:space="preserve"> </w:t>
            </w:r>
            <w:proofErr w:type="spellStart"/>
            <w:r>
              <w:rPr>
                <w:rFonts w:eastAsia="楷体"/>
                <w:sz w:val="18"/>
                <w:szCs w:val="18"/>
              </w:rPr>
              <w:t>самостоятельно</w:t>
            </w:r>
            <w:proofErr w:type="spellEnd"/>
            <w:r>
              <w:rPr>
                <w:rFonts w:eastAsia="楷体"/>
                <w:sz w:val="18"/>
                <w:szCs w:val="18"/>
              </w:rPr>
              <w:t xml:space="preserve"> </w:t>
            </w:r>
            <w:proofErr w:type="spellStart"/>
            <w:r>
              <w:rPr>
                <w:rFonts w:eastAsia="楷体"/>
                <w:sz w:val="18"/>
                <w:szCs w:val="18"/>
              </w:rPr>
              <w:t>передал</w:t>
            </w:r>
            <w:proofErr w:type="spellEnd"/>
            <w:r>
              <w:rPr>
                <w:rFonts w:eastAsia="楷体"/>
                <w:sz w:val="18"/>
                <w:szCs w:val="18"/>
              </w:rPr>
              <w:t xml:space="preserve"> </w:t>
            </w:r>
            <w:proofErr w:type="spellStart"/>
            <w:r>
              <w:rPr>
                <w:rFonts w:eastAsia="楷体"/>
                <w:sz w:val="18"/>
                <w:szCs w:val="18"/>
              </w:rPr>
              <w:t>работы</w:t>
            </w:r>
            <w:proofErr w:type="spellEnd"/>
            <w:r>
              <w:rPr>
                <w:rFonts w:eastAsia="楷体"/>
                <w:sz w:val="18"/>
                <w:szCs w:val="18"/>
              </w:rPr>
              <w:t xml:space="preserve"> </w:t>
            </w:r>
            <w:proofErr w:type="spellStart"/>
            <w:r>
              <w:rPr>
                <w:rFonts w:eastAsia="楷体"/>
                <w:sz w:val="18"/>
                <w:szCs w:val="18"/>
              </w:rPr>
              <w:t>субподрядчику</w:t>
            </w:r>
            <w:proofErr w:type="spellEnd"/>
            <w:r>
              <w:rPr>
                <w:rFonts w:eastAsia="楷体"/>
                <w:sz w:val="18"/>
                <w:szCs w:val="18"/>
              </w:rPr>
              <w:t>;</w:t>
            </w:r>
          </w:p>
          <w:p w14:paraId="030BABF9" w14:textId="77777777" w:rsidR="00B45AEC" w:rsidRDefault="00000000">
            <w:pPr>
              <w:numPr>
                <w:ilvl w:val="0"/>
                <w:numId w:val="6"/>
              </w:numPr>
              <w:tabs>
                <w:tab w:val="clear" w:pos="720"/>
                <w:tab w:val="left" w:pos="1022"/>
              </w:tabs>
              <w:spacing w:after="0" w:line="240" w:lineRule="auto"/>
              <w:ind w:firstLineChars="10" w:firstLine="18"/>
              <w:rPr>
                <w:rFonts w:eastAsia="楷体"/>
                <w:sz w:val="18"/>
                <w:szCs w:val="18"/>
              </w:rPr>
            </w:pPr>
            <w:proofErr w:type="spellStart"/>
            <w:r>
              <w:rPr>
                <w:rFonts w:eastAsia="楷体"/>
                <w:sz w:val="18"/>
                <w:szCs w:val="18"/>
              </w:rPr>
              <w:t>Исполнитель</w:t>
            </w:r>
            <w:proofErr w:type="spellEnd"/>
            <w:r>
              <w:rPr>
                <w:rFonts w:eastAsia="楷体"/>
                <w:sz w:val="18"/>
                <w:szCs w:val="18"/>
              </w:rPr>
              <w:t xml:space="preserve"> </w:t>
            </w:r>
            <w:proofErr w:type="spellStart"/>
            <w:r>
              <w:rPr>
                <w:rFonts w:eastAsia="楷体"/>
                <w:sz w:val="18"/>
                <w:szCs w:val="18"/>
              </w:rPr>
              <w:t>не</w:t>
            </w:r>
            <w:proofErr w:type="spellEnd"/>
            <w:r>
              <w:rPr>
                <w:rFonts w:eastAsia="楷体"/>
                <w:sz w:val="18"/>
                <w:szCs w:val="18"/>
              </w:rPr>
              <w:t xml:space="preserve"> </w:t>
            </w:r>
            <w:proofErr w:type="spellStart"/>
            <w:r>
              <w:rPr>
                <w:rFonts w:eastAsia="楷体"/>
                <w:sz w:val="18"/>
                <w:szCs w:val="18"/>
              </w:rPr>
              <w:t>может</w:t>
            </w:r>
            <w:proofErr w:type="spellEnd"/>
            <w:r>
              <w:rPr>
                <w:rFonts w:eastAsia="楷体"/>
                <w:sz w:val="18"/>
                <w:szCs w:val="18"/>
              </w:rPr>
              <w:t xml:space="preserve"> </w:t>
            </w:r>
            <w:proofErr w:type="spellStart"/>
            <w:r>
              <w:rPr>
                <w:rFonts w:eastAsia="楷体"/>
                <w:sz w:val="18"/>
                <w:szCs w:val="18"/>
              </w:rPr>
              <w:t>выполнять</w:t>
            </w:r>
            <w:proofErr w:type="spellEnd"/>
            <w:r>
              <w:rPr>
                <w:rFonts w:eastAsia="楷体"/>
                <w:sz w:val="18"/>
                <w:szCs w:val="18"/>
              </w:rPr>
              <w:t xml:space="preserve"> </w:t>
            </w:r>
            <w:proofErr w:type="spellStart"/>
            <w:r>
              <w:rPr>
                <w:rFonts w:eastAsia="楷体"/>
                <w:sz w:val="18"/>
                <w:szCs w:val="18"/>
              </w:rPr>
              <w:t>или</w:t>
            </w:r>
            <w:proofErr w:type="spellEnd"/>
            <w:r>
              <w:rPr>
                <w:rFonts w:eastAsia="楷体"/>
                <w:sz w:val="18"/>
                <w:szCs w:val="18"/>
              </w:rPr>
              <w:t xml:space="preserve"> </w:t>
            </w:r>
            <w:proofErr w:type="spellStart"/>
            <w:r>
              <w:rPr>
                <w:rFonts w:eastAsia="楷体"/>
                <w:sz w:val="18"/>
                <w:szCs w:val="18"/>
              </w:rPr>
              <w:t>прекратил</w:t>
            </w:r>
            <w:proofErr w:type="spellEnd"/>
            <w:r>
              <w:rPr>
                <w:rFonts w:eastAsia="楷体"/>
                <w:sz w:val="18"/>
                <w:szCs w:val="18"/>
              </w:rPr>
              <w:t xml:space="preserve"> </w:t>
            </w:r>
            <w:proofErr w:type="spellStart"/>
            <w:r>
              <w:rPr>
                <w:rFonts w:eastAsia="楷体"/>
                <w:sz w:val="18"/>
                <w:szCs w:val="18"/>
              </w:rPr>
              <w:t>выполнение</w:t>
            </w:r>
            <w:proofErr w:type="spellEnd"/>
            <w:r>
              <w:rPr>
                <w:rFonts w:eastAsia="楷体"/>
                <w:sz w:val="18"/>
                <w:szCs w:val="18"/>
              </w:rPr>
              <w:t xml:space="preserve"> </w:t>
            </w:r>
            <w:proofErr w:type="spellStart"/>
            <w:r>
              <w:rPr>
                <w:rFonts w:eastAsia="楷体"/>
                <w:sz w:val="18"/>
                <w:szCs w:val="18"/>
              </w:rPr>
              <w:t>договора</w:t>
            </w:r>
            <w:proofErr w:type="spellEnd"/>
            <w:r>
              <w:rPr>
                <w:rFonts w:eastAsia="楷体"/>
                <w:sz w:val="18"/>
                <w:szCs w:val="18"/>
              </w:rPr>
              <w:t>;</w:t>
            </w:r>
          </w:p>
          <w:p w14:paraId="71D1348A" w14:textId="77777777" w:rsidR="00B45AEC" w:rsidRDefault="00000000">
            <w:pPr>
              <w:numPr>
                <w:ilvl w:val="0"/>
                <w:numId w:val="6"/>
              </w:numPr>
              <w:tabs>
                <w:tab w:val="clear" w:pos="720"/>
                <w:tab w:val="left" w:pos="1022"/>
              </w:tabs>
              <w:spacing w:after="0" w:line="240" w:lineRule="auto"/>
              <w:ind w:firstLineChars="10" w:firstLine="18"/>
              <w:rPr>
                <w:rFonts w:eastAsia="楷体"/>
                <w:sz w:val="18"/>
                <w:szCs w:val="18"/>
              </w:rPr>
            </w:pPr>
            <w:proofErr w:type="spellStart"/>
            <w:r>
              <w:rPr>
                <w:rFonts w:eastAsia="楷体"/>
                <w:sz w:val="18"/>
                <w:szCs w:val="18"/>
              </w:rPr>
              <w:t>Исполнитель</w:t>
            </w:r>
            <w:proofErr w:type="spellEnd"/>
            <w:r>
              <w:rPr>
                <w:rFonts w:eastAsia="楷体"/>
                <w:sz w:val="18"/>
                <w:szCs w:val="18"/>
              </w:rPr>
              <w:t xml:space="preserve"> </w:t>
            </w:r>
            <w:proofErr w:type="spellStart"/>
            <w:r>
              <w:rPr>
                <w:rFonts w:eastAsia="楷体"/>
                <w:sz w:val="18"/>
                <w:szCs w:val="18"/>
              </w:rPr>
              <w:t>не</w:t>
            </w:r>
            <w:proofErr w:type="spellEnd"/>
            <w:r>
              <w:rPr>
                <w:rFonts w:eastAsia="楷体"/>
                <w:sz w:val="18"/>
                <w:szCs w:val="18"/>
              </w:rPr>
              <w:t xml:space="preserve"> </w:t>
            </w:r>
            <w:proofErr w:type="spellStart"/>
            <w:r>
              <w:rPr>
                <w:rFonts w:eastAsia="楷体"/>
                <w:sz w:val="18"/>
                <w:szCs w:val="18"/>
              </w:rPr>
              <w:t>исполняет</w:t>
            </w:r>
            <w:proofErr w:type="spellEnd"/>
            <w:r>
              <w:rPr>
                <w:rFonts w:eastAsia="楷体"/>
                <w:sz w:val="18"/>
                <w:szCs w:val="18"/>
              </w:rPr>
              <w:t xml:space="preserve"> </w:t>
            </w:r>
            <w:proofErr w:type="spellStart"/>
            <w:r>
              <w:rPr>
                <w:rFonts w:eastAsia="楷体"/>
                <w:sz w:val="18"/>
                <w:szCs w:val="18"/>
              </w:rPr>
              <w:t>другие</w:t>
            </w:r>
            <w:proofErr w:type="spellEnd"/>
            <w:r>
              <w:rPr>
                <w:rFonts w:eastAsia="楷体"/>
                <w:sz w:val="18"/>
                <w:szCs w:val="18"/>
              </w:rPr>
              <w:t xml:space="preserve"> </w:t>
            </w:r>
            <w:proofErr w:type="spellStart"/>
            <w:r>
              <w:rPr>
                <w:rFonts w:eastAsia="楷体"/>
                <w:sz w:val="18"/>
                <w:szCs w:val="18"/>
              </w:rPr>
              <w:t>обязанности</w:t>
            </w:r>
            <w:proofErr w:type="spellEnd"/>
            <w:r>
              <w:rPr>
                <w:rFonts w:eastAsia="楷体"/>
                <w:sz w:val="18"/>
                <w:szCs w:val="18"/>
              </w:rPr>
              <w:t xml:space="preserve">, </w:t>
            </w:r>
            <w:proofErr w:type="spellStart"/>
            <w:r>
              <w:rPr>
                <w:rFonts w:eastAsia="楷体"/>
                <w:sz w:val="18"/>
                <w:szCs w:val="18"/>
              </w:rPr>
              <w:t>предусмотренные</w:t>
            </w:r>
            <w:proofErr w:type="spellEnd"/>
            <w:r>
              <w:rPr>
                <w:rFonts w:eastAsia="楷体"/>
                <w:sz w:val="18"/>
                <w:szCs w:val="18"/>
              </w:rPr>
              <w:t xml:space="preserve"> </w:t>
            </w:r>
            <w:proofErr w:type="spellStart"/>
            <w:r>
              <w:rPr>
                <w:rFonts w:eastAsia="楷体"/>
                <w:sz w:val="18"/>
                <w:szCs w:val="18"/>
              </w:rPr>
              <w:t>договором</w:t>
            </w:r>
            <w:proofErr w:type="spellEnd"/>
            <w:r>
              <w:rPr>
                <w:rFonts w:eastAsia="楷体"/>
                <w:sz w:val="18"/>
                <w:szCs w:val="18"/>
              </w:rPr>
              <w:t>.</w:t>
            </w:r>
          </w:p>
          <w:p w14:paraId="01D97E1C" w14:textId="77777777" w:rsidR="00B45AEC" w:rsidRDefault="00000000">
            <w:pPr>
              <w:spacing w:after="0" w:line="240" w:lineRule="auto"/>
              <w:ind w:firstLine="360"/>
              <w:rPr>
                <w:rFonts w:eastAsia="楷体"/>
                <w:sz w:val="18"/>
                <w:szCs w:val="18"/>
              </w:rPr>
            </w:pPr>
            <w:r>
              <w:rPr>
                <w:rFonts w:eastAsia="楷体"/>
                <w:sz w:val="18"/>
                <w:szCs w:val="18"/>
              </w:rPr>
              <w:t xml:space="preserve">В </w:t>
            </w:r>
            <w:proofErr w:type="spellStart"/>
            <w:r>
              <w:rPr>
                <w:rFonts w:eastAsia="楷体"/>
                <w:sz w:val="18"/>
                <w:szCs w:val="18"/>
              </w:rPr>
              <w:t>случае</w:t>
            </w:r>
            <w:proofErr w:type="spellEnd"/>
            <w:r>
              <w:rPr>
                <w:rFonts w:eastAsia="楷体"/>
                <w:sz w:val="18"/>
                <w:szCs w:val="18"/>
              </w:rPr>
              <w:t xml:space="preserve"> </w:t>
            </w:r>
            <w:proofErr w:type="spellStart"/>
            <w:r>
              <w:rPr>
                <w:rFonts w:eastAsia="楷体"/>
                <w:sz w:val="18"/>
                <w:szCs w:val="18"/>
              </w:rPr>
              <w:t>нарушения</w:t>
            </w:r>
            <w:proofErr w:type="spellEnd"/>
            <w:r>
              <w:rPr>
                <w:rFonts w:eastAsia="楷体"/>
                <w:sz w:val="18"/>
                <w:szCs w:val="18"/>
              </w:rPr>
              <w:t xml:space="preserve"> </w:t>
            </w:r>
            <w:proofErr w:type="spellStart"/>
            <w:r>
              <w:rPr>
                <w:rFonts w:eastAsia="楷体"/>
                <w:sz w:val="18"/>
                <w:szCs w:val="18"/>
              </w:rPr>
              <w:t>Исполнителем</w:t>
            </w:r>
            <w:proofErr w:type="spellEnd"/>
            <w:r>
              <w:rPr>
                <w:rFonts w:eastAsia="楷体"/>
                <w:sz w:val="18"/>
                <w:szCs w:val="18"/>
              </w:rPr>
              <w:t xml:space="preserve"> </w:t>
            </w:r>
            <w:proofErr w:type="spellStart"/>
            <w:r>
              <w:rPr>
                <w:rFonts w:eastAsia="楷体"/>
                <w:sz w:val="18"/>
                <w:szCs w:val="18"/>
              </w:rPr>
              <w:t>договора</w:t>
            </w:r>
            <w:proofErr w:type="spellEnd"/>
            <w:r>
              <w:rPr>
                <w:rFonts w:eastAsia="楷体"/>
                <w:sz w:val="18"/>
                <w:szCs w:val="18"/>
              </w:rPr>
              <w:t xml:space="preserve"> </w:t>
            </w:r>
            <w:proofErr w:type="spellStart"/>
            <w:r>
              <w:rPr>
                <w:rFonts w:eastAsia="楷体"/>
                <w:sz w:val="18"/>
                <w:szCs w:val="18"/>
              </w:rPr>
              <w:t>Заказчик</w:t>
            </w:r>
            <w:proofErr w:type="spellEnd"/>
            <w:r>
              <w:rPr>
                <w:rFonts w:eastAsia="楷体"/>
                <w:sz w:val="18"/>
                <w:szCs w:val="18"/>
              </w:rPr>
              <w:t xml:space="preserve"> </w:t>
            </w:r>
            <w:proofErr w:type="spellStart"/>
            <w:r>
              <w:rPr>
                <w:rFonts w:eastAsia="楷体"/>
                <w:sz w:val="18"/>
                <w:szCs w:val="18"/>
              </w:rPr>
              <w:t>имеет</w:t>
            </w:r>
            <w:proofErr w:type="spellEnd"/>
            <w:r>
              <w:rPr>
                <w:rFonts w:eastAsia="楷体"/>
                <w:sz w:val="18"/>
                <w:szCs w:val="18"/>
              </w:rPr>
              <w:t xml:space="preserve"> </w:t>
            </w:r>
            <w:proofErr w:type="spellStart"/>
            <w:r>
              <w:rPr>
                <w:rFonts w:eastAsia="楷体"/>
                <w:sz w:val="18"/>
                <w:szCs w:val="18"/>
              </w:rPr>
              <w:t>право</w:t>
            </w:r>
            <w:proofErr w:type="spellEnd"/>
            <w:r>
              <w:rPr>
                <w:rFonts w:eastAsia="楷体"/>
                <w:sz w:val="18"/>
                <w:szCs w:val="18"/>
              </w:rPr>
              <w:t xml:space="preserve"> </w:t>
            </w:r>
            <w:proofErr w:type="spellStart"/>
            <w:r>
              <w:rPr>
                <w:rFonts w:eastAsia="楷体"/>
                <w:sz w:val="18"/>
                <w:szCs w:val="18"/>
              </w:rPr>
              <w:t>направить</w:t>
            </w:r>
            <w:proofErr w:type="spellEnd"/>
            <w:r>
              <w:rPr>
                <w:rFonts w:eastAsia="楷体"/>
                <w:sz w:val="18"/>
                <w:szCs w:val="18"/>
              </w:rPr>
              <w:t xml:space="preserve"> </w:t>
            </w:r>
            <w:proofErr w:type="spellStart"/>
            <w:r>
              <w:rPr>
                <w:rFonts w:eastAsia="楷体"/>
                <w:sz w:val="18"/>
                <w:szCs w:val="18"/>
              </w:rPr>
              <w:t>Исполнителю</w:t>
            </w:r>
            <w:proofErr w:type="spellEnd"/>
            <w:r>
              <w:rPr>
                <w:rFonts w:eastAsia="楷体"/>
                <w:sz w:val="18"/>
                <w:szCs w:val="18"/>
              </w:rPr>
              <w:t xml:space="preserve"> </w:t>
            </w:r>
            <w:proofErr w:type="spellStart"/>
            <w:r>
              <w:rPr>
                <w:rFonts w:eastAsia="楷体"/>
                <w:sz w:val="18"/>
                <w:szCs w:val="18"/>
              </w:rPr>
              <w:t>уведомление</w:t>
            </w:r>
            <w:proofErr w:type="spellEnd"/>
            <w:r>
              <w:rPr>
                <w:rFonts w:eastAsia="楷体"/>
                <w:sz w:val="18"/>
                <w:szCs w:val="18"/>
              </w:rPr>
              <w:t xml:space="preserve"> о </w:t>
            </w:r>
            <w:proofErr w:type="spellStart"/>
            <w:r>
              <w:rPr>
                <w:rFonts w:eastAsia="楷体"/>
                <w:sz w:val="18"/>
                <w:szCs w:val="18"/>
              </w:rPr>
              <w:t>необходимости</w:t>
            </w:r>
            <w:proofErr w:type="spellEnd"/>
            <w:r>
              <w:rPr>
                <w:rFonts w:eastAsia="楷体"/>
                <w:sz w:val="18"/>
                <w:szCs w:val="18"/>
              </w:rPr>
              <w:t xml:space="preserve"> </w:t>
            </w:r>
            <w:proofErr w:type="spellStart"/>
            <w:r>
              <w:rPr>
                <w:rFonts w:eastAsia="楷体"/>
                <w:sz w:val="18"/>
                <w:szCs w:val="18"/>
              </w:rPr>
              <w:t>устранения</w:t>
            </w:r>
            <w:proofErr w:type="spellEnd"/>
            <w:r>
              <w:rPr>
                <w:rFonts w:eastAsia="楷体"/>
                <w:sz w:val="18"/>
                <w:szCs w:val="18"/>
              </w:rPr>
              <w:t xml:space="preserve"> </w:t>
            </w:r>
            <w:proofErr w:type="spellStart"/>
            <w:r>
              <w:rPr>
                <w:rFonts w:eastAsia="楷体"/>
                <w:sz w:val="18"/>
                <w:szCs w:val="18"/>
              </w:rPr>
              <w:t>нарушения</w:t>
            </w:r>
            <w:proofErr w:type="spellEnd"/>
            <w:r>
              <w:rPr>
                <w:rFonts w:eastAsia="楷体"/>
                <w:sz w:val="18"/>
                <w:szCs w:val="18"/>
              </w:rPr>
              <w:t xml:space="preserve"> с </w:t>
            </w:r>
            <w:proofErr w:type="spellStart"/>
            <w:r>
              <w:rPr>
                <w:rFonts w:eastAsia="楷体"/>
                <w:sz w:val="18"/>
                <w:szCs w:val="18"/>
              </w:rPr>
              <w:t>указанием</w:t>
            </w:r>
            <w:proofErr w:type="spellEnd"/>
            <w:r>
              <w:rPr>
                <w:rFonts w:eastAsia="楷体"/>
                <w:sz w:val="18"/>
                <w:szCs w:val="18"/>
              </w:rPr>
              <w:t xml:space="preserve"> </w:t>
            </w:r>
            <w:proofErr w:type="spellStart"/>
            <w:r>
              <w:rPr>
                <w:rFonts w:eastAsia="楷体"/>
                <w:sz w:val="18"/>
                <w:szCs w:val="18"/>
              </w:rPr>
              <w:t>установленного</w:t>
            </w:r>
            <w:proofErr w:type="spellEnd"/>
            <w:r>
              <w:rPr>
                <w:rFonts w:eastAsia="楷体"/>
                <w:sz w:val="18"/>
                <w:szCs w:val="18"/>
              </w:rPr>
              <w:t xml:space="preserve"> </w:t>
            </w:r>
            <w:proofErr w:type="spellStart"/>
            <w:r>
              <w:rPr>
                <w:rFonts w:eastAsia="楷体"/>
                <w:sz w:val="18"/>
                <w:szCs w:val="18"/>
              </w:rPr>
              <w:t>срока</w:t>
            </w:r>
            <w:proofErr w:type="spellEnd"/>
            <w:r>
              <w:rPr>
                <w:rFonts w:eastAsia="楷体"/>
                <w:sz w:val="18"/>
                <w:szCs w:val="18"/>
              </w:rPr>
              <w:t xml:space="preserve">. </w:t>
            </w:r>
            <w:proofErr w:type="spellStart"/>
            <w:r>
              <w:rPr>
                <w:rFonts w:eastAsia="楷体"/>
                <w:sz w:val="18"/>
                <w:szCs w:val="18"/>
              </w:rPr>
              <w:t>Если</w:t>
            </w:r>
            <w:proofErr w:type="spellEnd"/>
            <w:r>
              <w:rPr>
                <w:rFonts w:eastAsia="楷体"/>
                <w:sz w:val="18"/>
                <w:szCs w:val="18"/>
              </w:rPr>
              <w:t xml:space="preserve"> </w:t>
            </w:r>
            <w:proofErr w:type="spellStart"/>
            <w:r>
              <w:rPr>
                <w:rFonts w:eastAsia="楷体"/>
                <w:sz w:val="18"/>
                <w:szCs w:val="18"/>
              </w:rPr>
              <w:t>нарушение</w:t>
            </w:r>
            <w:proofErr w:type="spellEnd"/>
            <w:r>
              <w:rPr>
                <w:rFonts w:eastAsia="楷体"/>
                <w:sz w:val="18"/>
                <w:szCs w:val="18"/>
              </w:rPr>
              <w:t xml:space="preserve"> </w:t>
            </w:r>
            <w:proofErr w:type="spellStart"/>
            <w:r>
              <w:rPr>
                <w:rFonts w:eastAsia="楷体"/>
                <w:sz w:val="18"/>
                <w:szCs w:val="18"/>
              </w:rPr>
              <w:t>не</w:t>
            </w:r>
            <w:proofErr w:type="spellEnd"/>
            <w:r>
              <w:rPr>
                <w:rFonts w:eastAsia="楷体"/>
                <w:sz w:val="18"/>
                <w:szCs w:val="18"/>
              </w:rPr>
              <w:t xml:space="preserve"> </w:t>
            </w:r>
            <w:proofErr w:type="spellStart"/>
            <w:r>
              <w:rPr>
                <w:rFonts w:eastAsia="楷体"/>
                <w:sz w:val="18"/>
                <w:szCs w:val="18"/>
              </w:rPr>
              <w:t>будет</w:t>
            </w:r>
            <w:proofErr w:type="spellEnd"/>
            <w:r>
              <w:rPr>
                <w:rFonts w:eastAsia="楷体"/>
                <w:sz w:val="18"/>
                <w:szCs w:val="18"/>
              </w:rPr>
              <w:t xml:space="preserve"> </w:t>
            </w:r>
            <w:proofErr w:type="spellStart"/>
            <w:r>
              <w:rPr>
                <w:rFonts w:eastAsia="楷体"/>
                <w:sz w:val="18"/>
                <w:szCs w:val="18"/>
              </w:rPr>
              <w:t>исправлено</w:t>
            </w:r>
            <w:proofErr w:type="spellEnd"/>
            <w:r>
              <w:rPr>
                <w:rFonts w:eastAsia="楷体"/>
                <w:sz w:val="18"/>
                <w:szCs w:val="18"/>
              </w:rPr>
              <w:t xml:space="preserve"> в </w:t>
            </w:r>
            <w:proofErr w:type="spellStart"/>
            <w:r>
              <w:rPr>
                <w:rFonts w:eastAsia="楷体"/>
                <w:sz w:val="18"/>
                <w:szCs w:val="18"/>
              </w:rPr>
              <w:t>указанный</w:t>
            </w:r>
            <w:proofErr w:type="spellEnd"/>
            <w:r>
              <w:rPr>
                <w:rFonts w:eastAsia="楷体"/>
                <w:sz w:val="18"/>
                <w:szCs w:val="18"/>
              </w:rPr>
              <w:t xml:space="preserve"> </w:t>
            </w:r>
            <w:proofErr w:type="spellStart"/>
            <w:r>
              <w:rPr>
                <w:rFonts w:eastAsia="楷体"/>
                <w:sz w:val="18"/>
                <w:szCs w:val="18"/>
              </w:rPr>
              <w:t>срок</w:t>
            </w:r>
            <w:proofErr w:type="spellEnd"/>
            <w:r>
              <w:rPr>
                <w:rFonts w:eastAsia="楷体"/>
                <w:sz w:val="18"/>
                <w:szCs w:val="18"/>
              </w:rPr>
              <w:t xml:space="preserve">, </w:t>
            </w:r>
            <w:proofErr w:type="spellStart"/>
            <w:r>
              <w:rPr>
                <w:rFonts w:eastAsia="楷体"/>
                <w:sz w:val="18"/>
                <w:szCs w:val="18"/>
              </w:rPr>
              <w:t>Заказчик</w:t>
            </w:r>
            <w:proofErr w:type="spellEnd"/>
            <w:r>
              <w:rPr>
                <w:rFonts w:eastAsia="楷体"/>
                <w:sz w:val="18"/>
                <w:szCs w:val="18"/>
              </w:rPr>
              <w:t xml:space="preserve"> </w:t>
            </w:r>
            <w:proofErr w:type="spellStart"/>
            <w:r>
              <w:rPr>
                <w:rFonts w:eastAsia="楷体"/>
                <w:sz w:val="18"/>
                <w:szCs w:val="18"/>
              </w:rPr>
              <w:t>имеет</w:t>
            </w:r>
            <w:proofErr w:type="spellEnd"/>
            <w:r>
              <w:rPr>
                <w:rFonts w:eastAsia="楷体"/>
                <w:sz w:val="18"/>
                <w:szCs w:val="18"/>
              </w:rPr>
              <w:t xml:space="preserve"> </w:t>
            </w:r>
            <w:proofErr w:type="spellStart"/>
            <w:r>
              <w:rPr>
                <w:rFonts w:eastAsia="楷体"/>
                <w:sz w:val="18"/>
                <w:szCs w:val="18"/>
              </w:rPr>
              <w:t>право</w:t>
            </w:r>
            <w:proofErr w:type="spellEnd"/>
            <w:r>
              <w:rPr>
                <w:rFonts w:eastAsia="楷体"/>
                <w:sz w:val="18"/>
                <w:szCs w:val="18"/>
              </w:rPr>
              <w:t xml:space="preserve"> </w:t>
            </w:r>
            <w:proofErr w:type="spellStart"/>
            <w:r>
              <w:rPr>
                <w:rFonts w:eastAsia="楷体"/>
                <w:sz w:val="18"/>
                <w:szCs w:val="18"/>
              </w:rPr>
              <w:t>расторгнуть</w:t>
            </w:r>
            <w:proofErr w:type="spellEnd"/>
            <w:r>
              <w:rPr>
                <w:rFonts w:eastAsia="楷体"/>
                <w:sz w:val="18"/>
                <w:szCs w:val="18"/>
              </w:rPr>
              <w:t xml:space="preserve"> </w:t>
            </w:r>
            <w:proofErr w:type="spellStart"/>
            <w:r>
              <w:rPr>
                <w:rFonts w:eastAsia="楷体"/>
                <w:sz w:val="18"/>
                <w:szCs w:val="18"/>
              </w:rPr>
              <w:t>договор</w:t>
            </w:r>
            <w:proofErr w:type="spellEnd"/>
            <w:r>
              <w:rPr>
                <w:rFonts w:eastAsia="楷体"/>
                <w:sz w:val="18"/>
                <w:szCs w:val="18"/>
              </w:rPr>
              <w:t xml:space="preserve"> и </w:t>
            </w:r>
            <w:proofErr w:type="spellStart"/>
            <w:r>
              <w:rPr>
                <w:rFonts w:eastAsia="楷体"/>
                <w:sz w:val="18"/>
                <w:szCs w:val="18"/>
              </w:rPr>
              <w:t>направить</w:t>
            </w:r>
            <w:proofErr w:type="spellEnd"/>
            <w:r>
              <w:rPr>
                <w:rFonts w:eastAsia="楷体"/>
                <w:sz w:val="18"/>
                <w:szCs w:val="18"/>
              </w:rPr>
              <w:t xml:space="preserve"> </w:t>
            </w:r>
            <w:proofErr w:type="spellStart"/>
            <w:r>
              <w:rPr>
                <w:rFonts w:eastAsia="楷体"/>
                <w:sz w:val="18"/>
                <w:szCs w:val="18"/>
              </w:rPr>
              <w:t>Исполнителю</w:t>
            </w:r>
            <w:proofErr w:type="spellEnd"/>
            <w:r>
              <w:rPr>
                <w:rFonts w:eastAsia="楷体"/>
                <w:sz w:val="18"/>
                <w:szCs w:val="18"/>
              </w:rPr>
              <w:t xml:space="preserve"> </w:t>
            </w:r>
            <w:proofErr w:type="spellStart"/>
            <w:r>
              <w:rPr>
                <w:rFonts w:eastAsia="楷体"/>
                <w:sz w:val="18"/>
                <w:szCs w:val="18"/>
              </w:rPr>
              <w:t>уведомление</w:t>
            </w:r>
            <w:proofErr w:type="spellEnd"/>
            <w:r>
              <w:rPr>
                <w:rFonts w:eastAsia="楷体"/>
                <w:sz w:val="18"/>
                <w:szCs w:val="18"/>
              </w:rPr>
              <w:t xml:space="preserve"> о </w:t>
            </w:r>
            <w:proofErr w:type="spellStart"/>
            <w:r>
              <w:rPr>
                <w:rFonts w:eastAsia="楷体"/>
                <w:sz w:val="18"/>
                <w:szCs w:val="18"/>
              </w:rPr>
              <w:t>расторжении</w:t>
            </w:r>
            <w:proofErr w:type="spellEnd"/>
            <w:r>
              <w:rPr>
                <w:rFonts w:eastAsia="楷体"/>
                <w:sz w:val="18"/>
                <w:szCs w:val="18"/>
              </w:rPr>
              <w:t xml:space="preserve">. </w:t>
            </w:r>
            <w:proofErr w:type="spellStart"/>
            <w:r>
              <w:rPr>
                <w:rFonts w:eastAsia="楷体"/>
                <w:sz w:val="18"/>
                <w:szCs w:val="18"/>
              </w:rPr>
              <w:t>Исполнитель</w:t>
            </w:r>
            <w:proofErr w:type="spellEnd"/>
            <w:r>
              <w:rPr>
                <w:rFonts w:eastAsia="楷体"/>
                <w:sz w:val="18"/>
                <w:szCs w:val="18"/>
              </w:rPr>
              <w:t xml:space="preserve"> </w:t>
            </w:r>
            <w:proofErr w:type="spellStart"/>
            <w:r>
              <w:rPr>
                <w:rFonts w:eastAsia="楷体"/>
                <w:sz w:val="18"/>
                <w:szCs w:val="18"/>
              </w:rPr>
              <w:t>несёт</w:t>
            </w:r>
            <w:proofErr w:type="spellEnd"/>
            <w:r>
              <w:rPr>
                <w:rFonts w:eastAsia="楷体"/>
                <w:sz w:val="18"/>
                <w:szCs w:val="18"/>
              </w:rPr>
              <w:t xml:space="preserve"> </w:t>
            </w:r>
            <w:proofErr w:type="spellStart"/>
            <w:r>
              <w:rPr>
                <w:rFonts w:eastAsia="楷体"/>
                <w:sz w:val="18"/>
                <w:szCs w:val="18"/>
              </w:rPr>
              <w:t>ответственность</w:t>
            </w:r>
            <w:proofErr w:type="spellEnd"/>
            <w:r>
              <w:rPr>
                <w:rFonts w:eastAsia="楷体"/>
                <w:sz w:val="18"/>
                <w:szCs w:val="18"/>
              </w:rPr>
              <w:t xml:space="preserve"> </w:t>
            </w:r>
            <w:proofErr w:type="spellStart"/>
            <w:r>
              <w:rPr>
                <w:rFonts w:eastAsia="楷体"/>
                <w:sz w:val="18"/>
                <w:szCs w:val="18"/>
              </w:rPr>
              <w:t>за</w:t>
            </w:r>
            <w:proofErr w:type="spellEnd"/>
            <w:r>
              <w:rPr>
                <w:rFonts w:eastAsia="楷体"/>
                <w:sz w:val="18"/>
                <w:szCs w:val="18"/>
              </w:rPr>
              <w:t xml:space="preserve"> </w:t>
            </w:r>
            <w:proofErr w:type="spellStart"/>
            <w:r>
              <w:rPr>
                <w:rFonts w:eastAsia="楷体"/>
                <w:sz w:val="18"/>
                <w:szCs w:val="18"/>
              </w:rPr>
              <w:t>увеличение</w:t>
            </w:r>
            <w:proofErr w:type="spellEnd"/>
            <w:r>
              <w:rPr>
                <w:rFonts w:eastAsia="楷体"/>
                <w:sz w:val="18"/>
                <w:szCs w:val="18"/>
              </w:rPr>
              <w:t xml:space="preserve"> </w:t>
            </w:r>
            <w:proofErr w:type="spellStart"/>
            <w:r>
              <w:rPr>
                <w:rFonts w:eastAsia="楷体"/>
                <w:sz w:val="18"/>
                <w:szCs w:val="18"/>
              </w:rPr>
              <w:t>расходов</w:t>
            </w:r>
            <w:proofErr w:type="spellEnd"/>
            <w:r>
              <w:rPr>
                <w:rFonts w:eastAsia="楷体"/>
                <w:sz w:val="18"/>
                <w:szCs w:val="18"/>
              </w:rPr>
              <w:t xml:space="preserve">, </w:t>
            </w:r>
            <w:proofErr w:type="spellStart"/>
            <w:r>
              <w:rPr>
                <w:rFonts w:eastAsia="楷体"/>
                <w:sz w:val="18"/>
                <w:szCs w:val="18"/>
              </w:rPr>
              <w:t>задержку</w:t>
            </w:r>
            <w:proofErr w:type="spellEnd"/>
            <w:r>
              <w:rPr>
                <w:rFonts w:eastAsia="楷体"/>
                <w:sz w:val="18"/>
                <w:szCs w:val="18"/>
              </w:rPr>
              <w:t xml:space="preserve"> </w:t>
            </w:r>
            <w:proofErr w:type="spellStart"/>
            <w:r>
              <w:rPr>
                <w:rFonts w:eastAsia="楷体"/>
                <w:sz w:val="18"/>
                <w:szCs w:val="18"/>
              </w:rPr>
              <w:t>сроков</w:t>
            </w:r>
            <w:proofErr w:type="spellEnd"/>
            <w:r>
              <w:rPr>
                <w:rFonts w:eastAsia="楷体"/>
                <w:sz w:val="18"/>
                <w:szCs w:val="18"/>
              </w:rPr>
              <w:t xml:space="preserve"> и </w:t>
            </w:r>
            <w:proofErr w:type="spellStart"/>
            <w:r>
              <w:rPr>
                <w:rFonts w:eastAsia="楷体"/>
                <w:sz w:val="18"/>
                <w:szCs w:val="18"/>
              </w:rPr>
              <w:t>убытки</w:t>
            </w:r>
            <w:proofErr w:type="spellEnd"/>
            <w:r>
              <w:rPr>
                <w:rFonts w:eastAsia="楷体"/>
                <w:sz w:val="18"/>
                <w:szCs w:val="18"/>
              </w:rPr>
              <w:t xml:space="preserve"> </w:t>
            </w:r>
            <w:proofErr w:type="spellStart"/>
            <w:r>
              <w:rPr>
                <w:rFonts w:eastAsia="楷体"/>
                <w:sz w:val="18"/>
                <w:szCs w:val="18"/>
              </w:rPr>
              <w:t>Заказчика</w:t>
            </w:r>
            <w:proofErr w:type="spellEnd"/>
            <w:r>
              <w:rPr>
                <w:rFonts w:eastAsia="楷体"/>
                <w:sz w:val="18"/>
                <w:szCs w:val="18"/>
              </w:rPr>
              <w:t xml:space="preserve">, </w:t>
            </w:r>
            <w:proofErr w:type="spellStart"/>
            <w:r>
              <w:rPr>
                <w:rFonts w:eastAsia="楷体"/>
                <w:sz w:val="18"/>
                <w:szCs w:val="18"/>
              </w:rPr>
              <w:t>вызванные</w:t>
            </w:r>
            <w:proofErr w:type="spellEnd"/>
            <w:r>
              <w:rPr>
                <w:rFonts w:eastAsia="楷体"/>
                <w:sz w:val="18"/>
                <w:szCs w:val="18"/>
              </w:rPr>
              <w:t xml:space="preserve"> </w:t>
            </w:r>
            <w:proofErr w:type="spellStart"/>
            <w:r>
              <w:rPr>
                <w:rFonts w:eastAsia="楷体"/>
                <w:sz w:val="18"/>
                <w:szCs w:val="18"/>
              </w:rPr>
              <w:t>нарушением</w:t>
            </w:r>
            <w:proofErr w:type="spellEnd"/>
            <w:r>
              <w:rPr>
                <w:rFonts w:eastAsia="楷体"/>
                <w:sz w:val="18"/>
                <w:szCs w:val="18"/>
              </w:rPr>
              <w:t xml:space="preserve"> </w:t>
            </w:r>
            <w:proofErr w:type="spellStart"/>
            <w:r>
              <w:rPr>
                <w:rFonts w:eastAsia="楷体"/>
                <w:sz w:val="18"/>
                <w:szCs w:val="18"/>
              </w:rPr>
              <w:t>договора</w:t>
            </w:r>
            <w:proofErr w:type="spellEnd"/>
            <w:r>
              <w:rPr>
                <w:rFonts w:eastAsia="楷体"/>
                <w:sz w:val="18"/>
                <w:szCs w:val="18"/>
              </w:rPr>
              <w:t>.</w:t>
            </w:r>
          </w:p>
          <w:p w14:paraId="0FC7B8D7" w14:textId="77777777" w:rsidR="00B45AEC" w:rsidRDefault="00B45AEC">
            <w:pPr>
              <w:spacing w:after="0" w:line="240" w:lineRule="auto"/>
              <w:ind w:firstLine="360"/>
              <w:rPr>
                <w:rFonts w:eastAsia="楷体"/>
                <w:sz w:val="18"/>
                <w:szCs w:val="18"/>
              </w:rPr>
            </w:pPr>
          </w:p>
        </w:tc>
        <w:tc>
          <w:tcPr>
            <w:tcW w:w="2501" w:type="pct"/>
            <w:vAlign w:val="center"/>
          </w:tcPr>
          <w:p w14:paraId="7C0ABA37" w14:textId="77777777" w:rsidR="00B45AEC" w:rsidRDefault="00000000">
            <w:pPr>
              <w:spacing w:after="0" w:line="360" w:lineRule="auto"/>
              <w:ind w:firstLine="420"/>
              <w:rPr>
                <w:rFonts w:eastAsia="楷体"/>
                <w:sz w:val="21"/>
                <w:szCs w:val="21"/>
              </w:rPr>
            </w:pPr>
            <w:r>
              <w:rPr>
                <w:rFonts w:eastAsia="楷体" w:hint="eastAsia"/>
                <w:sz w:val="21"/>
                <w:szCs w:val="21"/>
              </w:rPr>
              <w:t>合同履行中发生下列情况之一的，属卖方违约：</w:t>
            </w:r>
          </w:p>
          <w:p w14:paraId="4296C3F8" w14:textId="77777777" w:rsidR="00B45AEC" w:rsidRDefault="00000000">
            <w:pPr>
              <w:spacing w:after="0" w:line="360" w:lineRule="auto"/>
              <w:ind w:firstLine="420"/>
              <w:rPr>
                <w:rFonts w:eastAsia="楷体"/>
                <w:sz w:val="21"/>
                <w:szCs w:val="21"/>
              </w:rPr>
            </w:pPr>
            <w:r>
              <w:rPr>
                <w:rFonts w:eastAsia="楷体" w:hint="eastAsia"/>
                <w:sz w:val="21"/>
                <w:szCs w:val="21"/>
              </w:rPr>
              <w:t xml:space="preserve">(1) </w:t>
            </w:r>
            <w:r>
              <w:rPr>
                <w:rFonts w:eastAsia="楷体" w:hint="eastAsia"/>
                <w:sz w:val="21"/>
                <w:szCs w:val="21"/>
              </w:rPr>
              <w:t>服务成果不符合法律以及合同约定；</w:t>
            </w:r>
          </w:p>
          <w:p w14:paraId="2CE8E1D4" w14:textId="77777777" w:rsidR="00B45AEC" w:rsidRDefault="00000000">
            <w:pPr>
              <w:spacing w:after="0" w:line="360" w:lineRule="auto"/>
              <w:ind w:firstLine="420"/>
              <w:rPr>
                <w:rFonts w:eastAsia="楷体"/>
                <w:sz w:val="21"/>
                <w:szCs w:val="21"/>
              </w:rPr>
            </w:pPr>
            <w:r>
              <w:rPr>
                <w:rFonts w:eastAsia="楷体" w:hint="eastAsia"/>
                <w:sz w:val="21"/>
                <w:szCs w:val="21"/>
              </w:rPr>
              <w:t xml:space="preserve">(2) </w:t>
            </w:r>
            <w:r>
              <w:rPr>
                <w:rFonts w:eastAsia="楷体" w:hint="eastAsia"/>
                <w:sz w:val="21"/>
                <w:szCs w:val="21"/>
              </w:rPr>
              <w:t>卖方转包、违法分包或者未经买方同意擅自分包；</w:t>
            </w:r>
          </w:p>
          <w:p w14:paraId="7D2C4898" w14:textId="77777777" w:rsidR="00B45AEC" w:rsidRDefault="00000000">
            <w:pPr>
              <w:spacing w:after="0" w:line="360" w:lineRule="auto"/>
              <w:ind w:firstLine="420"/>
              <w:rPr>
                <w:rFonts w:eastAsia="楷体"/>
                <w:sz w:val="21"/>
                <w:szCs w:val="21"/>
              </w:rPr>
            </w:pPr>
            <w:r>
              <w:rPr>
                <w:rFonts w:eastAsia="楷体" w:hint="eastAsia"/>
                <w:sz w:val="21"/>
                <w:szCs w:val="21"/>
              </w:rPr>
              <w:t xml:space="preserve">(3) </w:t>
            </w:r>
            <w:r>
              <w:rPr>
                <w:rFonts w:eastAsia="楷体" w:hint="eastAsia"/>
                <w:sz w:val="21"/>
                <w:szCs w:val="21"/>
              </w:rPr>
              <w:t>卖方无法履行或停止履行合同；</w:t>
            </w:r>
          </w:p>
          <w:p w14:paraId="26E9F378" w14:textId="77777777" w:rsidR="00B45AEC" w:rsidRDefault="00000000">
            <w:pPr>
              <w:spacing w:after="0" w:line="360" w:lineRule="auto"/>
              <w:ind w:firstLine="420"/>
              <w:rPr>
                <w:rFonts w:eastAsia="楷体"/>
                <w:sz w:val="21"/>
                <w:szCs w:val="21"/>
              </w:rPr>
            </w:pPr>
            <w:r>
              <w:rPr>
                <w:rFonts w:eastAsia="楷体" w:hint="eastAsia"/>
                <w:sz w:val="21"/>
                <w:szCs w:val="21"/>
              </w:rPr>
              <w:t xml:space="preserve">(4) </w:t>
            </w:r>
            <w:r>
              <w:rPr>
                <w:rFonts w:eastAsia="楷体" w:hint="eastAsia"/>
                <w:sz w:val="21"/>
                <w:szCs w:val="21"/>
              </w:rPr>
              <w:t>卖方不履行合同约定的其他义务。</w:t>
            </w:r>
          </w:p>
          <w:p w14:paraId="782E0CFF" w14:textId="77777777" w:rsidR="00B45AEC" w:rsidRDefault="00000000">
            <w:pPr>
              <w:spacing w:after="0" w:line="360" w:lineRule="auto"/>
              <w:ind w:firstLine="420"/>
              <w:rPr>
                <w:sz w:val="21"/>
                <w:szCs w:val="21"/>
              </w:rPr>
            </w:pPr>
            <w:r>
              <w:rPr>
                <w:rFonts w:eastAsia="楷体" w:hint="eastAsia"/>
                <w:sz w:val="21"/>
                <w:szCs w:val="21"/>
              </w:rPr>
              <w:t>卖方发生违约情况时，买方可向卖方发出整改通知，要求其在限定期限内纠正；逾期仍不纠正的，买方有权解除合同并向卖方发出解除合同通知。卖方应当承担由于违约所造成的费用增加、周期延误和买方损失等。</w:t>
            </w:r>
          </w:p>
        </w:tc>
      </w:tr>
      <w:tr w:rsidR="00B45AEC" w14:paraId="235CE04F" w14:textId="77777777">
        <w:trPr>
          <w:jc w:val="center"/>
        </w:trPr>
        <w:tc>
          <w:tcPr>
            <w:tcW w:w="2499" w:type="pct"/>
            <w:vAlign w:val="center"/>
          </w:tcPr>
          <w:p w14:paraId="622E9D8C" w14:textId="77777777" w:rsidR="00B45AEC" w:rsidRDefault="00000000">
            <w:pPr>
              <w:spacing w:after="0" w:line="360" w:lineRule="auto"/>
              <w:ind w:firstLineChars="0" w:firstLine="0"/>
              <w:jc w:val="left"/>
              <w:rPr>
                <w:rStyle w:val="af0"/>
                <w:rFonts w:eastAsia="楷体"/>
                <w:b w:val="0"/>
                <w:bCs/>
                <w:sz w:val="18"/>
                <w:szCs w:val="18"/>
              </w:rPr>
            </w:pPr>
            <w:r>
              <w:rPr>
                <w:rFonts w:eastAsia="楷体"/>
                <w:b/>
                <w:bCs/>
                <w:sz w:val="18"/>
                <w:szCs w:val="18"/>
              </w:rPr>
              <w:t xml:space="preserve">12.2 </w:t>
            </w:r>
            <w:proofErr w:type="spellStart"/>
            <w:r>
              <w:rPr>
                <w:rFonts w:eastAsia="楷体"/>
                <w:b/>
                <w:bCs/>
                <w:sz w:val="18"/>
                <w:szCs w:val="18"/>
              </w:rPr>
              <w:t>Нарушение</w:t>
            </w:r>
            <w:proofErr w:type="spellEnd"/>
            <w:r>
              <w:rPr>
                <w:rFonts w:eastAsia="楷体"/>
                <w:b/>
                <w:bCs/>
                <w:sz w:val="18"/>
                <w:szCs w:val="18"/>
              </w:rPr>
              <w:t xml:space="preserve"> </w:t>
            </w:r>
            <w:proofErr w:type="spellStart"/>
            <w:r>
              <w:rPr>
                <w:rFonts w:eastAsia="楷体"/>
                <w:b/>
                <w:bCs/>
                <w:sz w:val="18"/>
                <w:szCs w:val="18"/>
              </w:rPr>
              <w:t>договора</w:t>
            </w:r>
            <w:proofErr w:type="spellEnd"/>
            <w:r>
              <w:rPr>
                <w:rFonts w:eastAsia="楷体"/>
                <w:b/>
                <w:bCs/>
                <w:sz w:val="18"/>
                <w:szCs w:val="18"/>
              </w:rPr>
              <w:t xml:space="preserve"> </w:t>
            </w:r>
            <w:proofErr w:type="spellStart"/>
            <w:r>
              <w:rPr>
                <w:rFonts w:eastAsia="楷体"/>
                <w:b/>
                <w:bCs/>
                <w:sz w:val="18"/>
                <w:szCs w:val="18"/>
              </w:rPr>
              <w:t>Заказчиком</w:t>
            </w:r>
            <w:proofErr w:type="spellEnd"/>
          </w:p>
        </w:tc>
        <w:tc>
          <w:tcPr>
            <w:tcW w:w="2501" w:type="pct"/>
            <w:vAlign w:val="center"/>
          </w:tcPr>
          <w:p w14:paraId="315EF800" w14:textId="77777777" w:rsidR="00B45AEC" w:rsidRDefault="00000000">
            <w:pPr>
              <w:spacing w:after="0" w:line="360" w:lineRule="auto"/>
              <w:ind w:firstLine="420"/>
              <w:rPr>
                <w:rStyle w:val="af0"/>
                <w:rFonts w:eastAsia="楷体"/>
                <w:b w:val="0"/>
                <w:sz w:val="21"/>
                <w:szCs w:val="21"/>
              </w:rPr>
            </w:pPr>
            <w:r>
              <w:rPr>
                <w:rStyle w:val="af0"/>
                <w:rFonts w:eastAsia="楷体" w:hint="eastAsia"/>
                <w:b w:val="0"/>
                <w:sz w:val="21"/>
                <w:szCs w:val="21"/>
              </w:rPr>
              <w:t xml:space="preserve">12.2 </w:t>
            </w:r>
            <w:r>
              <w:rPr>
                <w:rStyle w:val="af0"/>
                <w:rFonts w:eastAsia="楷体" w:hint="eastAsia"/>
                <w:b w:val="0"/>
                <w:sz w:val="21"/>
                <w:szCs w:val="21"/>
              </w:rPr>
              <w:t>买方违约</w:t>
            </w:r>
          </w:p>
        </w:tc>
      </w:tr>
      <w:tr w:rsidR="00B45AEC" w14:paraId="0B22100A" w14:textId="77777777">
        <w:trPr>
          <w:jc w:val="center"/>
        </w:trPr>
        <w:tc>
          <w:tcPr>
            <w:tcW w:w="2499" w:type="pct"/>
            <w:vAlign w:val="center"/>
          </w:tcPr>
          <w:p w14:paraId="3D15F50A" w14:textId="77777777" w:rsidR="00B45AEC" w:rsidRDefault="00000000">
            <w:pPr>
              <w:spacing w:after="0" w:line="240" w:lineRule="auto"/>
              <w:ind w:firstLine="360"/>
              <w:rPr>
                <w:rFonts w:eastAsia="楷体"/>
                <w:sz w:val="18"/>
                <w:szCs w:val="18"/>
              </w:rPr>
            </w:pPr>
            <w:proofErr w:type="spellStart"/>
            <w:r>
              <w:rPr>
                <w:rFonts w:eastAsia="楷体"/>
                <w:sz w:val="18"/>
                <w:szCs w:val="18"/>
              </w:rPr>
              <w:t>Считается</w:t>
            </w:r>
            <w:proofErr w:type="spellEnd"/>
            <w:r>
              <w:rPr>
                <w:rFonts w:eastAsia="楷体"/>
                <w:sz w:val="18"/>
                <w:szCs w:val="18"/>
              </w:rPr>
              <w:t xml:space="preserve">, </w:t>
            </w:r>
            <w:proofErr w:type="spellStart"/>
            <w:r>
              <w:rPr>
                <w:rFonts w:eastAsia="楷体"/>
                <w:sz w:val="18"/>
                <w:szCs w:val="18"/>
              </w:rPr>
              <w:t>что</w:t>
            </w:r>
            <w:proofErr w:type="spellEnd"/>
            <w:r>
              <w:rPr>
                <w:rFonts w:eastAsia="楷体"/>
                <w:sz w:val="18"/>
                <w:szCs w:val="18"/>
              </w:rPr>
              <w:t xml:space="preserve"> </w:t>
            </w:r>
            <w:proofErr w:type="spellStart"/>
            <w:r>
              <w:rPr>
                <w:rFonts w:eastAsia="楷体"/>
                <w:sz w:val="18"/>
                <w:szCs w:val="18"/>
              </w:rPr>
              <w:t>Заказчик</w:t>
            </w:r>
            <w:proofErr w:type="spellEnd"/>
            <w:r>
              <w:rPr>
                <w:rFonts w:eastAsia="楷体"/>
                <w:sz w:val="18"/>
                <w:szCs w:val="18"/>
              </w:rPr>
              <w:t xml:space="preserve"> </w:t>
            </w:r>
            <w:proofErr w:type="spellStart"/>
            <w:r>
              <w:rPr>
                <w:rFonts w:eastAsia="楷体"/>
                <w:sz w:val="18"/>
                <w:szCs w:val="18"/>
              </w:rPr>
              <w:t>нарушил</w:t>
            </w:r>
            <w:proofErr w:type="spellEnd"/>
            <w:r>
              <w:rPr>
                <w:rFonts w:eastAsia="楷体"/>
                <w:sz w:val="18"/>
                <w:szCs w:val="18"/>
              </w:rPr>
              <w:t xml:space="preserve"> </w:t>
            </w:r>
            <w:proofErr w:type="spellStart"/>
            <w:r>
              <w:rPr>
                <w:rFonts w:eastAsia="楷体"/>
                <w:sz w:val="18"/>
                <w:szCs w:val="18"/>
              </w:rPr>
              <w:t>договор</w:t>
            </w:r>
            <w:proofErr w:type="spellEnd"/>
            <w:r>
              <w:rPr>
                <w:rFonts w:eastAsia="楷体"/>
                <w:sz w:val="18"/>
                <w:szCs w:val="18"/>
              </w:rPr>
              <w:t xml:space="preserve">, </w:t>
            </w:r>
            <w:proofErr w:type="spellStart"/>
            <w:r>
              <w:rPr>
                <w:rFonts w:eastAsia="楷体"/>
                <w:sz w:val="18"/>
                <w:szCs w:val="18"/>
              </w:rPr>
              <w:t>если</w:t>
            </w:r>
            <w:proofErr w:type="spellEnd"/>
            <w:r>
              <w:rPr>
                <w:rFonts w:eastAsia="楷体"/>
                <w:sz w:val="18"/>
                <w:szCs w:val="18"/>
              </w:rPr>
              <w:t xml:space="preserve"> в </w:t>
            </w:r>
            <w:proofErr w:type="spellStart"/>
            <w:r>
              <w:rPr>
                <w:rFonts w:eastAsia="楷体"/>
                <w:sz w:val="18"/>
                <w:szCs w:val="18"/>
              </w:rPr>
              <w:t>процессе</w:t>
            </w:r>
            <w:proofErr w:type="spellEnd"/>
            <w:r>
              <w:rPr>
                <w:rFonts w:eastAsia="楷体"/>
                <w:sz w:val="18"/>
                <w:szCs w:val="18"/>
              </w:rPr>
              <w:t xml:space="preserve"> </w:t>
            </w:r>
            <w:proofErr w:type="spellStart"/>
            <w:r>
              <w:rPr>
                <w:rFonts w:eastAsia="楷体"/>
                <w:sz w:val="18"/>
                <w:szCs w:val="18"/>
              </w:rPr>
              <w:t>исполнения</w:t>
            </w:r>
            <w:proofErr w:type="spellEnd"/>
            <w:r>
              <w:rPr>
                <w:rFonts w:eastAsia="楷体"/>
                <w:sz w:val="18"/>
                <w:szCs w:val="18"/>
              </w:rPr>
              <w:t xml:space="preserve"> </w:t>
            </w:r>
            <w:proofErr w:type="spellStart"/>
            <w:r>
              <w:rPr>
                <w:rFonts w:eastAsia="楷体"/>
                <w:sz w:val="18"/>
                <w:szCs w:val="18"/>
              </w:rPr>
              <w:t>происходят</w:t>
            </w:r>
            <w:proofErr w:type="spellEnd"/>
            <w:r>
              <w:rPr>
                <w:rFonts w:eastAsia="楷体"/>
                <w:sz w:val="18"/>
                <w:szCs w:val="18"/>
              </w:rPr>
              <w:t xml:space="preserve"> </w:t>
            </w:r>
            <w:proofErr w:type="spellStart"/>
            <w:r>
              <w:rPr>
                <w:rFonts w:eastAsia="楷体"/>
                <w:sz w:val="18"/>
                <w:szCs w:val="18"/>
              </w:rPr>
              <w:t>любые</w:t>
            </w:r>
            <w:proofErr w:type="spellEnd"/>
            <w:r>
              <w:rPr>
                <w:rFonts w:eastAsia="楷体"/>
                <w:sz w:val="18"/>
                <w:szCs w:val="18"/>
              </w:rPr>
              <w:t xml:space="preserve"> </w:t>
            </w:r>
            <w:proofErr w:type="spellStart"/>
            <w:r>
              <w:rPr>
                <w:rFonts w:eastAsia="楷体"/>
                <w:sz w:val="18"/>
                <w:szCs w:val="18"/>
              </w:rPr>
              <w:t>из</w:t>
            </w:r>
            <w:proofErr w:type="spellEnd"/>
            <w:r>
              <w:rPr>
                <w:rFonts w:eastAsia="楷体"/>
                <w:sz w:val="18"/>
                <w:szCs w:val="18"/>
              </w:rPr>
              <w:t xml:space="preserve"> </w:t>
            </w:r>
            <w:proofErr w:type="spellStart"/>
            <w:r>
              <w:rPr>
                <w:rFonts w:eastAsia="楷体"/>
                <w:sz w:val="18"/>
                <w:szCs w:val="18"/>
              </w:rPr>
              <w:t>следующих</w:t>
            </w:r>
            <w:proofErr w:type="spellEnd"/>
            <w:r>
              <w:rPr>
                <w:rFonts w:eastAsia="楷体"/>
                <w:sz w:val="18"/>
                <w:szCs w:val="18"/>
              </w:rPr>
              <w:t xml:space="preserve"> </w:t>
            </w:r>
            <w:proofErr w:type="spellStart"/>
            <w:r>
              <w:rPr>
                <w:rFonts w:eastAsia="楷体"/>
                <w:sz w:val="18"/>
                <w:szCs w:val="18"/>
              </w:rPr>
              <w:t>обстоятельств</w:t>
            </w:r>
            <w:proofErr w:type="spellEnd"/>
            <w:r>
              <w:rPr>
                <w:rFonts w:eastAsia="楷体"/>
                <w:sz w:val="18"/>
                <w:szCs w:val="18"/>
              </w:rPr>
              <w:t>:</w:t>
            </w:r>
          </w:p>
          <w:p w14:paraId="0E665F45" w14:textId="77777777" w:rsidR="00B45AEC" w:rsidRDefault="00000000">
            <w:pPr>
              <w:numPr>
                <w:ilvl w:val="0"/>
                <w:numId w:val="7"/>
              </w:numPr>
              <w:tabs>
                <w:tab w:val="clear" w:pos="720"/>
                <w:tab w:val="left" w:pos="1022"/>
              </w:tabs>
              <w:spacing w:after="0" w:line="240" w:lineRule="auto"/>
              <w:ind w:firstLineChars="10" w:firstLine="18"/>
              <w:rPr>
                <w:rFonts w:eastAsia="楷体"/>
                <w:sz w:val="18"/>
                <w:szCs w:val="18"/>
              </w:rPr>
            </w:pPr>
            <w:proofErr w:type="spellStart"/>
            <w:r>
              <w:rPr>
                <w:rFonts w:eastAsia="楷体"/>
                <w:sz w:val="18"/>
                <w:szCs w:val="18"/>
              </w:rPr>
              <w:t>Заказчик</w:t>
            </w:r>
            <w:proofErr w:type="spellEnd"/>
            <w:r>
              <w:rPr>
                <w:rFonts w:eastAsia="楷体"/>
                <w:sz w:val="18"/>
                <w:szCs w:val="18"/>
              </w:rPr>
              <w:t xml:space="preserve"> </w:t>
            </w:r>
            <w:proofErr w:type="spellStart"/>
            <w:r>
              <w:rPr>
                <w:rFonts w:eastAsia="楷体"/>
                <w:sz w:val="18"/>
                <w:szCs w:val="18"/>
              </w:rPr>
              <w:t>не</w:t>
            </w:r>
            <w:proofErr w:type="spellEnd"/>
            <w:r>
              <w:rPr>
                <w:rFonts w:eastAsia="楷体"/>
                <w:sz w:val="18"/>
                <w:szCs w:val="18"/>
              </w:rPr>
              <w:t xml:space="preserve"> </w:t>
            </w:r>
            <w:proofErr w:type="spellStart"/>
            <w:r>
              <w:rPr>
                <w:rFonts w:eastAsia="楷体"/>
                <w:sz w:val="18"/>
                <w:szCs w:val="18"/>
              </w:rPr>
              <w:t>оплачивает</w:t>
            </w:r>
            <w:proofErr w:type="spellEnd"/>
            <w:r>
              <w:rPr>
                <w:rFonts w:eastAsia="楷体"/>
                <w:sz w:val="18"/>
                <w:szCs w:val="18"/>
              </w:rPr>
              <w:t xml:space="preserve"> </w:t>
            </w:r>
            <w:proofErr w:type="spellStart"/>
            <w:r>
              <w:rPr>
                <w:rFonts w:eastAsia="楷体"/>
                <w:sz w:val="18"/>
                <w:szCs w:val="18"/>
              </w:rPr>
              <w:t>услуги</w:t>
            </w:r>
            <w:proofErr w:type="spellEnd"/>
            <w:r>
              <w:rPr>
                <w:rFonts w:eastAsia="楷体"/>
                <w:sz w:val="18"/>
                <w:szCs w:val="18"/>
              </w:rPr>
              <w:t xml:space="preserve"> в </w:t>
            </w:r>
            <w:proofErr w:type="spellStart"/>
            <w:r>
              <w:rPr>
                <w:rFonts w:eastAsia="楷体"/>
                <w:sz w:val="18"/>
                <w:szCs w:val="18"/>
              </w:rPr>
              <w:t>соответствии</w:t>
            </w:r>
            <w:proofErr w:type="spellEnd"/>
            <w:r>
              <w:rPr>
                <w:rFonts w:eastAsia="楷体"/>
                <w:sz w:val="18"/>
                <w:szCs w:val="18"/>
              </w:rPr>
              <w:t xml:space="preserve"> с </w:t>
            </w:r>
            <w:proofErr w:type="spellStart"/>
            <w:r>
              <w:rPr>
                <w:rFonts w:eastAsia="楷体"/>
                <w:sz w:val="18"/>
                <w:szCs w:val="18"/>
              </w:rPr>
              <w:t>условиями</w:t>
            </w:r>
            <w:proofErr w:type="spellEnd"/>
            <w:r>
              <w:rPr>
                <w:rFonts w:eastAsia="楷体"/>
                <w:sz w:val="18"/>
                <w:szCs w:val="18"/>
              </w:rPr>
              <w:t xml:space="preserve"> </w:t>
            </w:r>
            <w:proofErr w:type="spellStart"/>
            <w:r>
              <w:rPr>
                <w:rFonts w:eastAsia="楷体"/>
                <w:sz w:val="18"/>
                <w:szCs w:val="18"/>
              </w:rPr>
              <w:t>договора</w:t>
            </w:r>
            <w:proofErr w:type="spellEnd"/>
            <w:r>
              <w:rPr>
                <w:rFonts w:eastAsia="楷体"/>
                <w:sz w:val="18"/>
                <w:szCs w:val="18"/>
              </w:rPr>
              <w:t>;</w:t>
            </w:r>
          </w:p>
          <w:p w14:paraId="08619D5B" w14:textId="77777777" w:rsidR="00B45AEC" w:rsidRDefault="00000000">
            <w:pPr>
              <w:numPr>
                <w:ilvl w:val="0"/>
                <w:numId w:val="7"/>
              </w:numPr>
              <w:tabs>
                <w:tab w:val="clear" w:pos="720"/>
                <w:tab w:val="left" w:pos="1022"/>
              </w:tabs>
              <w:spacing w:after="0" w:line="240" w:lineRule="auto"/>
              <w:ind w:firstLineChars="10" w:firstLine="18"/>
              <w:rPr>
                <w:rFonts w:eastAsia="楷体"/>
                <w:sz w:val="18"/>
                <w:szCs w:val="18"/>
              </w:rPr>
            </w:pPr>
            <w:proofErr w:type="spellStart"/>
            <w:r>
              <w:rPr>
                <w:rFonts w:eastAsia="楷体"/>
                <w:sz w:val="18"/>
                <w:szCs w:val="18"/>
              </w:rPr>
              <w:t>По</w:t>
            </w:r>
            <w:proofErr w:type="spellEnd"/>
            <w:r>
              <w:rPr>
                <w:rFonts w:eastAsia="楷体"/>
                <w:sz w:val="18"/>
                <w:szCs w:val="18"/>
              </w:rPr>
              <w:t xml:space="preserve"> </w:t>
            </w:r>
            <w:proofErr w:type="spellStart"/>
            <w:r>
              <w:rPr>
                <w:rFonts w:eastAsia="楷体"/>
                <w:sz w:val="18"/>
                <w:szCs w:val="18"/>
              </w:rPr>
              <w:t>вине</w:t>
            </w:r>
            <w:proofErr w:type="spellEnd"/>
            <w:r>
              <w:rPr>
                <w:rFonts w:eastAsia="楷体"/>
                <w:sz w:val="18"/>
                <w:szCs w:val="18"/>
              </w:rPr>
              <w:t xml:space="preserve"> </w:t>
            </w:r>
            <w:proofErr w:type="spellStart"/>
            <w:r>
              <w:rPr>
                <w:rFonts w:eastAsia="楷体"/>
                <w:sz w:val="18"/>
                <w:szCs w:val="18"/>
              </w:rPr>
              <w:t>Заказчика</w:t>
            </w:r>
            <w:proofErr w:type="spellEnd"/>
            <w:r>
              <w:rPr>
                <w:rFonts w:eastAsia="楷体"/>
                <w:sz w:val="18"/>
                <w:szCs w:val="18"/>
              </w:rPr>
              <w:t xml:space="preserve"> </w:t>
            </w:r>
            <w:proofErr w:type="spellStart"/>
            <w:r>
              <w:rPr>
                <w:rFonts w:eastAsia="楷体"/>
                <w:sz w:val="18"/>
                <w:szCs w:val="18"/>
              </w:rPr>
              <w:t>приостанавливаются</w:t>
            </w:r>
            <w:proofErr w:type="spellEnd"/>
            <w:r>
              <w:rPr>
                <w:rFonts w:eastAsia="楷体"/>
                <w:sz w:val="18"/>
                <w:szCs w:val="18"/>
              </w:rPr>
              <w:t xml:space="preserve"> </w:t>
            </w:r>
            <w:proofErr w:type="spellStart"/>
            <w:r>
              <w:rPr>
                <w:rFonts w:eastAsia="楷体"/>
                <w:sz w:val="18"/>
                <w:szCs w:val="18"/>
              </w:rPr>
              <w:t>консультационные</w:t>
            </w:r>
            <w:proofErr w:type="spellEnd"/>
            <w:r>
              <w:rPr>
                <w:rFonts w:eastAsia="楷体"/>
                <w:sz w:val="18"/>
                <w:szCs w:val="18"/>
              </w:rPr>
              <w:t xml:space="preserve"> </w:t>
            </w:r>
            <w:proofErr w:type="spellStart"/>
            <w:r>
              <w:rPr>
                <w:rFonts w:eastAsia="楷体"/>
                <w:sz w:val="18"/>
                <w:szCs w:val="18"/>
              </w:rPr>
              <w:t>услуги</w:t>
            </w:r>
            <w:proofErr w:type="spellEnd"/>
            <w:r>
              <w:rPr>
                <w:rFonts w:eastAsia="楷体"/>
                <w:sz w:val="18"/>
                <w:szCs w:val="18"/>
              </w:rPr>
              <w:t>;</w:t>
            </w:r>
          </w:p>
          <w:p w14:paraId="23DE63E2" w14:textId="77777777" w:rsidR="00B45AEC" w:rsidRDefault="00000000">
            <w:pPr>
              <w:numPr>
                <w:ilvl w:val="0"/>
                <w:numId w:val="7"/>
              </w:numPr>
              <w:tabs>
                <w:tab w:val="clear" w:pos="720"/>
                <w:tab w:val="left" w:pos="1022"/>
              </w:tabs>
              <w:spacing w:after="0" w:line="240" w:lineRule="auto"/>
              <w:ind w:firstLineChars="10" w:firstLine="18"/>
              <w:rPr>
                <w:rFonts w:eastAsia="楷体"/>
                <w:sz w:val="18"/>
                <w:szCs w:val="18"/>
              </w:rPr>
            </w:pPr>
            <w:proofErr w:type="spellStart"/>
            <w:r>
              <w:rPr>
                <w:rFonts w:eastAsia="楷体"/>
                <w:sz w:val="18"/>
                <w:szCs w:val="18"/>
              </w:rPr>
              <w:t>Заказчик</w:t>
            </w:r>
            <w:proofErr w:type="spellEnd"/>
            <w:r>
              <w:rPr>
                <w:rFonts w:eastAsia="楷体"/>
                <w:sz w:val="18"/>
                <w:szCs w:val="18"/>
              </w:rPr>
              <w:t xml:space="preserve"> </w:t>
            </w:r>
            <w:proofErr w:type="spellStart"/>
            <w:r>
              <w:rPr>
                <w:rFonts w:eastAsia="楷体"/>
                <w:sz w:val="18"/>
                <w:szCs w:val="18"/>
              </w:rPr>
              <w:t>не</w:t>
            </w:r>
            <w:proofErr w:type="spellEnd"/>
            <w:r>
              <w:rPr>
                <w:rFonts w:eastAsia="楷体"/>
                <w:sz w:val="18"/>
                <w:szCs w:val="18"/>
              </w:rPr>
              <w:t xml:space="preserve"> </w:t>
            </w:r>
            <w:proofErr w:type="spellStart"/>
            <w:r>
              <w:rPr>
                <w:rFonts w:eastAsia="楷体"/>
                <w:sz w:val="18"/>
                <w:szCs w:val="18"/>
              </w:rPr>
              <w:t>может</w:t>
            </w:r>
            <w:proofErr w:type="spellEnd"/>
            <w:r>
              <w:rPr>
                <w:rFonts w:eastAsia="楷体"/>
                <w:sz w:val="18"/>
                <w:szCs w:val="18"/>
              </w:rPr>
              <w:t xml:space="preserve"> </w:t>
            </w:r>
            <w:proofErr w:type="spellStart"/>
            <w:r>
              <w:rPr>
                <w:rFonts w:eastAsia="楷体"/>
                <w:sz w:val="18"/>
                <w:szCs w:val="18"/>
              </w:rPr>
              <w:t>исполнять</w:t>
            </w:r>
            <w:proofErr w:type="spellEnd"/>
            <w:r>
              <w:rPr>
                <w:rFonts w:eastAsia="楷体"/>
                <w:sz w:val="18"/>
                <w:szCs w:val="18"/>
              </w:rPr>
              <w:t xml:space="preserve"> </w:t>
            </w:r>
            <w:proofErr w:type="spellStart"/>
            <w:r>
              <w:rPr>
                <w:rFonts w:eastAsia="楷体"/>
                <w:sz w:val="18"/>
                <w:szCs w:val="18"/>
              </w:rPr>
              <w:t>или</w:t>
            </w:r>
            <w:proofErr w:type="spellEnd"/>
            <w:r>
              <w:rPr>
                <w:rFonts w:eastAsia="楷体"/>
                <w:sz w:val="18"/>
                <w:szCs w:val="18"/>
              </w:rPr>
              <w:t xml:space="preserve"> </w:t>
            </w:r>
            <w:proofErr w:type="spellStart"/>
            <w:r>
              <w:rPr>
                <w:rFonts w:eastAsia="楷体"/>
                <w:sz w:val="18"/>
                <w:szCs w:val="18"/>
              </w:rPr>
              <w:t>прекратил</w:t>
            </w:r>
            <w:proofErr w:type="spellEnd"/>
            <w:r>
              <w:rPr>
                <w:rFonts w:eastAsia="楷体"/>
                <w:sz w:val="18"/>
                <w:szCs w:val="18"/>
              </w:rPr>
              <w:t xml:space="preserve"> </w:t>
            </w:r>
            <w:proofErr w:type="spellStart"/>
            <w:r>
              <w:rPr>
                <w:rFonts w:eastAsia="楷体"/>
                <w:sz w:val="18"/>
                <w:szCs w:val="18"/>
              </w:rPr>
              <w:t>исполнение</w:t>
            </w:r>
            <w:proofErr w:type="spellEnd"/>
            <w:r>
              <w:rPr>
                <w:rFonts w:eastAsia="楷体"/>
                <w:sz w:val="18"/>
                <w:szCs w:val="18"/>
              </w:rPr>
              <w:t xml:space="preserve"> </w:t>
            </w:r>
            <w:proofErr w:type="spellStart"/>
            <w:r>
              <w:rPr>
                <w:rFonts w:eastAsia="楷体"/>
                <w:sz w:val="18"/>
                <w:szCs w:val="18"/>
              </w:rPr>
              <w:t>договора</w:t>
            </w:r>
            <w:proofErr w:type="spellEnd"/>
            <w:r>
              <w:rPr>
                <w:rFonts w:eastAsia="楷体"/>
                <w:sz w:val="18"/>
                <w:szCs w:val="18"/>
              </w:rPr>
              <w:t>;</w:t>
            </w:r>
          </w:p>
          <w:p w14:paraId="25AA94F1" w14:textId="77777777" w:rsidR="00B45AEC" w:rsidRDefault="00000000">
            <w:pPr>
              <w:numPr>
                <w:ilvl w:val="0"/>
                <w:numId w:val="7"/>
              </w:numPr>
              <w:tabs>
                <w:tab w:val="clear" w:pos="720"/>
                <w:tab w:val="left" w:pos="1022"/>
              </w:tabs>
              <w:spacing w:after="0" w:line="240" w:lineRule="auto"/>
              <w:ind w:firstLineChars="10" w:firstLine="18"/>
              <w:rPr>
                <w:rFonts w:eastAsia="楷体"/>
                <w:sz w:val="18"/>
                <w:szCs w:val="18"/>
              </w:rPr>
            </w:pPr>
            <w:proofErr w:type="spellStart"/>
            <w:r>
              <w:rPr>
                <w:rFonts w:eastAsia="楷体"/>
                <w:sz w:val="18"/>
                <w:szCs w:val="18"/>
              </w:rPr>
              <w:t>Заказчик</w:t>
            </w:r>
            <w:proofErr w:type="spellEnd"/>
            <w:r>
              <w:rPr>
                <w:rFonts w:eastAsia="楷体"/>
                <w:sz w:val="18"/>
                <w:szCs w:val="18"/>
              </w:rPr>
              <w:t xml:space="preserve"> </w:t>
            </w:r>
            <w:proofErr w:type="spellStart"/>
            <w:r>
              <w:rPr>
                <w:rFonts w:eastAsia="楷体"/>
                <w:sz w:val="18"/>
                <w:szCs w:val="18"/>
              </w:rPr>
              <w:t>не</w:t>
            </w:r>
            <w:proofErr w:type="spellEnd"/>
            <w:r>
              <w:rPr>
                <w:rFonts w:eastAsia="楷体"/>
                <w:sz w:val="18"/>
                <w:szCs w:val="18"/>
              </w:rPr>
              <w:t xml:space="preserve"> </w:t>
            </w:r>
            <w:proofErr w:type="spellStart"/>
            <w:r>
              <w:rPr>
                <w:rFonts w:eastAsia="楷体"/>
                <w:sz w:val="18"/>
                <w:szCs w:val="18"/>
              </w:rPr>
              <w:t>исполняет</w:t>
            </w:r>
            <w:proofErr w:type="spellEnd"/>
            <w:r>
              <w:rPr>
                <w:rFonts w:eastAsia="楷体"/>
                <w:sz w:val="18"/>
                <w:szCs w:val="18"/>
              </w:rPr>
              <w:t xml:space="preserve"> </w:t>
            </w:r>
            <w:proofErr w:type="spellStart"/>
            <w:r>
              <w:rPr>
                <w:rFonts w:eastAsia="楷体"/>
                <w:sz w:val="18"/>
                <w:szCs w:val="18"/>
              </w:rPr>
              <w:t>другие</w:t>
            </w:r>
            <w:proofErr w:type="spellEnd"/>
            <w:r>
              <w:rPr>
                <w:rFonts w:eastAsia="楷体"/>
                <w:sz w:val="18"/>
                <w:szCs w:val="18"/>
              </w:rPr>
              <w:t xml:space="preserve"> </w:t>
            </w:r>
            <w:proofErr w:type="spellStart"/>
            <w:r>
              <w:rPr>
                <w:rFonts w:eastAsia="楷体"/>
                <w:sz w:val="18"/>
                <w:szCs w:val="18"/>
              </w:rPr>
              <w:t>обязанности</w:t>
            </w:r>
            <w:proofErr w:type="spellEnd"/>
            <w:r>
              <w:rPr>
                <w:rFonts w:eastAsia="楷体"/>
                <w:sz w:val="18"/>
                <w:szCs w:val="18"/>
              </w:rPr>
              <w:t xml:space="preserve">, </w:t>
            </w:r>
            <w:proofErr w:type="spellStart"/>
            <w:r>
              <w:rPr>
                <w:rFonts w:eastAsia="楷体"/>
                <w:sz w:val="18"/>
                <w:szCs w:val="18"/>
              </w:rPr>
              <w:t>предусмотренные</w:t>
            </w:r>
            <w:proofErr w:type="spellEnd"/>
            <w:r>
              <w:rPr>
                <w:rFonts w:eastAsia="楷体"/>
                <w:sz w:val="18"/>
                <w:szCs w:val="18"/>
              </w:rPr>
              <w:t xml:space="preserve"> </w:t>
            </w:r>
            <w:proofErr w:type="spellStart"/>
            <w:r>
              <w:rPr>
                <w:rFonts w:eastAsia="楷体"/>
                <w:sz w:val="18"/>
                <w:szCs w:val="18"/>
              </w:rPr>
              <w:t>договором</w:t>
            </w:r>
            <w:proofErr w:type="spellEnd"/>
            <w:r>
              <w:rPr>
                <w:rFonts w:eastAsia="楷体"/>
                <w:sz w:val="18"/>
                <w:szCs w:val="18"/>
              </w:rPr>
              <w:t>.</w:t>
            </w:r>
          </w:p>
          <w:p w14:paraId="1C20B21A" w14:textId="77777777" w:rsidR="00B45AEC" w:rsidRDefault="00000000">
            <w:pPr>
              <w:spacing w:after="0" w:line="240" w:lineRule="auto"/>
              <w:ind w:firstLine="360"/>
              <w:rPr>
                <w:rFonts w:eastAsia="楷体"/>
                <w:sz w:val="18"/>
                <w:szCs w:val="18"/>
                <w:lang w:val="ru-RU"/>
              </w:rPr>
            </w:pPr>
            <w:r>
              <w:rPr>
                <w:rFonts w:eastAsia="楷体"/>
                <w:sz w:val="18"/>
                <w:szCs w:val="18"/>
              </w:rPr>
              <w:t xml:space="preserve">В </w:t>
            </w:r>
            <w:proofErr w:type="spellStart"/>
            <w:r>
              <w:rPr>
                <w:rFonts w:eastAsia="楷体"/>
                <w:sz w:val="18"/>
                <w:szCs w:val="18"/>
              </w:rPr>
              <w:t>случае</w:t>
            </w:r>
            <w:proofErr w:type="spellEnd"/>
            <w:r>
              <w:rPr>
                <w:rFonts w:eastAsia="楷体"/>
                <w:sz w:val="18"/>
                <w:szCs w:val="18"/>
              </w:rPr>
              <w:t xml:space="preserve"> </w:t>
            </w:r>
            <w:proofErr w:type="spellStart"/>
            <w:r>
              <w:rPr>
                <w:rFonts w:eastAsia="楷体"/>
                <w:sz w:val="18"/>
                <w:szCs w:val="18"/>
              </w:rPr>
              <w:t>нарушения</w:t>
            </w:r>
            <w:proofErr w:type="spellEnd"/>
            <w:r>
              <w:rPr>
                <w:rFonts w:eastAsia="楷体"/>
                <w:sz w:val="18"/>
                <w:szCs w:val="18"/>
              </w:rPr>
              <w:t xml:space="preserve"> </w:t>
            </w:r>
            <w:proofErr w:type="spellStart"/>
            <w:r>
              <w:rPr>
                <w:rFonts w:eastAsia="楷体"/>
                <w:sz w:val="18"/>
                <w:szCs w:val="18"/>
              </w:rPr>
              <w:t>договора</w:t>
            </w:r>
            <w:proofErr w:type="spellEnd"/>
            <w:r>
              <w:rPr>
                <w:rFonts w:eastAsia="楷体"/>
                <w:sz w:val="18"/>
                <w:szCs w:val="18"/>
              </w:rPr>
              <w:t xml:space="preserve"> </w:t>
            </w:r>
            <w:proofErr w:type="spellStart"/>
            <w:r>
              <w:rPr>
                <w:rFonts w:eastAsia="楷体"/>
                <w:sz w:val="18"/>
                <w:szCs w:val="18"/>
              </w:rPr>
              <w:t>Заказчиком</w:t>
            </w:r>
            <w:proofErr w:type="spellEnd"/>
            <w:r>
              <w:rPr>
                <w:rFonts w:eastAsia="楷体"/>
                <w:sz w:val="18"/>
                <w:szCs w:val="18"/>
              </w:rPr>
              <w:t xml:space="preserve"> </w:t>
            </w:r>
            <w:proofErr w:type="spellStart"/>
            <w:r>
              <w:rPr>
                <w:rFonts w:eastAsia="楷体"/>
                <w:sz w:val="18"/>
                <w:szCs w:val="18"/>
              </w:rPr>
              <w:t>Исполнитель</w:t>
            </w:r>
            <w:proofErr w:type="spellEnd"/>
            <w:r>
              <w:rPr>
                <w:rFonts w:eastAsia="楷体"/>
                <w:sz w:val="18"/>
                <w:szCs w:val="18"/>
              </w:rPr>
              <w:t xml:space="preserve"> </w:t>
            </w:r>
            <w:proofErr w:type="spellStart"/>
            <w:r>
              <w:rPr>
                <w:rFonts w:eastAsia="楷体"/>
                <w:sz w:val="18"/>
                <w:szCs w:val="18"/>
              </w:rPr>
              <w:t>имеет</w:t>
            </w:r>
            <w:proofErr w:type="spellEnd"/>
            <w:r>
              <w:rPr>
                <w:rFonts w:eastAsia="楷体"/>
                <w:sz w:val="18"/>
                <w:szCs w:val="18"/>
              </w:rPr>
              <w:t xml:space="preserve"> </w:t>
            </w:r>
            <w:proofErr w:type="spellStart"/>
            <w:r>
              <w:rPr>
                <w:rFonts w:eastAsia="楷体"/>
                <w:sz w:val="18"/>
                <w:szCs w:val="18"/>
              </w:rPr>
              <w:t>право</w:t>
            </w:r>
            <w:proofErr w:type="spellEnd"/>
            <w:r>
              <w:rPr>
                <w:rFonts w:eastAsia="楷体"/>
                <w:sz w:val="18"/>
                <w:szCs w:val="18"/>
              </w:rPr>
              <w:t xml:space="preserve"> </w:t>
            </w:r>
            <w:proofErr w:type="spellStart"/>
            <w:r>
              <w:rPr>
                <w:rFonts w:eastAsia="楷体"/>
                <w:sz w:val="18"/>
                <w:szCs w:val="18"/>
              </w:rPr>
              <w:t>направить</w:t>
            </w:r>
            <w:proofErr w:type="spellEnd"/>
            <w:r>
              <w:rPr>
                <w:rFonts w:eastAsia="楷体"/>
                <w:sz w:val="18"/>
                <w:szCs w:val="18"/>
              </w:rPr>
              <w:t xml:space="preserve"> </w:t>
            </w:r>
            <w:proofErr w:type="spellStart"/>
            <w:r>
              <w:rPr>
                <w:rFonts w:eastAsia="楷体"/>
                <w:sz w:val="18"/>
                <w:szCs w:val="18"/>
              </w:rPr>
              <w:t>Заказчику</w:t>
            </w:r>
            <w:proofErr w:type="spellEnd"/>
            <w:r>
              <w:rPr>
                <w:rFonts w:eastAsia="楷体"/>
                <w:sz w:val="18"/>
                <w:szCs w:val="18"/>
              </w:rPr>
              <w:t xml:space="preserve"> </w:t>
            </w:r>
            <w:proofErr w:type="spellStart"/>
            <w:r>
              <w:rPr>
                <w:rFonts w:eastAsia="楷体"/>
                <w:sz w:val="18"/>
                <w:szCs w:val="18"/>
              </w:rPr>
              <w:t>уведомление</w:t>
            </w:r>
            <w:proofErr w:type="spellEnd"/>
            <w:r>
              <w:rPr>
                <w:rFonts w:eastAsia="楷体"/>
                <w:sz w:val="18"/>
                <w:szCs w:val="18"/>
              </w:rPr>
              <w:t xml:space="preserve"> о </w:t>
            </w:r>
            <w:proofErr w:type="spellStart"/>
            <w:r>
              <w:rPr>
                <w:rFonts w:eastAsia="楷体"/>
                <w:sz w:val="18"/>
                <w:szCs w:val="18"/>
              </w:rPr>
              <w:t>приостановке</w:t>
            </w:r>
            <w:proofErr w:type="spellEnd"/>
            <w:r>
              <w:rPr>
                <w:rFonts w:eastAsia="楷体"/>
                <w:sz w:val="18"/>
                <w:szCs w:val="18"/>
              </w:rPr>
              <w:t xml:space="preserve"> </w:t>
            </w:r>
            <w:proofErr w:type="spellStart"/>
            <w:r>
              <w:rPr>
                <w:rFonts w:eastAsia="楷体"/>
                <w:sz w:val="18"/>
                <w:szCs w:val="18"/>
              </w:rPr>
              <w:t>оказания</w:t>
            </w:r>
            <w:proofErr w:type="spellEnd"/>
            <w:r>
              <w:rPr>
                <w:rFonts w:eastAsia="楷体"/>
                <w:sz w:val="18"/>
                <w:szCs w:val="18"/>
              </w:rPr>
              <w:t xml:space="preserve"> </w:t>
            </w:r>
            <w:proofErr w:type="spellStart"/>
            <w:r>
              <w:rPr>
                <w:rFonts w:eastAsia="楷体"/>
                <w:sz w:val="18"/>
                <w:szCs w:val="18"/>
              </w:rPr>
              <w:t>услуг</w:t>
            </w:r>
            <w:proofErr w:type="spellEnd"/>
            <w:r>
              <w:rPr>
                <w:rFonts w:eastAsia="楷体"/>
                <w:sz w:val="18"/>
                <w:szCs w:val="18"/>
              </w:rPr>
              <w:t xml:space="preserve"> с </w:t>
            </w:r>
            <w:proofErr w:type="spellStart"/>
            <w:r>
              <w:rPr>
                <w:rFonts w:eastAsia="楷体"/>
                <w:sz w:val="18"/>
                <w:szCs w:val="18"/>
              </w:rPr>
              <w:t>указанием</w:t>
            </w:r>
            <w:proofErr w:type="spellEnd"/>
            <w:r>
              <w:rPr>
                <w:rFonts w:eastAsia="楷体"/>
                <w:sz w:val="18"/>
                <w:szCs w:val="18"/>
              </w:rPr>
              <w:t xml:space="preserve"> </w:t>
            </w:r>
            <w:proofErr w:type="spellStart"/>
            <w:r>
              <w:rPr>
                <w:rFonts w:eastAsia="楷体"/>
                <w:sz w:val="18"/>
                <w:szCs w:val="18"/>
              </w:rPr>
              <w:t>установленного</w:t>
            </w:r>
            <w:proofErr w:type="spellEnd"/>
            <w:r>
              <w:rPr>
                <w:rFonts w:eastAsia="楷体"/>
                <w:sz w:val="18"/>
                <w:szCs w:val="18"/>
              </w:rPr>
              <w:t xml:space="preserve"> </w:t>
            </w:r>
            <w:proofErr w:type="spellStart"/>
            <w:r>
              <w:rPr>
                <w:rFonts w:eastAsia="楷体"/>
                <w:sz w:val="18"/>
                <w:szCs w:val="18"/>
              </w:rPr>
              <w:t>срока</w:t>
            </w:r>
            <w:proofErr w:type="spellEnd"/>
            <w:r>
              <w:rPr>
                <w:rFonts w:eastAsia="楷体"/>
                <w:sz w:val="18"/>
                <w:szCs w:val="18"/>
              </w:rPr>
              <w:t xml:space="preserve"> </w:t>
            </w:r>
            <w:proofErr w:type="spellStart"/>
            <w:r>
              <w:rPr>
                <w:rFonts w:eastAsia="楷体"/>
                <w:sz w:val="18"/>
                <w:szCs w:val="18"/>
              </w:rPr>
              <w:t>для</w:t>
            </w:r>
            <w:proofErr w:type="spellEnd"/>
            <w:r>
              <w:rPr>
                <w:rFonts w:eastAsia="楷体"/>
                <w:sz w:val="18"/>
                <w:szCs w:val="18"/>
              </w:rPr>
              <w:t xml:space="preserve"> </w:t>
            </w:r>
            <w:proofErr w:type="spellStart"/>
            <w:r>
              <w:rPr>
                <w:rFonts w:eastAsia="楷体"/>
                <w:sz w:val="18"/>
                <w:szCs w:val="18"/>
              </w:rPr>
              <w:t>устранения</w:t>
            </w:r>
            <w:proofErr w:type="spellEnd"/>
            <w:r>
              <w:rPr>
                <w:rFonts w:eastAsia="楷体"/>
                <w:sz w:val="18"/>
                <w:szCs w:val="18"/>
              </w:rPr>
              <w:t xml:space="preserve"> </w:t>
            </w:r>
            <w:proofErr w:type="spellStart"/>
            <w:r>
              <w:rPr>
                <w:rFonts w:eastAsia="楷体"/>
                <w:sz w:val="18"/>
                <w:szCs w:val="18"/>
              </w:rPr>
              <w:t>нарушения</w:t>
            </w:r>
            <w:proofErr w:type="spellEnd"/>
            <w:r>
              <w:rPr>
                <w:rFonts w:eastAsia="楷体"/>
                <w:sz w:val="18"/>
                <w:szCs w:val="18"/>
              </w:rPr>
              <w:t xml:space="preserve">. </w:t>
            </w:r>
            <w:proofErr w:type="spellStart"/>
            <w:r>
              <w:rPr>
                <w:rFonts w:eastAsia="楷体"/>
                <w:sz w:val="18"/>
                <w:szCs w:val="18"/>
              </w:rPr>
              <w:t>Если</w:t>
            </w:r>
            <w:proofErr w:type="spellEnd"/>
            <w:r>
              <w:rPr>
                <w:rFonts w:eastAsia="楷体"/>
                <w:sz w:val="18"/>
                <w:szCs w:val="18"/>
              </w:rPr>
              <w:t xml:space="preserve"> </w:t>
            </w:r>
            <w:proofErr w:type="spellStart"/>
            <w:r>
              <w:rPr>
                <w:rFonts w:eastAsia="楷体"/>
                <w:sz w:val="18"/>
                <w:szCs w:val="18"/>
              </w:rPr>
              <w:t>нарушение</w:t>
            </w:r>
            <w:proofErr w:type="spellEnd"/>
            <w:r>
              <w:rPr>
                <w:rFonts w:eastAsia="楷体"/>
                <w:sz w:val="18"/>
                <w:szCs w:val="18"/>
              </w:rPr>
              <w:t xml:space="preserve"> </w:t>
            </w:r>
            <w:proofErr w:type="spellStart"/>
            <w:r>
              <w:rPr>
                <w:rFonts w:eastAsia="楷体"/>
                <w:sz w:val="18"/>
                <w:szCs w:val="18"/>
              </w:rPr>
              <w:t>не</w:t>
            </w:r>
            <w:proofErr w:type="spellEnd"/>
            <w:r>
              <w:rPr>
                <w:rFonts w:eastAsia="楷体"/>
                <w:sz w:val="18"/>
                <w:szCs w:val="18"/>
              </w:rPr>
              <w:t xml:space="preserve"> </w:t>
            </w:r>
            <w:proofErr w:type="spellStart"/>
            <w:r>
              <w:rPr>
                <w:rFonts w:eastAsia="楷体"/>
                <w:sz w:val="18"/>
                <w:szCs w:val="18"/>
              </w:rPr>
              <w:t>будет</w:t>
            </w:r>
            <w:proofErr w:type="spellEnd"/>
            <w:r>
              <w:rPr>
                <w:rFonts w:eastAsia="楷体"/>
                <w:sz w:val="18"/>
                <w:szCs w:val="18"/>
              </w:rPr>
              <w:t xml:space="preserve"> </w:t>
            </w:r>
            <w:proofErr w:type="spellStart"/>
            <w:r>
              <w:rPr>
                <w:rFonts w:eastAsia="楷体"/>
                <w:sz w:val="18"/>
                <w:szCs w:val="18"/>
              </w:rPr>
              <w:t>исправлено</w:t>
            </w:r>
            <w:proofErr w:type="spellEnd"/>
            <w:r>
              <w:rPr>
                <w:rFonts w:eastAsia="楷体"/>
                <w:sz w:val="18"/>
                <w:szCs w:val="18"/>
              </w:rPr>
              <w:t xml:space="preserve"> в </w:t>
            </w:r>
            <w:proofErr w:type="spellStart"/>
            <w:r>
              <w:rPr>
                <w:rFonts w:eastAsia="楷体"/>
                <w:sz w:val="18"/>
                <w:szCs w:val="18"/>
              </w:rPr>
              <w:lastRenderedPageBreak/>
              <w:t>указанный</w:t>
            </w:r>
            <w:proofErr w:type="spellEnd"/>
            <w:r>
              <w:rPr>
                <w:rFonts w:eastAsia="楷体"/>
                <w:sz w:val="18"/>
                <w:szCs w:val="18"/>
              </w:rPr>
              <w:t xml:space="preserve"> </w:t>
            </w:r>
            <w:proofErr w:type="spellStart"/>
            <w:r>
              <w:rPr>
                <w:rFonts w:eastAsia="楷体"/>
                <w:sz w:val="18"/>
                <w:szCs w:val="18"/>
              </w:rPr>
              <w:t>срок</w:t>
            </w:r>
            <w:proofErr w:type="spellEnd"/>
            <w:r>
              <w:rPr>
                <w:rFonts w:eastAsia="楷体"/>
                <w:sz w:val="18"/>
                <w:szCs w:val="18"/>
              </w:rPr>
              <w:t xml:space="preserve">, </w:t>
            </w:r>
            <w:proofErr w:type="spellStart"/>
            <w:r>
              <w:rPr>
                <w:rFonts w:eastAsia="楷体"/>
                <w:sz w:val="18"/>
                <w:szCs w:val="18"/>
              </w:rPr>
              <w:t>Исполнитель</w:t>
            </w:r>
            <w:proofErr w:type="spellEnd"/>
            <w:r>
              <w:rPr>
                <w:rFonts w:eastAsia="楷体"/>
                <w:sz w:val="18"/>
                <w:szCs w:val="18"/>
              </w:rPr>
              <w:t xml:space="preserve"> </w:t>
            </w:r>
            <w:proofErr w:type="spellStart"/>
            <w:r>
              <w:rPr>
                <w:rFonts w:eastAsia="楷体"/>
                <w:sz w:val="18"/>
                <w:szCs w:val="18"/>
              </w:rPr>
              <w:t>имеет</w:t>
            </w:r>
            <w:proofErr w:type="spellEnd"/>
            <w:r>
              <w:rPr>
                <w:rFonts w:eastAsia="楷体"/>
                <w:sz w:val="18"/>
                <w:szCs w:val="18"/>
              </w:rPr>
              <w:t xml:space="preserve"> </w:t>
            </w:r>
            <w:proofErr w:type="spellStart"/>
            <w:r>
              <w:rPr>
                <w:rFonts w:eastAsia="楷体"/>
                <w:sz w:val="18"/>
                <w:szCs w:val="18"/>
              </w:rPr>
              <w:t>право</w:t>
            </w:r>
            <w:proofErr w:type="spellEnd"/>
            <w:r>
              <w:rPr>
                <w:rFonts w:eastAsia="楷体"/>
                <w:sz w:val="18"/>
                <w:szCs w:val="18"/>
              </w:rPr>
              <w:t xml:space="preserve"> </w:t>
            </w:r>
            <w:proofErr w:type="spellStart"/>
            <w:r>
              <w:rPr>
                <w:rFonts w:eastAsia="楷体"/>
                <w:sz w:val="18"/>
                <w:szCs w:val="18"/>
              </w:rPr>
              <w:t>расторгнуть</w:t>
            </w:r>
            <w:proofErr w:type="spellEnd"/>
            <w:r>
              <w:rPr>
                <w:rFonts w:eastAsia="楷体"/>
                <w:sz w:val="18"/>
                <w:szCs w:val="18"/>
              </w:rPr>
              <w:t xml:space="preserve"> </w:t>
            </w:r>
            <w:proofErr w:type="spellStart"/>
            <w:r>
              <w:rPr>
                <w:rFonts w:eastAsia="楷体"/>
                <w:sz w:val="18"/>
                <w:szCs w:val="18"/>
              </w:rPr>
              <w:t>договор</w:t>
            </w:r>
            <w:proofErr w:type="spellEnd"/>
            <w:r>
              <w:rPr>
                <w:rFonts w:eastAsia="楷体"/>
                <w:sz w:val="18"/>
                <w:szCs w:val="18"/>
              </w:rPr>
              <w:t xml:space="preserve"> и </w:t>
            </w:r>
            <w:proofErr w:type="spellStart"/>
            <w:r>
              <w:rPr>
                <w:rFonts w:eastAsia="楷体"/>
                <w:sz w:val="18"/>
                <w:szCs w:val="18"/>
              </w:rPr>
              <w:t>направить</w:t>
            </w:r>
            <w:proofErr w:type="spellEnd"/>
            <w:r>
              <w:rPr>
                <w:rFonts w:eastAsia="楷体"/>
                <w:sz w:val="18"/>
                <w:szCs w:val="18"/>
              </w:rPr>
              <w:t xml:space="preserve"> </w:t>
            </w:r>
            <w:proofErr w:type="spellStart"/>
            <w:r>
              <w:rPr>
                <w:rFonts w:eastAsia="楷体"/>
                <w:sz w:val="18"/>
                <w:szCs w:val="18"/>
              </w:rPr>
              <w:t>Заказчику</w:t>
            </w:r>
            <w:proofErr w:type="spellEnd"/>
            <w:r>
              <w:rPr>
                <w:rFonts w:eastAsia="楷体"/>
                <w:sz w:val="18"/>
                <w:szCs w:val="18"/>
              </w:rPr>
              <w:t xml:space="preserve"> </w:t>
            </w:r>
            <w:proofErr w:type="spellStart"/>
            <w:r>
              <w:rPr>
                <w:rFonts w:eastAsia="楷体"/>
                <w:sz w:val="18"/>
                <w:szCs w:val="18"/>
              </w:rPr>
              <w:t>уведомление</w:t>
            </w:r>
            <w:proofErr w:type="spellEnd"/>
            <w:r>
              <w:rPr>
                <w:rFonts w:eastAsia="楷体"/>
                <w:sz w:val="18"/>
                <w:szCs w:val="18"/>
              </w:rPr>
              <w:t xml:space="preserve"> о </w:t>
            </w:r>
            <w:proofErr w:type="spellStart"/>
            <w:r>
              <w:rPr>
                <w:rFonts w:eastAsia="楷体"/>
                <w:sz w:val="18"/>
                <w:szCs w:val="18"/>
              </w:rPr>
              <w:t>расторжении</w:t>
            </w:r>
            <w:proofErr w:type="spellEnd"/>
            <w:r>
              <w:rPr>
                <w:rFonts w:eastAsia="楷体"/>
                <w:sz w:val="18"/>
                <w:szCs w:val="18"/>
              </w:rPr>
              <w:t xml:space="preserve">. </w:t>
            </w:r>
            <w:proofErr w:type="spellStart"/>
            <w:r>
              <w:rPr>
                <w:rFonts w:eastAsia="楷体"/>
                <w:sz w:val="18"/>
                <w:szCs w:val="18"/>
              </w:rPr>
              <w:t>Заказчик</w:t>
            </w:r>
            <w:proofErr w:type="spellEnd"/>
            <w:r>
              <w:rPr>
                <w:rFonts w:eastAsia="楷体"/>
                <w:sz w:val="18"/>
                <w:szCs w:val="18"/>
              </w:rPr>
              <w:t xml:space="preserve"> </w:t>
            </w:r>
            <w:proofErr w:type="spellStart"/>
            <w:r>
              <w:rPr>
                <w:rFonts w:eastAsia="楷体"/>
                <w:sz w:val="18"/>
                <w:szCs w:val="18"/>
              </w:rPr>
              <w:t>несёт</w:t>
            </w:r>
            <w:proofErr w:type="spellEnd"/>
            <w:r>
              <w:rPr>
                <w:rFonts w:eastAsia="楷体"/>
                <w:sz w:val="18"/>
                <w:szCs w:val="18"/>
              </w:rPr>
              <w:t xml:space="preserve"> </w:t>
            </w:r>
            <w:proofErr w:type="spellStart"/>
            <w:r>
              <w:rPr>
                <w:rFonts w:eastAsia="楷体"/>
                <w:sz w:val="18"/>
                <w:szCs w:val="18"/>
              </w:rPr>
              <w:t>ответственность</w:t>
            </w:r>
            <w:proofErr w:type="spellEnd"/>
            <w:r>
              <w:rPr>
                <w:rFonts w:eastAsia="楷体"/>
                <w:sz w:val="18"/>
                <w:szCs w:val="18"/>
              </w:rPr>
              <w:t xml:space="preserve"> </w:t>
            </w:r>
            <w:proofErr w:type="spellStart"/>
            <w:r>
              <w:rPr>
                <w:rFonts w:eastAsia="楷体"/>
                <w:sz w:val="18"/>
                <w:szCs w:val="18"/>
              </w:rPr>
              <w:t>за</w:t>
            </w:r>
            <w:proofErr w:type="spellEnd"/>
            <w:r>
              <w:rPr>
                <w:rFonts w:eastAsia="楷体"/>
                <w:sz w:val="18"/>
                <w:szCs w:val="18"/>
              </w:rPr>
              <w:t xml:space="preserve"> </w:t>
            </w:r>
            <w:proofErr w:type="spellStart"/>
            <w:r>
              <w:rPr>
                <w:rFonts w:eastAsia="楷体"/>
                <w:sz w:val="18"/>
                <w:szCs w:val="18"/>
              </w:rPr>
              <w:t>увеличение</w:t>
            </w:r>
            <w:proofErr w:type="spellEnd"/>
            <w:r>
              <w:rPr>
                <w:rFonts w:eastAsia="楷体"/>
                <w:sz w:val="18"/>
                <w:szCs w:val="18"/>
              </w:rPr>
              <w:t xml:space="preserve"> </w:t>
            </w:r>
            <w:proofErr w:type="spellStart"/>
            <w:r>
              <w:rPr>
                <w:rFonts w:eastAsia="楷体"/>
                <w:sz w:val="18"/>
                <w:szCs w:val="18"/>
              </w:rPr>
              <w:t>расходов</w:t>
            </w:r>
            <w:proofErr w:type="spellEnd"/>
            <w:r>
              <w:rPr>
                <w:rFonts w:eastAsia="楷体"/>
                <w:sz w:val="18"/>
                <w:szCs w:val="18"/>
              </w:rPr>
              <w:t xml:space="preserve">, </w:t>
            </w:r>
            <w:proofErr w:type="spellStart"/>
            <w:r>
              <w:rPr>
                <w:rFonts w:eastAsia="楷体"/>
                <w:sz w:val="18"/>
                <w:szCs w:val="18"/>
              </w:rPr>
              <w:t>задержку</w:t>
            </w:r>
            <w:proofErr w:type="spellEnd"/>
            <w:r>
              <w:rPr>
                <w:rFonts w:eastAsia="楷体"/>
                <w:sz w:val="18"/>
                <w:szCs w:val="18"/>
              </w:rPr>
              <w:t xml:space="preserve"> </w:t>
            </w:r>
            <w:proofErr w:type="spellStart"/>
            <w:r>
              <w:rPr>
                <w:rFonts w:eastAsia="楷体"/>
                <w:sz w:val="18"/>
                <w:szCs w:val="18"/>
              </w:rPr>
              <w:t>сроков</w:t>
            </w:r>
            <w:proofErr w:type="spellEnd"/>
            <w:r>
              <w:rPr>
                <w:rFonts w:eastAsia="楷体"/>
                <w:sz w:val="18"/>
                <w:szCs w:val="18"/>
              </w:rPr>
              <w:t xml:space="preserve"> и </w:t>
            </w:r>
            <w:proofErr w:type="spellStart"/>
            <w:r>
              <w:rPr>
                <w:rFonts w:eastAsia="楷体"/>
                <w:sz w:val="18"/>
                <w:szCs w:val="18"/>
              </w:rPr>
              <w:t>убытки</w:t>
            </w:r>
            <w:proofErr w:type="spellEnd"/>
            <w:r>
              <w:rPr>
                <w:rFonts w:eastAsia="楷体"/>
                <w:sz w:val="18"/>
                <w:szCs w:val="18"/>
              </w:rPr>
              <w:t xml:space="preserve"> Исполнителя, </w:t>
            </w:r>
            <w:proofErr w:type="spellStart"/>
            <w:r>
              <w:rPr>
                <w:rFonts w:eastAsia="楷体"/>
                <w:sz w:val="18"/>
                <w:szCs w:val="18"/>
              </w:rPr>
              <w:t>вызванные</w:t>
            </w:r>
            <w:proofErr w:type="spellEnd"/>
            <w:r>
              <w:rPr>
                <w:rFonts w:eastAsia="楷体"/>
                <w:sz w:val="18"/>
                <w:szCs w:val="18"/>
              </w:rPr>
              <w:t xml:space="preserve"> </w:t>
            </w:r>
            <w:proofErr w:type="spellStart"/>
            <w:r>
              <w:rPr>
                <w:rFonts w:eastAsia="楷体"/>
                <w:sz w:val="18"/>
                <w:szCs w:val="18"/>
              </w:rPr>
              <w:t>нарушением</w:t>
            </w:r>
            <w:proofErr w:type="spellEnd"/>
            <w:r>
              <w:rPr>
                <w:rFonts w:eastAsia="楷体"/>
                <w:sz w:val="18"/>
                <w:szCs w:val="18"/>
              </w:rPr>
              <w:t xml:space="preserve"> </w:t>
            </w:r>
            <w:proofErr w:type="spellStart"/>
            <w:r>
              <w:rPr>
                <w:rFonts w:eastAsia="楷体"/>
                <w:sz w:val="18"/>
                <w:szCs w:val="18"/>
              </w:rPr>
              <w:t>договора</w:t>
            </w:r>
            <w:proofErr w:type="spellEnd"/>
            <w:r>
              <w:rPr>
                <w:rFonts w:eastAsia="楷体"/>
                <w:sz w:val="18"/>
                <w:szCs w:val="18"/>
              </w:rPr>
              <w:t>.</w:t>
            </w:r>
          </w:p>
        </w:tc>
        <w:tc>
          <w:tcPr>
            <w:tcW w:w="2501" w:type="pct"/>
            <w:vAlign w:val="center"/>
          </w:tcPr>
          <w:p w14:paraId="2D5D4D0A" w14:textId="77777777" w:rsidR="00B45AEC" w:rsidRDefault="00000000">
            <w:pPr>
              <w:spacing w:after="0" w:line="360" w:lineRule="auto"/>
              <w:ind w:firstLine="420"/>
              <w:rPr>
                <w:rFonts w:eastAsia="楷体"/>
                <w:sz w:val="21"/>
                <w:szCs w:val="21"/>
              </w:rPr>
            </w:pPr>
            <w:r>
              <w:rPr>
                <w:rFonts w:eastAsia="楷体" w:hint="eastAsia"/>
                <w:sz w:val="21"/>
                <w:szCs w:val="21"/>
              </w:rPr>
              <w:lastRenderedPageBreak/>
              <w:t>合同履行中发生下列情况之一的，属买方违约：</w:t>
            </w:r>
          </w:p>
          <w:p w14:paraId="6F6137F2" w14:textId="77777777" w:rsidR="00B45AEC" w:rsidRDefault="00000000">
            <w:pPr>
              <w:spacing w:after="0" w:line="360" w:lineRule="auto"/>
              <w:ind w:firstLine="420"/>
              <w:rPr>
                <w:rFonts w:eastAsia="楷体"/>
                <w:sz w:val="21"/>
                <w:szCs w:val="21"/>
              </w:rPr>
            </w:pPr>
            <w:r>
              <w:rPr>
                <w:rFonts w:eastAsia="楷体" w:hint="eastAsia"/>
                <w:sz w:val="21"/>
                <w:szCs w:val="21"/>
              </w:rPr>
              <w:t xml:space="preserve">(1) </w:t>
            </w:r>
            <w:r>
              <w:rPr>
                <w:rFonts w:eastAsia="楷体" w:hint="eastAsia"/>
                <w:sz w:val="21"/>
                <w:szCs w:val="21"/>
              </w:rPr>
              <w:t>买方未按合同约定支付咨询费用；</w:t>
            </w:r>
          </w:p>
          <w:p w14:paraId="7FAC2B68" w14:textId="77777777" w:rsidR="00B45AEC" w:rsidRDefault="00000000">
            <w:pPr>
              <w:spacing w:after="0" w:line="360" w:lineRule="auto"/>
              <w:ind w:firstLine="420"/>
              <w:rPr>
                <w:rFonts w:eastAsia="楷体"/>
                <w:sz w:val="21"/>
                <w:szCs w:val="21"/>
              </w:rPr>
            </w:pPr>
            <w:r>
              <w:rPr>
                <w:rFonts w:eastAsia="楷体" w:hint="eastAsia"/>
                <w:sz w:val="21"/>
                <w:szCs w:val="21"/>
              </w:rPr>
              <w:t xml:space="preserve">(2) </w:t>
            </w:r>
            <w:r>
              <w:rPr>
                <w:rFonts w:eastAsia="楷体" w:hint="eastAsia"/>
                <w:sz w:val="21"/>
                <w:szCs w:val="21"/>
              </w:rPr>
              <w:t>买方原因造成咨询停止；</w:t>
            </w:r>
          </w:p>
          <w:p w14:paraId="0B0A3596" w14:textId="77777777" w:rsidR="00B45AEC" w:rsidRDefault="00000000">
            <w:pPr>
              <w:spacing w:after="0" w:line="360" w:lineRule="auto"/>
              <w:ind w:firstLine="420"/>
              <w:rPr>
                <w:rFonts w:eastAsia="楷体"/>
                <w:sz w:val="21"/>
                <w:szCs w:val="21"/>
              </w:rPr>
            </w:pPr>
            <w:r>
              <w:rPr>
                <w:rFonts w:eastAsia="楷体" w:hint="eastAsia"/>
                <w:sz w:val="21"/>
                <w:szCs w:val="21"/>
              </w:rPr>
              <w:t xml:space="preserve">(3) </w:t>
            </w:r>
            <w:r>
              <w:rPr>
                <w:rFonts w:eastAsia="楷体" w:hint="eastAsia"/>
                <w:sz w:val="21"/>
                <w:szCs w:val="21"/>
              </w:rPr>
              <w:t>买方无法履行或停止履行合同；</w:t>
            </w:r>
          </w:p>
          <w:p w14:paraId="21B67843" w14:textId="77777777" w:rsidR="00B45AEC" w:rsidRDefault="00000000">
            <w:pPr>
              <w:spacing w:after="0" w:line="360" w:lineRule="auto"/>
              <w:ind w:firstLine="420"/>
              <w:rPr>
                <w:rFonts w:eastAsia="楷体"/>
                <w:sz w:val="21"/>
                <w:szCs w:val="21"/>
              </w:rPr>
            </w:pPr>
            <w:r>
              <w:rPr>
                <w:rFonts w:eastAsia="楷体" w:hint="eastAsia"/>
                <w:sz w:val="21"/>
                <w:szCs w:val="21"/>
              </w:rPr>
              <w:t xml:space="preserve">(4) </w:t>
            </w:r>
            <w:r>
              <w:rPr>
                <w:rFonts w:eastAsia="楷体" w:hint="eastAsia"/>
                <w:sz w:val="21"/>
                <w:szCs w:val="21"/>
              </w:rPr>
              <w:t>买方不履行合同约定的其他义务。</w:t>
            </w:r>
          </w:p>
          <w:p w14:paraId="703061BA" w14:textId="77777777" w:rsidR="00B45AEC" w:rsidRDefault="00000000">
            <w:pPr>
              <w:spacing w:after="0" w:line="360" w:lineRule="auto"/>
              <w:ind w:firstLine="420"/>
              <w:rPr>
                <w:rStyle w:val="af0"/>
                <w:rFonts w:eastAsia="楷体"/>
                <w:sz w:val="21"/>
                <w:szCs w:val="21"/>
              </w:rPr>
            </w:pPr>
            <w:r>
              <w:rPr>
                <w:rFonts w:eastAsia="楷体" w:hint="eastAsia"/>
                <w:sz w:val="21"/>
                <w:szCs w:val="21"/>
              </w:rPr>
              <w:t xml:space="preserve">14.2.2 </w:t>
            </w:r>
            <w:r>
              <w:rPr>
                <w:rFonts w:eastAsia="楷体" w:hint="eastAsia"/>
                <w:sz w:val="21"/>
                <w:szCs w:val="21"/>
              </w:rPr>
              <w:t>买方发生违约情况时，卖方可向买方发出暂停服务通知，要求其在限定期限内纠</w:t>
            </w:r>
            <w:r>
              <w:rPr>
                <w:rFonts w:eastAsia="楷体" w:hint="eastAsia"/>
                <w:sz w:val="21"/>
                <w:szCs w:val="21"/>
              </w:rPr>
              <w:lastRenderedPageBreak/>
              <w:t>正；逾期仍不纠正的，卖方有权解除合同并向买方发出解除合同通知。买方应当承担由于违约所造成的费用增加、周期延误和卖方损失等。</w:t>
            </w:r>
          </w:p>
        </w:tc>
      </w:tr>
      <w:tr w:rsidR="00B45AEC" w14:paraId="711DA2E3" w14:textId="77777777">
        <w:trPr>
          <w:jc w:val="center"/>
        </w:trPr>
        <w:tc>
          <w:tcPr>
            <w:tcW w:w="2499" w:type="pct"/>
            <w:vAlign w:val="center"/>
          </w:tcPr>
          <w:p w14:paraId="34CDFFAA" w14:textId="77777777" w:rsidR="00B45AEC" w:rsidRDefault="00000000">
            <w:pPr>
              <w:pStyle w:val="af4"/>
              <w:spacing w:line="360" w:lineRule="auto"/>
              <w:jc w:val="center"/>
              <w:rPr>
                <w:rStyle w:val="af0"/>
                <w:rFonts w:ascii="Times New Roman" w:eastAsia="楷体" w:hAnsi="Times New Roman" w:cs="Times New Roman"/>
                <w:sz w:val="18"/>
                <w:szCs w:val="18"/>
                <w:lang w:val="ru-RU"/>
              </w:rPr>
            </w:pPr>
            <w:r>
              <w:rPr>
                <w:rFonts w:ascii="Times New Roman" w:eastAsia="楷体" w:hAnsi="Times New Roman" w:cs="Times New Roman"/>
                <w:b/>
                <w:sz w:val="18"/>
                <w:szCs w:val="18"/>
              </w:rPr>
              <w:lastRenderedPageBreak/>
              <w:t xml:space="preserve">13. </w:t>
            </w:r>
            <w:proofErr w:type="spellStart"/>
            <w:r>
              <w:rPr>
                <w:rFonts w:ascii="Times New Roman" w:eastAsia="楷体" w:hAnsi="Times New Roman" w:cs="Times New Roman"/>
                <w:b/>
                <w:sz w:val="18"/>
                <w:szCs w:val="18"/>
              </w:rPr>
              <w:t>Прочие</w:t>
            </w:r>
            <w:proofErr w:type="spellEnd"/>
            <w:r>
              <w:rPr>
                <w:rFonts w:ascii="Times New Roman" w:eastAsia="楷体" w:hAnsi="Times New Roman" w:cs="Times New Roman"/>
                <w:b/>
                <w:sz w:val="18"/>
                <w:szCs w:val="18"/>
              </w:rPr>
              <w:t xml:space="preserve"> </w:t>
            </w:r>
            <w:r>
              <w:rPr>
                <w:rFonts w:ascii="Times New Roman" w:eastAsia="楷体" w:hAnsi="Times New Roman" w:cs="Times New Roman"/>
                <w:b/>
                <w:sz w:val="18"/>
                <w:szCs w:val="18"/>
                <w:lang w:val="ru-RU"/>
              </w:rPr>
              <w:t>условия</w:t>
            </w:r>
          </w:p>
        </w:tc>
        <w:tc>
          <w:tcPr>
            <w:tcW w:w="2501" w:type="pct"/>
            <w:vAlign w:val="center"/>
          </w:tcPr>
          <w:p w14:paraId="5DD5E0CB" w14:textId="77777777" w:rsidR="00B45AEC" w:rsidRDefault="00000000">
            <w:pPr>
              <w:pStyle w:val="af4"/>
              <w:spacing w:line="360" w:lineRule="auto"/>
              <w:rPr>
                <w:rFonts w:ascii="Times New Roman" w:eastAsia="楷体" w:hAnsi="Times New Roman" w:cs="Times New Roman"/>
                <w:sz w:val="21"/>
                <w:szCs w:val="21"/>
              </w:rPr>
            </w:pPr>
            <w:r>
              <w:rPr>
                <w:rStyle w:val="af0"/>
                <w:rFonts w:ascii="Times New Roman" w:eastAsia="楷体" w:hAnsi="Times New Roman" w:cs="Times New Roman"/>
                <w:sz w:val="21"/>
                <w:szCs w:val="21"/>
              </w:rPr>
              <w:t>第十</w:t>
            </w:r>
            <w:r>
              <w:rPr>
                <w:rStyle w:val="af0"/>
                <w:rFonts w:ascii="Times New Roman" w:eastAsia="楷体" w:hAnsi="Times New Roman" w:cs="Times New Roman" w:hint="eastAsia"/>
                <w:sz w:val="21"/>
                <w:szCs w:val="21"/>
              </w:rPr>
              <w:t>三</w:t>
            </w:r>
            <w:r>
              <w:rPr>
                <w:rStyle w:val="af0"/>
                <w:rFonts w:ascii="Times New Roman" w:eastAsia="楷体" w:hAnsi="Times New Roman" w:cs="Times New Roman"/>
                <w:sz w:val="21"/>
                <w:szCs w:val="21"/>
              </w:rPr>
              <w:t>条</w:t>
            </w:r>
            <w:r>
              <w:rPr>
                <w:rStyle w:val="af0"/>
                <w:rFonts w:ascii="Times New Roman" w:eastAsia="楷体" w:hAnsi="Times New Roman" w:cs="Times New Roman"/>
                <w:sz w:val="21"/>
                <w:szCs w:val="21"/>
                <w:lang w:val="ru-RU"/>
              </w:rPr>
              <w:t xml:space="preserve"> </w:t>
            </w:r>
            <w:r>
              <w:rPr>
                <w:rStyle w:val="af0"/>
                <w:rFonts w:ascii="Times New Roman" w:eastAsia="楷体" w:hAnsi="Times New Roman" w:cs="Times New Roman"/>
                <w:sz w:val="21"/>
                <w:szCs w:val="21"/>
              </w:rPr>
              <w:t>其他条款</w:t>
            </w:r>
          </w:p>
        </w:tc>
      </w:tr>
      <w:tr w:rsidR="00B45AEC" w14:paraId="410B1FF9" w14:textId="77777777">
        <w:trPr>
          <w:trHeight w:val="175"/>
          <w:jc w:val="center"/>
        </w:trPr>
        <w:tc>
          <w:tcPr>
            <w:tcW w:w="2499" w:type="pct"/>
          </w:tcPr>
          <w:p w14:paraId="18FEC1D3" w14:textId="77777777" w:rsidR="00B45AEC" w:rsidRDefault="00000000">
            <w:pPr>
              <w:pStyle w:val="af4"/>
              <w:spacing w:line="240" w:lineRule="auto"/>
              <w:rPr>
                <w:rFonts w:ascii="Times New Roman" w:eastAsia="楷体" w:hAnsi="Times New Roman" w:cs="Times New Roman"/>
                <w:sz w:val="18"/>
                <w:szCs w:val="18"/>
                <w:lang w:val="ru-RU"/>
              </w:rPr>
            </w:pPr>
            <w:r>
              <w:rPr>
                <w:rFonts w:ascii="Times New Roman" w:hAnsi="Times New Roman" w:cs="Times New Roman"/>
                <w:sz w:val="18"/>
                <w:szCs w:val="18"/>
                <w:lang w:val="ru-RU"/>
              </w:rPr>
              <w:t>13.1 Все изменения и дополнения к настоящему договору должны оформляться в письменной форме и подписываться обеими сторонами.</w:t>
            </w:r>
          </w:p>
        </w:tc>
        <w:tc>
          <w:tcPr>
            <w:tcW w:w="2501" w:type="pct"/>
            <w:vAlign w:val="center"/>
          </w:tcPr>
          <w:p w14:paraId="005E69BD" w14:textId="77777777" w:rsidR="00B45AEC" w:rsidRDefault="00000000">
            <w:pPr>
              <w:pStyle w:val="af4"/>
              <w:spacing w:line="360" w:lineRule="auto"/>
              <w:rPr>
                <w:rFonts w:ascii="Times New Roman" w:eastAsia="楷体" w:hAnsi="Times New Roman" w:cs="Times New Roman"/>
                <w:b/>
                <w:sz w:val="21"/>
                <w:szCs w:val="21"/>
                <w:lang w:val="ru-RU"/>
              </w:rPr>
            </w:pPr>
            <w:r>
              <w:rPr>
                <w:rFonts w:ascii="Times New Roman" w:eastAsia="楷体" w:hAnsi="Times New Roman" w:cs="Times New Roman"/>
                <w:sz w:val="21"/>
                <w:szCs w:val="21"/>
              </w:rPr>
              <w:t>1</w:t>
            </w:r>
            <w:r>
              <w:rPr>
                <w:rFonts w:ascii="Times New Roman" w:eastAsia="楷体" w:hAnsi="Times New Roman" w:cs="Times New Roman" w:hint="eastAsia"/>
                <w:sz w:val="21"/>
                <w:szCs w:val="21"/>
              </w:rPr>
              <w:t>3</w:t>
            </w:r>
            <w:r>
              <w:rPr>
                <w:rStyle w:val="af0"/>
                <w:rFonts w:ascii="Times New Roman" w:eastAsia="楷体" w:hAnsi="Times New Roman" w:cs="Times New Roman"/>
                <w:b w:val="0"/>
                <w:sz w:val="21"/>
                <w:szCs w:val="21"/>
                <w:lang w:val="ru-RU"/>
              </w:rPr>
              <w:t xml:space="preserve">.1 </w:t>
            </w:r>
            <w:r>
              <w:rPr>
                <w:rStyle w:val="af0"/>
                <w:rFonts w:ascii="Times New Roman" w:eastAsia="楷体" w:hAnsi="Times New Roman" w:cs="Times New Roman"/>
                <w:b w:val="0"/>
                <w:sz w:val="21"/>
                <w:szCs w:val="21"/>
              </w:rPr>
              <w:t>本合同的所有修改和补充须以书面形式</w:t>
            </w:r>
            <w:proofErr w:type="gramStart"/>
            <w:r>
              <w:rPr>
                <w:rStyle w:val="af0"/>
                <w:rFonts w:ascii="Times New Roman" w:eastAsia="楷体" w:hAnsi="Times New Roman" w:cs="Times New Roman"/>
                <w:b w:val="0"/>
                <w:sz w:val="21"/>
                <w:szCs w:val="21"/>
              </w:rPr>
              <w:t>作出</w:t>
            </w:r>
            <w:proofErr w:type="gramEnd"/>
            <w:r>
              <w:rPr>
                <w:rStyle w:val="af0"/>
                <w:rFonts w:ascii="Times New Roman" w:eastAsia="楷体" w:hAnsi="Times New Roman" w:cs="Times New Roman"/>
                <w:b w:val="0"/>
                <w:sz w:val="21"/>
                <w:szCs w:val="21"/>
                <w:lang w:val="ru-RU"/>
              </w:rPr>
              <w:t>，</w:t>
            </w:r>
            <w:r>
              <w:rPr>
                <w:rStyle w:val="af0"/>
                <w:rFonts w:ascii="Times New Roman" w:eastAsia="楷体" w:hAnsi="Times New Roman" w:cs="Times New Roman"/>
                <w:b w:val="0"/>
                <w:sz w:val="21"/>
                <w:szCs w:val="21"/>
              </w:rPr>
              <w:t>并由双方签署确认。</w:t>
            </w:r>
          </w:p>
        </w:tc>
      </w:tr>
      <w:tr w:rsidR="00B45AEC" w14:paraId="1DAEA43E" w14:textId="77777777">
        <w:trPr>
          <w:jc w:val="center"/>
        </w:trPr>
        <w:tc>
          <w:tcPr>
            <w:tcW w:w="2499" w:type="pct"/>
          </w:tcPr>
          <w:p w14:paraId="62D662A8" w14:textId="77777777" w:rsidR="00B45AEC" w:rsidRDefault="00000000">
            <w:pPr>
              <w:pStyle w:val="af4"/>
              <w:spacing w:line="240" w:lineRule="auto"/>
              <w:rPr>
                <w:rFonts w:ascii="Times New Roman" w:eastAsia="楷体" w:hAnsi="Times New Roman" w:cs="Times New Roman"/>
                <w:sz w:val="18"/>
                <w:szCs w:val="18"/>
                <w:lang w:val="ru-RU"/>
              </w:rPr>
            </w:pPr>
            <w:r>
              <w:rPr>
                <w:rFonts w:ascii="Times New Roman" w:hAnsi="Times New Roman" w:cs="Times New Roman"/>
                <w:sz w:val="18"/>
                <w:szCs w:val="18"/>
                <w:lang w:val="ru-RU"/>
              </w:rPr>
              <w:t>13.2 Заказчик имеет право в любое время в одностороннем порядке расторгнуть настоящий договор в случае нарушения Исполнителем положений статьи 3.1 настоящего договора.</w:t>
            </w:r>
          </w:p>
        </w:tc>
        <w:tc>
          <w:tcPr>
            <w:tcW w:w="2501" w:type="pct"/>
            <w:vAlign w:val="center"/>
          </w:tcPr>
          <w:p w14:paraId="5593AF08" w14:textId="77777777" w:rsidR="00B45AEC" w:rsidRDefault="00000000">
            <w:pPr>
              <w:pStyle w:val="af4"/>
              <w:spacing w:line="360" w:lineRule="auto"/>
              <w:rPr>
                <w:rFonts w:ascii="Times New Roman" w:eastAsia="楷体" w:hAnsi="Times New Roman" w:cs="Times New Roman"/>
                <w:b/>
                <w:sz w:val="21"/>
                <w:szCs w:val="21"/>
                <w:lang w:val="ru-RU"/>
              </w:rPr>
            </w:pPr>
            <w:r>
              <w:rPr>
                <w:rFonts w:ascii="Times New Roman" w:eastAsia="楷体" w:hAnsi="Times New Roman" w:cs="Times New Roman"/>
                <w:sz w:val="21"/>
                <w:szCs w:val="21"/>
              </w:rPr>
              <w:t>1</w:t>
            </w:r>
            <w:r>
              <w:rPr>
                <w:rFonts w:ascii="Times New Roman" w:eastAsia="楷体" w:hAnsi="Times New Roman" w:cs="Times New Roman" w:hint="eastAsia"/>
                <w:sz w:val="21"/>
                <w:szCs w:val="21"/>
              </w:rPr>
              <w:t>3</w:t>
            </w:r>
            <w:r>
              <w:rPr>
                <w:rFonts w:ascii="Times New Roman" w:eastAsia="楷体" w:hAnsi="Times New Roman" w:cs="Times New Roman"/>
                <w:sz w:val="21"/>
                <w:szCs w:val="21"/>
              </w:rPr>
              <w:t xml:space="preserve">.2 </w:t>
            </w:r>
            <w:r>
              <w:rPr>
                <w:rFonts w:ascii="Times New Roman" w:eastAsia="楷体" w:hAnsi="Times New Roman" w:cs="Times New Roman"/>
                <w:sz w:val="21"/>
                <w:szCs w:val="21"/>
              </w:rPr>
              <w:t>买方</w:t>
            </w:r>
            <w:r>
              <w:rPr>
                <w:rFonts w:ascii="Times New Roman" w:eastAsia="楷体" w:hAnsi="Times New Roman" w:cs="Times New Roman"/>
                <w:sz w:val="21"/>
                <w:szCs w:val="21"/>
                <w:lang w:val="ru-RU"/>
              </w:rPr>
              <w:t>有权在</w:t>
            </w:r>
            <w:r>
              <w:rPr>
                <w:rFonts w:ascii="Times New Roman" w:eastAsia="楷体" w:hAnsi="Times New Roman" w:cs="Times New Roman"/>
                <w:sz w:val="21"/>
                <w:szCs w:val="21"/>
              </w:rPr>
              <w:t>卖方</w:t>
            </w:r>
            <w:r>
              <w:rPr>
                <w:rFonts w:ascii="Times New Roman" w:eastAsia="楷体" w:hAnsi="Times New Roman" w:cs="Times New Roman"/>
                <w:sz w:val="21"/>
                <w:szCs w:val="21"/>
                <w:lang w:val="ru-RU"/>
              </w:rPr>
              <w:t>违反本合同第</w:t>
            </w:r>
            <w:r>
              <w:rPr>
                <w:rFonts w:ascii="Times New Roman" w:eastAsia="楷体" w:hAnsi="Times New Roman" w:cs="Times New Roman"/>
                <w:sz w:val="21"/>
                <w:szCs w:val="21"/>
              </w:rPr>
              <w:t>3.1</w:t>
            </w:r>
            <w:r>
              <w:rPr>
                <w:rFonts w:ascii="Times New Roman" w:eastAsia="楷体" w:hAnsi="Times New Roman" w:cs="Times New Roman"/>
                <w:sz w:val="21"/>
                <w:szCs w:val="21"/>
                <w:lang w:val="ru-RU"/>
              </w:rPr>
              <w:t>条规定的情况下，随时单方面解除本合。</w:t>
            </w:r>
          </w:p>
        </w:tc>
      </w:tr>
      <w:tr w:rsidR="00B45AEC" w14:paraId="3BB35E7F" w14:textId="77777777">
        <w:trPr>
          <w:jc w:val="center"/>
        </w:trPr>
        <w:tc>
          <w:tcPr>
            <w:tcW w:w="2499" w:type="pct"/>
          </w:tcPr>
          <w:p w14:paraId="4FDFAC4C" w14:textId="77777777" w:rsidR="00B45AEC" w:rsidRDefault="00000000">
            <w:pPr>
              <w:pStyle w:val="af4"/>
              <w:spacing w:line="240" w:lineRule="auto"/>
              <w:rPr>
                <w:rFonts w:ascii="Times New Roman" w:eastAsia="楷体" w:hAnsi="Times New Roman" w:cs="Times New Roman"/>
                <w:sz w:val="18"/>
                <w:szCs w:val="18"/>
                <w:lang w:val="ru-RU"/>
              </w:rPr>
            </w:pPr>
            <w:r>
              <w:rPr>
                <w:rFonts w:ascii="Times New Roman" w:hAnsi="Times New Roman" w:cs="Times New Roman"/>
                <w:sz w:val="18"/>
                <w:szCs w:val="18"/>
                <w:lang w:val="ru-RU"/>
              </w:rPr>
              <w:t>13.3 Настоящий договор составлен на русском языке в двух экземплярах, по одному для каждой стороны.</w:t>
            </w:r>
          </w:p>
        </w:tc>
        <w:tc>
          <w:tcPr>
            <w:tcW w:w="2501" w:type="pct"/>
            <w:vAlign w:val="center"/>
          </w:tcPr>
          <w:p w14:paraId="52E1CE47" w14:textId="77777777" w:rsidR="00B45AEC" w:rsidRDefault="00000000">
            <w:pPr>
              <w:pStyle w:val="af4"/>
              <w:spacing w:line="360" w:lineRule="auto"/>
              <w:rPr>
                <w:rFonts w:ascii="Times New Roman" w:eastAsia="楷体" w:hAnsi="Times New Roman" w:cs="Times New Roman"/>
                <w:b/>
                <w:sz w:val="21"/>
                <w:szCs w:val="21"/>
                <w:lang w:val="ru-RU"/>
              </w:rPr>
            </w:pPr>
            <w:r>
              <w:rPr>
                <w:rFonts w:ascii="Times New Roman" w:eastAsia="楷体" w:hAnsi="Times New Roman" w:cs="Times New Roman"/>
                <w:sz w:val="21"/>
                <w:szCs w:val="21"/>
              </w:rPr>
              <w:t>1</w:t>
            </w:r>
            <w:r>
              <w:rPr>
                <w:rFonts w:ascii="Times New Roman" w:eastAsia="楷体" w:hAnsi="Times New Roman" w:cs="Times New Roman" w:hint="eastAsia"/>
                <w:sz w:val="21"/>
                <w:szCs w:val="21"/>
              </w:rPr>
              <w:t>3</w:t>
            </w:r>
            <w:r>
              <w:rPr>
                <w:rFonts w:ascii="Times New Roman" w:eastAsia="楷体" w:hAnsi="Times New Roman" w:cs="Times New Roman"/>
                <w:sz w:val="21"/>
                <w:szCs w:val="21"/>
                <w:lang w:val="ru-RU"/>
              </w:rPr>
              <w:t>.</w:t>
            </w:r>
            <w:r>
              <w:rPr>
                <w:rFonts w:ascii="Times New Roman" w:eastAsia="楷体" w:hAnsi="Times New Roman" w:cs="Times New Roman"/>
                <w:sz w:val="21"/>
                <w:szCs w:val="21"/>
              </w:rPr>
              <w:t>3</w:t>
            </w:r>
            <w:r>
              <w:rPr>
                <w:rFonts w:ascii="Times New Roman" w:eastAsia="楷体" w:hAnsi="Times New Roman" w:cs="Times New Roman"/>
                <w:sz w:val="21"/>
                <w:szCs w:val="21"/>
                <w:lang w:val="ru-RU"/>
              </w:rPr>
              <w:t xml:space="preserve"> </w:t>
            </w:r>
            <w:r>
              <w:rPr>
                <w:rFonts w:ascii="Times New Roman" w:eastAsia="楷体" w:hAnsi="Times New Roman" w:cs="Times New Roman"/>
                <w:sz w:val="21"/>
                <w:szCs w:val="21"/>
              </w:rPr>
              <w:t>本合同以俄语书写</w:t>
            </w:r>
            <w:r>
              <w:rPr>
                <w:rFonts w:ascii="Times New Roman" w:eastAsia="楷体" w:hAnsi="Times New Roman" w:cs="Times New Roman"/>
                <w:sz w:val="21"/>
                <w:szCs w:val="21"/>
                <w:lang w:val="ru-RU"/>
              </w:rPr>
              <w:t>，</w:t>
            </w:r>
            <w:r>
              <w:rPr>
                <w:rFonts w:ascii="Times New Roman" w:eastAsia="楷体" w:hAnsi="Times New Roman" w:cs="Times New Roman"/>
                <w:sz w:val="21"/>
                <w:szCs w:val="21"/>
              </w:rPr>
              <w:t>一式两份</w:t>
            </w:r>
            <w:r>
              <w:rPr>
                <w:rFonts w:ascii="Times New Roman" w:eastAsia="楷体" w:hAnsi="Times New Roman" w:cs="Times New Roman"/>
                <w:sz w:val="21"/>
                <w:szCs w:val="21"/>
                <w:lang w:val="ru-RU"/>
              </w:rPr>
              <w:t>，</w:t>
            </w:r>
            <w:r>
              <w:rPr>
                <w:rFonts w:ascii="Times New Roman" w:eastAsia="楷体" w:hAnsi="Times New Roman" w:cs="Times New Roman"/>
                <w:sz w:val="21"/>
                <w:szCs w:val="21"/>
              </w:rPr>
              <w:t>双方各执一份。</w:t>
            </w:r>
          </w:p>
        </w:tc>
      </w:tr>
      <w:tr w:rsidR="00B45AEC" w14:paraId="7EC3DB50" w14:textId="77777777">
        <w:trPr>
          <w:trHeight w:val="1316"/>
          <w:jc w:val="center"/>
        </w:trPr>
        <w:tc>
          <w:tcPr>
            <w:tcW w:w="2499" w:type="pct"/>
          </w:tcPr>
          <w:p w14:paraId="6B3D0CC5" w14:textId="77777777" w:rsidR="00B45AEC" w:rsidRDefault="00000000">
            <w:pPr>
              <w:pStyle w:val="af4"/>
              <w:spacing w:line="240" w:lineRule="auto"/>
              <w:rPr>
                <w:rFonts w:ascii="Times New Roman" w:eastAsia="楷体" w:hAnsi="Times New Roman" w:cs="Times New Roman"/>
                <w:kern w:val="16"/>
                <w:sz w:val="18"/>
                <w:szCs w:val="18"/>
                <w:lang w:val="ru-RU"/>
              </w:rPr>
            </w:pPr>
            <w:r>
              <w:rPr>
                <w:rFonts w:ascii="Times New Roman" w:hAnsi="Times New Roman" w:cs="Times New Roman"/>
                <w:sz w:val="18"/>
                <w:szCs w:val="18"/>
                <w:lang w:val="ru-RU"/>
              </w:rPr>
              <w:t>13.4 В случае изменения одной из сторон руководителя, названия и/или адреса, контактного адреса, банковских реквизитов, а также отмены или выдачи доверенности, сторона обязана в течение семи (7) рабочих дней после изменения уведомить об этом другую сторону и приложить подтверждающие документы о смене юридического адреса. В настоящем договоре указано, что в случае неисполнения данного обязательства сторона, нарушившая его, несет риск утраты или недополучения документов и не вправе ссылаться на ненадлежащее уведомление второй стороны.</w:t>
            </w:r>
          </w:p>
        </w:tc>
        <w:tc>
          <w:tcPr>
            <w:tcW w:w="2501" w:type="pct"/>
            <w:vAlign w:val="center"/>
          </w:tcPr>
          <w:p w14:paraId="201FCB38" w14:textId="77777777" w:rsidR="00B45AEC" w:rsidRDefault="00000000">
            <w:pPr>
              <w:pStyle w:val="af4"/>
              <w:spacing w:line="360" w:lineRule="auto"/>
              <w:rPr>
                <w:rFonts w:ascii="Times New Roman" w:eastAsia="楷体" w:hAnsi="Times New Roman" w:cs="Times New Roman"/>
                <w:sz w:val="21"/>
                <w:szCs w:val="21"/>
              </w:rPr>
            </w:pPr>
            <w:r>
              <w:rPr>
                <w:rFonts w:ascii="Times New Roman" w:eastAsia="楷体" w:hAnsi="Times New Roman" w:cs="Times New Roman"/>
                <w:kern w:val="16"/>
                <w:sz w:val="21"/>
                <w:szCs w:val="21"/>
              </w:rPr>
              <w:t>1</w:t>
            </w:r>
            <w:r>
              <w:rPr>
                <w:rFonts w:ascii="Times New Roman" w:eastAsia="楷体" w:hAnsi="Times New Roman" w:cs="Times New Roman" w:hint="eastAsia"/>
                <w:kern w:val="16"/>
                <w:sz w:val="21"/>
                <w:szCs w:val="21"/>
              </w:rPr>
              <w:t>3</w:t>
            </w:r>
            <w:r>
              <w:rPr>
                <w:rFonts w:ascii="Times New Roman" w:eastAsia="楷体" w:hAnsi="Times New Roman" w:cs="Times New Roman"/>
                <w:kern w:val="16"/>
                <w:sz w:val="21"/>
                <w:szCs w:val="21"/>
              </w:rPr>
              <w:t xml:space="preserve">.4 </w:t>
            </w:r>
            <w:r>
              <w:rPr>
                <w:rFonts w:ascii="Times New Roman" w:eastAsia="楷体" w:hAnsi="Times New Roman" w:cs="Times New Roman"/>
                <w:kern w:val="16"/>
                <w:sz w:val="21"/>
                <w:szCs w:val="21"/>
              </w:rPr>
              <w:t>如果一方变更了管理人、名称和</w:t>
            </w:r>
            <w:r>
              <w:rPr>
                <w:rFonts w:ascii="Times New Roman" w:eastAsia="楷体" w:hAnsi="Times New Roman" w:cs="Times New Roman"/>
                <w:kern w:val="16"/>
                <w:sz w:val="21"/>
                <w:szCs w:val="21"/>
              </w:rPr>
              <w:t>/</w:t>
            </w:r>
            <w:r>
              <w:rPr>
                <w:rFonts w:ascii="Times New Roman" w:eastAsia="楷体" w:hAnsi="Times New Roman" w:cs="Times New Roman"/>
                <w:kern w:val="16"/>
                <w:sz w:val="21"/>
                <w:szCs w:val="21"/>
              </w:rPr>
              <w:t>或地址、通信地址、银行详细信息、撤销或签发委托书，则应在变更后七（</w:t>
            </w:r>
            <w:r>
              <w:rPr>
                <w:rFonts w:ascii="Times New Roman" w:eastAsia="楷体" w:hAnsi="Times New Roman" w:cs="Times New Roman"/>
                <w:kern w:val="16"/>
                <w:sz w:val="21"/>
                <w:szCs w:val="21"/>
              </w:rPr>
              <w:t>7</w:t>
            </w:r>
            <w:r>
              <w:rPr>
                <w:rFonts w:ascii="Times New Roman" w:eastAsia="楷体" w:hAnsi="Times New Roman" w:cs="Times New Roman"/>
                <w:kern w:val="16"/>
                <w:sz w:val="21"/>
                <w:szCs w:val="21"/>
              </w:rPr>
              <w:t>）</w:t>
            </w:r>
            <w:proofErr w:type="gramStart"/>
            <w:r>
              <w:rPr>
                <w:rFonts w:ascii="Times New Roman" w:eastAsia="楷体" w:hAnsi="Times New Roman" w:cs="Times New Roman"/>
                <w:kern w:val="16"/>
                <w:sz w:val="21"/>
                <w:szCs w:val="21"/>
              </w:rPr>
              <w:t>个</w:t>
            </w:r>
            <w:proofErr w:type="gramEnd"/>
            <w:r>
              <w:rPr>
                <w:rFonts w:ascii="Times New Roman" w:eastAsia="楷体" w:hAnsi="Times New Roman" w:cs="Times New Roman"/>
                <w:kern w:val="16"/>
                <w:sz w:val="21"/>
                <w:szCs w:val="21"/>
              </w:rPr>
              <w:t>工作日内通知另一方，并附上法律地址的变更证明文件。本合同中指出，如果不履行这一义务，则违反义务的一方将承担丢失</w:t>
            </w:r>
            <w:r>
              <w:rPr>
                <w:rFonts w:ascii="Times New Roman" w:eastAsia="楷体" w:hAnsi="Times New Roman" w:cs="Times New Roman"/>
                <w:kern w:val="16"/>
                <w:sz w:val="21"/>
                <w:szCs w:val="21"/>
              </w:rPr>
              <w:t>/</w:t>
            </w:r>
            <w:r>
              <w:rPr>
                <w:rFonts w:ascii="Times New Roman" w:eastAsia="楷体" w:hAnsi="Times New Roman" w:cs="Times New Roman"/>
                <w:kern w:val="16"/>
                <w:sz w:val="21"/>
                <w:szCs w:val="21"/>
              </w:rPr>
              <w:t>未收到文件的风险，该方不得援引其第二方的不当通知。</w:t>
            </w:r>
          </w:p>
        </w:tc>
      </w:tr>
      <w:tr w:rsidR="00B45AEC" w14:paraId="7CD3099B" w14:textId="77777777">
        <w:trPr>
          <w:jc w:val="center"/>
        </w:trPr>
        <w:tc>
          <w:tcPr>
            <w:tcW w:w="2499" w:type="pct"/>
            <w:vAlign w:val="center"/>
          </w:tcPr>
          <w:p w14:paraId="3AC18034" w14:textId="77777777" w:rsidR="00B45AEC" w:rsidRDefault="00000000">
            <w:pPr>
              <w:pStyle w:val="af4"/>
              <w:spacing w:line="360" w:lineRule="auto"/>
              <w:jc w:val="center"/>
              <w:rPr>
                <w:rFonts w:ascii="Times New Roman" w:eastAsia="楷体" w:hAnsi="Times New Roman" w:cs="Times New Roman"/>
                <w:b/>
                <w:bCs/>
                <w:sz w:val="18"/>
                <w:szCs w:val="18"/>
                <w:lang w:val="ru-RU"/>
              </w:rPr>
            </w:pPr>
            <w:r>
              <w:rPr>
                <w:rFonts w:ascii="Times New Roman" w:eastAsia="楷体" w:hAnsi="Times New Roman" w:cs="Times New Roman"/>
                <w:b/>
                <w:bCs/>
                <w:sz w:val="18"/>
                <w:szCs w:val="18"/>
                <w:lang w:val="ru-RU"/>
              </w:rPr>
              <w:t>14. Юридические адреса и банковские реквизиты сторон</w:t>
            </w:r>
          </w:p>
        </w:tc>
        <w:tc>
          <w:tcPr>
            <w:tcW w:w="2501" w:type="pct"/>
            <w:vAlign w:val="center"/>
          </w:tcPr>
          <w:p w14:paraId="2C601359" w14:textId="77777777" w:rsidR="00B45AEC" w:rsidRDefault="00000000">
            <w:pPr>
              <w:pStyle w:val="af4"/>
              <w:spacing w:line="360" w:lineRule="auto"/>
              <w:rPr>
                <w:rFonts w:ascii="Times New Roman" w:eastAsia="楷体" w:hAnsi="Times New Roman" w:cs="Times New Roman"/>
                <w:b/>
                <w:sz w:val="21"/>
                <w:szCs w:val="21"/>
                <w:lang w:val="ru-RU"/>
              </w:rPr>
            </w:pPr>
            <w:r>
              <w:rPr>
                <w:rFonts w:ascii="Times New Roman" w:eastAsia="楷体" w:hAnsi="Times New Roman" w:cs="Times New Roman"/>
                <w:b/>
                <w:bCs/>
                <w:sz w:val="21"/>
                <w:szCs w:val="21"/>
              </w:rPr>
              <w:t>第十</w:t>
            </w:r>
            <w:r>
              <w:rPr>
                <w:rFonts w:ascii="Times New Roman" w:eastAsia="楷体" w:hAnsi="Times New Roman" w:cs="Times New Roman" w:hint="eastAsia"/>
                <w:b/>
                <w:bCs/>
                <w:sz w:val="21"/>
                <w:szCs w:val="21"/>
              </w:rPr>
              <w:t>四</w:t>
            </w:r>
            <w:r>
              <w:rPr>
                <w:rFonts w:ascii="Times New Roman" w:eastAsia="楷体" w:hAnsi="Times New Roman" w:cs="Times New Roman"/>
                <w:b/>
                <w:bCs/>
                <w:sz w:val="21"/>
                <w:szCs w:val="21"/>
              </w:rPr>
              <w:t>条</w:t>
            </w:r>
            <w:r>
              <w:rPr>
                <w:rFonts w:ascii="Times New Roman" w:eastAsia="楷体" w:hAnsi="Times New Roman" w:cs="Times New Roman"/>
                <w:b/>
                <w:bCs/>
                <w:sz w:val="21"/>
                <w:szCs w:val="21"/>
              </w:rPr>
              <w:t xml:space="preserve"> </w:t>
            </w:r>
            <w:r>
              <w:rPr>
                <w:rFonts w:ascii="Times New Roman" w:eastAsia="楷体" w:hAnsi="Times New Roman" w:cs="Times New Roman"/>
                <w:b/>
                <w:bCs/>
                <w:sz w:val="21"/>
                <w:szCs w:val="21"/>
              </w:rPr>
              <w:t>双方法律地址及银行账户信息：</w:t>
            </w:r>
          </w:p>
        </w:tc>
      </w:tr>
      <w:tr w:rsidR="00B45AEC" w14:paraId="13B8A7D8" w14:textId="77777777">
        <w:trPr>
          <w:trHeight w:val="1865"/>
          <w:jc w:val="center"/>
        </w:trPr>
        <w:tc>
          <w:tcPr>
            <w:tcW w:w="2499" w:type="pct"/>
          </w:tcPr>
          <w:p w14:paraId="47247C10" w14:textId="77777777" w:rsidR="00B45AEC" w:rsidRDefault="00000000">
            <w:pPr>
              <w:pStyle w:val="af4"/>
              <w:spacing w:line="360" w:lineRule="auto"/>
              <w:rPr>
                <w:rFonts w:ascii="Times New Roman" w:eastAsia="楷体" w:hAnsi="Times New Roman" w:cs="Times New Roman"/>
                <w:b/>
                <w:bCs/>
                <w:sz w:val="18"/>
                <w:szCs w:val="18"/>
                <w:lang w:val="ru-RU"/>
              </w:rPr>
            </w:pPr>
            <w:r>
              <w:rPr>
                <w:rFonts w:ascii="Times New Roman" w:eastAsia="楷体" w:hAnsi="Times New Roman" w:cs="Times New Roman"/>
                <w:b/>
                <w:bCs/>
                <w:sz w:val="18"/>
                <w:szCs w:val="18"/>
                <w:lang w:val="ru-RU"/>
              </w:rPr>
              <w:t>Заказчик:</w:t>
            </w:r>
          </w:p>
          <w:p w14:paraId="5DB85C49" w14:textId="77777777" w:rsidR="00B45AEC" w:rsidRDefault="00B45AEC">
            <w:pPr>
              <w:pStyle w:val="af4"/>
              <w:spacing w:line="360" w:lineRule="auto"/>
              <w:rPr>
                <w:rFonts w:ascii="Times New Roman" w:eastAsia="楷体" w:hAnsi="Times New Roman" w:cs="Times New Roman"/>
                <w:sz w:val="21"/>
                <w:szCs w:val="21"/>
                <w:lang w:val="ru-RU"/>
              </w:rPr>
            </w:pPr>
          </w:p>
          <w:p w14:paraId="04B93AA2" w14:textId="77777777" w:rsidR="00B45AEC" w:rsidRDefault="00B45AEC">
            <w:pPr>
              <w:pStyle w:val="af4"/>
              <w:spacing w:line="360" w:lineRule="auto"/>
              <w:jc w:val="left"/>
              <w:rPr>
                <w:rFonts w:ascii="Times New Roman" w:eastAsia="楷体" w:hAnsi="Times New Roman" w:cs="Times New Roman"/>
                <w:sz w:val="21"/>
                <w:szCs w:val="21"/>
                <w:lang w:val="ru-RU"/>
              </w:rPr>
            </w:pPr>
          </w:p>
        </w:tc>
        <w:tc>
          <w:tcPr>
            <w:tcW w:w="2501" w:type="pct"/>
          </w:tcPr>
          <w:p w14:paraId="510B11B9" w14:textId="77777777" w:rsidR="00B45AEC" w:rsidRDefault="00000000">
            <w:pPr>
              <w:spacing w:after="0" w:line="360" w:lineRule="auto"/>
              <w:ind w:firstLineChars="0" w:firstLine="0"/>
              <w:rPr>
                <w:rFonts w:eastAsia="楷体"/>
                <w:b/>
                <w:sz w:val="21"/>
                <w:szCs w:val="21"/>
                <w:lang w:val="ru-RU"/>
              </w:rPr>
            </w:pPr>
            <w:r>
              <w:rPr>
                <w:rFonts w:eastAsia="楷体"/>
                <w:b/>
                <w:sz w:val="21"/>
                <w:szCs w:val="21"/>
              </w:rPr>
              <w:t>买方</w:t>
            </w:r>
            <w:r>
              <w:rPr>
                <w:rFonts w:eastAsia="楷体"/>
                <w:b/>
                <w:sz w:val="21"/>
                <w:szCs w:val="21"/>
                <w:lang w:val="ru-RU"/>
              </w:rPr>
              <w:t>：</w:t>
            </w:r>
          </w:p>
          <w:p w14:paraId="30B3BAE1" w14:textId="77777777" w:rsidR="00B45AEC" w:rsidRDefault="00000000">
            <w:pPr>
              <w:pStyle w:val="af4"/>
              <w:spacing w:line="360" w:lineRule="auto"/>
              <w:rPr>
                <w:rFonts w:ascii="Times New Roman" w:eastAsia="楷体" w:hAnsi="Times New Roman" w:cs="Times New Roman"/>
                <w:b/>
                <w:sz w:val="21"/>
                <w:szCs w:val="21"/>
                <w:lang w:val="ru-RU"/>
              </w:rPr>
            </w:pPr>
            <w:r>
              <w:rPr>
                <w:rFonts w:ascii="Times New Roman" w:eastAsia="楷体" w:hAnsi="Times New Roman" w:cs="Times New Roman" w:hint="eastAsia"/>
                <w:b/>
                <w:sz w:val="21"/>
                <w:szCs w:val="21"/>
              </w:rPr>
              <w:t xml:space="preserve">  </w:t>
            </w:r>
          </w:p>
          <w:p w14:paraId="7A1506F4" w14:textId="77777777" w:rsidR="00B45AEC" w:rsidRDefault="00B45AEC">
            <w:pPr>
              <w:pStyle w:val="af4"/>
              <w:spacing w:line="360" w:lineRule="auto"/>
              <w:rPr>
                <w:rFonts w:ascii="Times New Roman" w:eastAsia="楷体" w:hAnsi="Times New Roman" w:cs="Times New Roman"/>
                <w:sz w:val="21"/>
                <w:szCs w:val="21"/>
                <w:lang w:val="ru-RU"/>
              </w:rPr>
            </w:pPr>
          </w:p>
        </w:tc>
      </w:tr>
      <w:tr w:rsidR="00B45AEC" w14:paraId="05658793" w14:textId="77777777">
        <w:trPr>
          <w:trHeight w:val="2120"/>
          <w:jc w:val="center"/>
        </w:trPr>
        <w:tc>
          <w:tcPr>
            <w:tcW w:w="2499" w:type="pct"/>
          </w:tcPr>
          <w:p w14:paraId="2E0BBDD8" w14:textId="77777777" w:rsidR="00B45AEC" w:rsidRDefault="00000000">
            <w:pPr>
              <w:pStyle w:val="af4"/>
              <w:spacing w:line="360" w:lineRule="auto"/>
              <w:rPr>
                <w:rFonts w:ascii="Times New Roman" w:eastAsia="楷体" w:hAnsi="Times New Roman" w:cs="Times New Roman"/>
                <w:sz w:val="21"/>
                <w:szCs w:val="21"/>
                <w:lang w:val="ru-RU"/>
              </w:rPr>
            </w:pPr>
            <w:r>
              <w:rPr>
                <w:rFonts w:ascii="Times New Roman" w:eastAsia="楷体" w:hAnsi="Times New Roman" w:cs="Times New Roman"/>
                <w:b/>
                <w:bCs/>
                <w:sz w:val="18"/>
                <w:szCs w:val="18"/>
                <w:lang w:val="ru-RU"/>
              </w:rPr>
              <w:t>Исполнитель:</w:t>
            </w:r>
          </w:p>
        </w:tc>
        <w:tc>
          <w:tcPr>
            <w:tcW w:w="2501" w:type="pct"/>
          </w:tcPr>
          <w:p w14:paraId="137EE009" w14:textId="77777777" w:rsidR="00B45AEC" w:rsidRDefault="00000000">
            <w:pPr>
              <w:pStyle w:val="af4"/>
              <w:spacing w:line="360" w:lineRule="auto"/>
              <w:rPr>
                <w:rFonts w:ascii="Times New Roman" w:eastAsia="楷体" w:hAnsi="Times New Roman" w:cs="Times New Roman"/>
                <w:sz w:val="21"/>
                <w:szCs w:val="21"/>
                <w:lang w:val="ru-RU"/>
              </w:rPr>
            </w:pPr>
            <w:r>
              <w:rPr>
                <w:rFonts w:ascii="Times New Roman" w:eastAsia="楷体" w:hAnsi="Times New Roman" w:cs="Times New Roman"/>
                <w:b/>
                <w:sz w:val="21"/>
                <w:szCs w:val="21"/>
              </w:rPr>
              <w:t>卖方</w:t>
            </w:r>
            <w:r>
              <w:rPr>
                <w:rFonts w:ascii="Times New Roman" w:eastAsia="楷体" w:hAnsi="Times New Roman" w:cs="Times New Roman"/>
                <w:b/>
                <w:sz w:val="21"/>
                <w:szCs w:val="21"/>
                <w:lang w:val="ru-RU"/>
              </w:rPr>
              <w:t>：</w:t>
            </w:r>
          </w:p>
        </w:tc>
      </w:tr>
    </w:tbl>
    <w:p w14:paraId="230EBEC3" w14:textId="77777777" w:rsidR="00B45AEC" w:rsidRDefault="00000000">
      <w:pPr>
        <w:spacing w:line="360" w:lineRule="auto"/>
        <w:ind w:firstLine="440"/>
        <w:rPr>
          <w:lang w:val="ru-RU"/>
        </w:rPr>
      </w:pPr>
      <w:r>
        <w:rPr>
          <w:szCs w:val="24"/>
          <w:lang w:val="ru-RU"/>
        </w:rPr>
        <w:lastRenderedPageBreak/>
        <w:br w:type="page"/>
      </w:r>
    </w:p>
    <w:p w14:paraId="07B906B3" w14:textId="77777777" w:rsidR="00B45AEC" w:rsidRDefault="00000000">
      <w:pPr>
        <w:spacing w:line="360" w:lineRule="auto"/>
        <w:ind w:firstLineChars="0" w:firstLine="0"/>
        <w:rPr>
          <w:b/>
          <w:bCs/>
          <w:lang w:val="ru-RU"/>
        </w:rPr>
      </w:pPr>
      <w:r>
        <w:rPr>
          <w:rFonts w:hint="eastAsia"/>
          <w:b/>
          <w:bCs/>
        </w:rPr>
        <w:lastRenderedPageBreak/>
        <w:t>合同附件一</w:t>
      </w:r>
      <w:r>
        <w:rPr>
          <w:rFonts w:hint="eastAsia"/>
          <w:b/>
          <w:bCs/>
          <w:lang w:val="ru-RU"/>
        </w:rPr>
        <w:t>：</w:t>
      </w:r>
      <w:r>
        <w:rPr>
          <w:rFonts w:hint="eastAsia"/>
          <w:b/>
          <w:bCs/>
        </w:rPr>
        <w:t>廉政协议书</w:t>
      </w:r>
    </w:p>
    <w:p w14:paraId="6042BBEB" w14:textId="77777777" w:rsidR="00B45AEC" w:rsidRDefault="00000000">
      <w:pPr>
        <w:pStyle w:val="af4"/>
        <w:spacing w:line="360" w:lineRule="auto"/>
        <w:rPr>
          <w:rFonts w:ascii="Times New Roman" w:hAnsi="Times New Roman" w:cs="Times New Roman"/>
          <w:lang w:val="ru-RU"/>
        </w:rPr>
      </w:pPr>
      <w:r>
        <w:rPr>
          <w:rFonts w:ascii="Times New Roman" w:hAnsi="Times New Roman" w:cs="Times New Roman"/>
          <w:lang w:val="ru-RU"/>
        </w:rPr>
        <w:t>Приложение 1. Антикоррупционное соглашение</w:t>
      </w:r>
    </w:p>
    <w:p w14:paraId="7B301DBB" w14:textId="77777777" w:rsidR="00B45AEC" w:rsidRDefault="00000000">
      <w:pPr>
        <w:pStyle w:val="af4"/>
        <w:spacing w:line="360" w:lineRule="auto"/>
        <w:jc w:val="center"/>
        <w:rPr>
          <w:rFonts w:ascii="Times New Roman" w:eastAsia="楷体" w:hAnsi="Times New Roman" w:cs="Times New Roman"/>
          <w:lang w:val="ru-RU"/>
        </w:rPr>
      </w:pPr>
      <w:r>
        <w:rPr>
          <w:rFonts w:ascii="Times New Roman" w:eastAsia="楷体" w:hAnsi="Times New Roman" w:cs="Times New Roman"/>
        </w:rPr>
        <w:t>廉政协议书</w:t>
      </w:r>
    </w:p>
    <w:p w14:paraId="7FF17655" w14:textId="77777777" w:rsidR="00B45AEC" w:rsidRDefault="00000000">
      <w:pPr>
        <w:pStyle w:val="af4"/>
        <w:spacing w:line="360" w:lineRule="auto"/>
        <w:jc w:val="center"/>
        <w:rPr>
          <w:rFonts w:ascii="Times New Roman" w:eastAsia="楷体" w:hAnsi="Times New Roman" w:cs="Times New Roman"/>
          <w:lang w:val="ru-RU"/>
        </w:rPr>
      </w:pPr>
      <w:r>
        <w:rPr>
          <w:rFonts w:ascii="Times New Roman" w:eastAsia="楷体" w:hAnsi="Times New Roman" w:cs="Times New Roman"/>
          <w:lang w:val="ru-RU"/>
        </w:rPr>
        <w:t>Антикоррупционное соглашение</w:t>
      </w:r>
    </w:p>
    <w:p w14:paraId="6D558E31" w14:textId="77777777" w:rsidR="00B45AEC" w:rsidRDefault="00000000">
      <w:pPr>
        <w:pStyle w:val="af4"/>
        <w:spacing w:line="360" w:lineRule="auto"/>
        <w:rPr>
          <w:rFonts w:ascii="Times New Roman" w:eastAsia="楷体" w:hAnsi="Times New Roman" w:cs="Times New Roman"/>
          <w:lang w:val="ru-RU"/>
        </w:rPr>
      </w:pPr>
      <w:r>
        <w:rPr>
          <w:rFonts w:ascii="Times New Roman" w:eastAsia="楷体" w:hAnsi="Times New Roman" w:cs="Times New Roman"/>
          <w:lang w:val="ru-RU"/>
        </w:rPr>
        <w:tab/>
      </w:r>
      <w:r>
        <w:rPr>
          <w:rFonts w:ascii="Times New Roman" w:eastAsia="楷体" w:hAnsi="Times New Roman" w:cs="Times New Roman"/>
        </w:rPr>
        <w:t>委托人</w:t>
      </w:r>
      <w:r>
        <w:rPr>
          <w:rFonts w:ascii="Times New Roman" w:eastAsia="楷体" w:hAnsi="Times New Roman" w:cs="Times New Roman"/>
          <w:lang w:val="ru-RU"/>
        </w:rPr>
        <w:t>：</w:t>
      </w:r>
    </w:p>
    <w:p w14:paraId="063CDCA0" w14:textId="77777777" w:rsidR="00B45AEC" w:rsidRDefault="00000000">
      <w:pPr>
        <w:pStyle w:val="af4"/>
        <w:spacing w:line="360" w:lineRule="auto"/>
        <w:rPr>
          <w:rFonts w:ascii="Times New Roman" w:eastAsia="楷体" w:hAnsi="Times New Roman" w:cs="Times New Roman"/>
          <w:lang w:val="ru-RU"/>
        </w:rPr>
      </w:pPr>
      <w:r>
        <w:rPr>
          <w:rFonts w:ascii="Times New Roman" w:eastAsia="楷体" w:hAnsi="Times New Roman" w:cs="Times New Roman"/>
          <w:lang w:val="ru-RU"/>
        </w:rPr>
        <w:tab/>
        <w:t xml:space="preserve">Заказчик: </w:t>
      </w:r>
    </w:p>
    <w:p w14:paraId="67E88C1D" w14:textId="77777777" w:rsidR="00B45AEC" w:rsidRDefault="00000000">
      <w:pPr>
        <w:pStyle w:val="af4"/>
        <w:spacing w:line="360" w:lineRule="auto"/>
        <w:rPr>
          <w:rFonts w:ascii="Times New Roman" w:eastAsia="楷体" w:hAnsi="Times New Roman" w:cs="Times New Roman"/>
          <w:lang w:val="ru-RU"/>
        </w:rPr>
      </w:pPr>
      <w:r>
        <w:rPr>
          <w:rFonts w:ascii="Times New Roman" w:eastAsia="楷体" w:hAnsi="Times New Roman" w:cs="Times New Roman"/>
          <w:lang w:val="ru-RU"/>
        </w:rPr>
        <w:tab/>
      </w:r>
      <w:r>
        <w:rPr>
          <w:rFonts w:ascii="Times New Roman" w:eastAsia="楷体" w:hAnsi="Times New Roman" w:cs="Times New Roman"/>
          <w:lang w:val="ru-RU"/>
        </w:rPr>
        <w:tab/>
      </w:r>
      <w:r>
        <w:rPr>
          <w:rFonts w:ascii="Times New Roman" w:eastAsia="楷体" w:hAnsi="Times New Roman" w:cs="Times New Roman"/>
        </w:rPr>
        <w:t>受托人</w:t>
      </w:r>
      <w:r>
        <w:rPr>
          <w:rFonts w:ascii="Times New Roman" w:eastAsia="楷体" w:hAnsi="Times New Roman" w:cs="Times New Roman"/>
          <w:lang w:val="ru-RU"/>
        </w:rPr>
        <w:t>：</w:t>
      </w:r>
    </w:p>
    <w:p w14:paraId="5F5411E5" w14:textId="77777777" w:rsidR="00B45AEC" w:rsidRDefault="00000000">
      <w:pPr>
        <w:pStyle w:val="af4"/>
        <w:spacing w:line="360" w:lineRule="auto"/>
        <w:rPr>
          <w:rFonts w:ascii="Times New Roman" w:eastAsia="楷体" w:hAnsi="Times New Roman" w:cs="Times New Roman"/>
          <w:lang w:val="ru-RU"/>
        </w:rPr>
      </w:pPr>
      <w:r>
        <w:rPr>
          <w:rFonts w:ascii="Times New Roman" w:eastAsia="楷体" w:hAnsi="Times New Roman" w:cs="Times New Roman"/>
          <w:lang w:val="ru-RU"/>
        </w:rPr>
        <w:t>Исполнитель: ___________________________</w:t>
      </w:r>
    </w:p>
    <w:p w14:paraId="373F6478" w14:textId="77777777" w:rsidR="00B45AEC" w:rsidRDefault="00000000">
      <w:pPr>
        <w:pStyle w:val="af4"/>
        <w:spacing w:line="360" w:lineRule="auto"/>
        <w:rPr>
          <w:rFonts w:eastAsia="楷体"/>
          <w:color w:val="FF0000"/>
          <w:szCs w:val="20"/>
          <w:lang w:val="ru-RU"/>
        </w:rPr>
      </w:pPr>
      <w:r>
        <w:rPr>
          <w:rFonts w:ascii="Times New Roman" w:eastAsia="楷体" w:hAnsi="Times New Roman" w:cs="Times New Roman"/>
          <w:szCs w:val="20"/>
          <w:lang w:val="ru-RU"/>
        </w:rPr>
        <w:tab/>
      </w:r>
      <w:r>
        <w:rPr>
          <w:rFonts w:ascii="Times New Roman" w:eastAsia="楷体" w:hAnsi="Times New Roman" w:cs="Times New Roman"/>
          <w:szCs w:val="20"/>
        </w:rPr>
        <w:t>为做好华电</w:t>
      </w:r>
      <w:r>
        <w:rPr>
          <w:rFonts w:ascii="Times New Roman" w:eastAsia="楷体" w:hAnsi="Times New Roman" w:cs="Times New Roman"/>
          <w:szCs w:val="20"/>
          <w:u w:val="single"/>
        </w:rPr>
        <w:t>哈萨克斯坦阿克套</w:t>
      </w:r>
      <w:r>
        <w:rPr>
          <w:rFonts w:ascii="Times New Roman" w:eastAsia="楷体" w:hAnsi="Times New Roman" w:cs="Times New Roman"/>
          <w:szCs w:val="20"/>
          <w:u w:val="single"/>
          <w:lang w:val="ru-RU"/>
        </w:rPr>
        <w:t>160</w:t>
      </w:r>
      <w:r>
        <w:rPr>
          <w:rFonts w:ascii="Times New Roman" w:eastAsia="楷体" w:hAnsi="Times New Roman" w:cs="Times New Roman"/>
          <w:szCs w:val="20"/>
          <w:u w:val="single"/>
        </w:rPr>
        <w:t>MW</w:t>
      </w:r>
      <w:r>
        <w:rPr>
          <w:rFonts w:ascii="Times New Roman" w:eastAsia="楷体" w:hAnsi="Times New Roman" w:cs="Times New Roman"/>
          <w:szCs w:val="20"/>
          <w:u w:val="single"/>
        </w:rPr>
        <w:t>燃机项目建设单位人员临时办公区物业服务</w:t>
      </w:r>
      <w:r>
        <w:rPr>
          <w:rFonts w:ascii="Times New Roman" w:eastAsia="楷体" w:hAnsi="Times New Roman" w:cs="Times New Roman" w:hint="eastAsia"/>
          <w:szCs w:val="20"/>
          <w:u w:val="single"/>
        </w:rPr>
        <w:t>合同</w:t>
      </w:r>
      <w:r>
        <w:rPr>
          <w:rFonts w:ascii="Times New Roman" w:eastAsia="楷体" w:hAnsi="Times New Roman" w:cs="Times New Roman"/>
          <w:szCs w:val="20"/>
        </w:rPr>
        <w:t>的廉政建设</w:t>
      </w:r>
      <w:r>
        <w:rPr>
          <w:rFonts w:ascii="Times New Roman" w:eastAsia="楷体" w:hAnsi="Times New Roman" w:cs="Times New Roman"/>
          <w:szCs w:val="20"/>
          <w:lang w:val="ru-RU"/>
        </w:rPr>
        <w:t>，</w:t>
      </w:r>
      <w:r>
        <w:rPr>
          <w:rFonts w:ascii="Times New Roman" w:eastAsia="楷体" w:hAnsi="Times New Roman" w:cs="Times New Roman"/>
          <w:szCs w:val="20"/>
        </w:rPr>
        <w:t>保障各方的合法权益</w:t>
      </w:r>
      <w:r>
        <w:rPr>
          <w:rFonts w:ascii="Times New Roman" w:eastAsia="楷体" w:hAnsi="Times New Roman" w:cs="Times New Roman"/>
          <w:szCs w:val="20"/>
          <w:lang w:val="ru-RU"/>
        </w:rPr>
        <w:t>，</w:t>
      </w:r>
      <w:r>
        <w:rPr>
          <w:rFonts w:ascii="Times New Roman" w:eastAsia="楷体" w:hAnsi="Times New Roman" w:cs="Times New Roman"/>
          <w:szCs w:val="20"/>
        </w:rPr>
        <w:t>推进廉洁诚信建设</w:t>
      </w:r>
      <w:r>
        <w:rPr>
          <w:rFonts w:ascii="Times New Roman" w:eastAsia="楷体" w:hAnsi="Times New Roman" w:cs="Times New Roman"/>
          <w:szCs w:val="20"/>
          <w:lang w:val="ru-RU"/>
        </w:rPr>
        <w:t>，</w:t>
      </w:r>
      <w:r>
        <w:rPr>
          <w:rFonts w:ascii="Times New Roman" w:eastAsia="楷体" w:hAnsi="Times New Roman" w:cs="Times New Roman"/>
          <w:szCs w:val="20"/>
        </w:rPr>
        <w:t>使各方的业务往来充分体现廉洁、诚信的原则</w:t>
      </w:r>
      <w:r>
        <w:rPr>
          <w:rFonts w:ascii="Times New Roman" w:eastAsia="楷体" w:hAnsi="Times New Roman" w:cs="Times New Roman"/>
          <w:szCs w:val="20"/>
          <w:lang w:val="ru-RU"/>
        </w:rPr>
        <w:t>，</w:t>
      </w:r>
      <w:r>
        <w:rPr>
          <w:rFonts w:ascii="Times New Roman" w:eastAsia="楷体" w:hAnsi="Times New Roman" w:cs="Times New Roman"/>
          <w:szCs w:val="20"/>
        </w:rPr>
        <w:t>预防商业贿赂和不正当竞争</w:t>
      </w:r>
      <w:r>
        <w:rPr>
          <w:rFonts w:ascii="Times New Roman" w:eastAsia="楷体" w:hAnsi="Times New Roman" w:cs="Times New Roman"/>
          <w:szCs w:val="20"/>
          <w:lang w:val="ru-RU"/>
        </w:rPr>
        <w:t>，</w:t>
      </w:r>
      <w:r>
        <w:rPr>
          <w:rFonts w:ascii="Times New Roman" w:eastAsia="楷体" w:hAnsi="Times New Roman" w:cs="Times New Roman"/>
          <w:szCs w:val="20"/>
        </w:rPr>
        <w:t>各方共同遵守本廉政协议书。</w:t>
      </w:r>
      <w:r>
        <w:rPr>
          <w:rFonts w:ascii="Times New Roman" w:eastAsia="楷体" w:hAnsi="Times New Roman" w:cs="Times New Roman"/>
          <w:szCs w:val="20"/>
          <w:lang w:val="ru-RU"/>
        </w:rPr>
        <w:br/>
      </w:r>
      <w:r>
        <w:rPr>
          <w:rFonts w:ascii="Times New Roman" w:eastAsia="楷体" w:hAnsi="Times New Roman" w:cs="Times New Roman"/>
          <w:szCs w:val="20"/>
          <w:lang w:val="ru-RU"/>
        </w:rPr>
        <w:tab/>
      </w:r>
      <w:r>
        <w:rPr>
          <w:rFonts w:ascii="Times New Roman" w:eastAsia="楷体" w:hAnsi="Times New Roman" w:cs="Times New Roman"/>
          <w:kern w:val="0"/>
          <w:szCs w:val="20"/>
          <w:lang w:val="ru-RU"/>
        </w:rPr>
        <w:t xml:space="preserve">Для обеспечения добросовестного исполнения Договора на оказание услуг по обслуживанию временных офисных помещений персонала строительной организации в рамках проекта строительства ПГУ (парогазовой установки) мощностью160МВт в г. Актау, Мангистауской области, Республика Казахстан, защиты законных прав и </w:t>
      </w:r>
      <w:r>
        <w:rPr>
          <w:rFonts w:ascii="Times New Roman" w:eastAsia="楷体" w:hAnsi="Times New Roman" w:cs="Times New Roman"/>
          <w:color w:val="000000" w:themeColor="text1"/>
          <w:kern w:val="0"/>
          <w:szCs w:val="20"/>
          <w:lang w:val="ru-RU"/>
        </w:rPr>
        <w:t xml:space="preserve">интересов сторон, продвижения принципов честности и добросовестности в деятельности сторон, обеспечения того, чтобы все деловые взаимодействия полностью отражали принципы честности и добросовестности, а также предотвращения коммерческого подкупа и недобросовестной конкуренции, стороны совместно обязуются соблюдать настоящее </w:t>
      </w:r>
      <w:r>
        <w:rPr>
          <w:rFonts w:ascii="Times New Roman" w:eastAsia="楷体" w:hAnsi="Times New Roman" w:cs="Times New Roman"/>
          <w:b/>
          <w:bCs/>
          <w:color w:val="000000" w:themeColor="text1"/>
          <w:kern w:val="0"/>
          <w:szCs w:val="20"/>
          <w:lang w:val="ru-RU"/>
        </w:rPr>
        <w:t>Антикоррупционное соглашение</w:t>
      </w:r>
      <w:r>
        <w:rPr>
          <w:rFonts w:ascii="Times New Roman" w:eastAsia="楷体" w:hAnsi="Times New Roman" w:cs="Times New Roman"/>
          <w:color w:val="000000" w:themeColor="text1"/>
          <w:kern w:val="0"/>
          <w:szCs w:val="20"/>
          <w:lang w:val="ru-RU"/>
        </w:rPr>
        <w:t>.</w:t>
      </w:r>
    </w:p>
    <w:p w14:paraId="15FE271D" w14:textId="77777777" w:rsidR="00B45AEC" w:rsidRDefault="00000000">
      <w:pPr>
        <w:pStyle w:val="af4"/>
        <w:spacing w:line="360" w:lineRule="auto"/>
        <w:rPr>
          <w:rFonts w:ascii="Times New Roman" w:eastAsia="楷体" w:hAnsi="Times New Roman" w:cs="Times New Roman"/>
          <w:lang w:val="ru-RU"/>
        </w:rPr>
      </w:pPr>
      <w:r>
        <w:rPr>
          <w:rFonts w:ascii="Times New Roman" w:eastAsia="楷体" w:hAnsi="Times New Roman" w:cs="Times New Roman"/>
          <w:lang w:val="ru-RU"/>
        </w:rPr>
        <w:tab/>
      </w:r>
      <w:r>
        <w:rPr>
          <w:rFonts w:ascii="Times New Roman" w:eastAsia="楷体" w:hAnsi="Times New Roman" w:cs="Times New Roman" w:hint="eastAsia"/>
        </w:rPr>
        <w:t>第一条</w:t>
      </w:r>
      <w:r>
        <w:rPr>
          <w:rFonts w:ascii="Times New Roman" w:eastAsia="楷体" w:hAnsi="Times New Roman" w:cs="Times New Roman" w:hint="eastAsia"/>
        </w:rPr>
        <w:t xml:space="preserve"> </w:t>
      </w:r>
      <w:r>
        <w:rPr>
          <w:rFonts w:ascii="Times New Roman" w:eastAsia="楷体" w:hAnsi="Times New Roman" w:cs="Times New Roman"/>
        </w:rPr>
        <w:t>本协议书作为各方签订合同的附件。</w:t>
      </w:r>
      <w:r>
        <w:rPr>
          <w:rFonts w:ascii="Times New Roman" w:eastAsia="楷体" w:hAnsi="Times New Roman" w:cs="Times New Roman"/>
          <w:lang w:val="ru-RU"/>
        </w:rPr>
        <w:t>Статья 1. Общие положения</w:t>
      </w:r>
    </w:p>
    <w:p w14:paraId="522F3D01" w14:textId="77777777" w:rsidR="00B45AEC" w:rsidRDefault="00000000">
      <w:pPr>
        <w:pStyle w:val="af4"/>
        <w:spacing w:line="360" w:lineRule="auto"/>
        <w:rPr>
          <w:rFonts w:ascii="Times New Roman" w:eastAsia="楷体" w:hAnsi="Times New Roman" w:cs="Times New Roman"/>
          <w:lang w:val="ru-RU"/>
        </w:rPr>
      </w:pPr>
      <w:r>
        <w:rPr>
          <w:rFonts w:ascii="Times New Roman" w:eastAsia="楷体" w:hAnsi="Times New Roman" w:cs="Times New Roman"/>
          <w:lang w:val="ru-RU"/>
        </w:rPr>
        <w:tab/>
        <w:t>Настоящее соглашение является неотъемлемой частью основного договора между сторонами.</w:t>
      </w:r>
    </w:p>
    <w:p w14:paraId="7944356A" w14:textId="77777777" w:rsidR="00B45AEC" w:rsidRDefault="00000000">
      <w:pPr>
        <w:pStyle w:val="af4"/>
        <w:spacing w:line="360" w:lineRule="auto"/>
        <w:rPr>
          <w:rFonts w:ascii="Times New Roman" w:eastAsia="楷体" w:hAnsi="Times New Roman" w:cs="Times New Roman"/>
          <w:lang w:val="ru-RU"/>
        </w:rPr>
      </w:pPr>
      <w:r>
        <w:rPr>
          <w:rFonts w:ascii="Times New Roman" w:eastAsia="楷体" w:hAnsi="Times New Roman" w:cs="Times New Roman"/>
          <w:b/>
          <w:lang w:val="ru-RU"/>
        </w:rPr>
        <w:tab/>
      </w:r>
      <w:r>
        <w:rPr>
          <w:rFonts w:ascii="Times New Roman" w:eastAsia="楷体" w:hAnsi="Times New Roman" w:cs="Times New Roman"/>
          <w:b/>
        </w:rPr>
        <w:t>第二条</w:t>
      </w:r>
      <w:r>
        <w:rPr>
          <w:rFonts w:ascii="Times New Roman" w:eastAsia="楷体" w:hAnsi="Times New Roman" w:cs="Times New Roman"/>
          <w:lang w:val="ru-RU"/>
        </w:rPr>
        <w:t xml:space="preserve"> </w:t>
      </w:r>
      <w:r>
        <w:rPr>
          <w:rFonts w:ascii="Times New Roman" w:eastAsia="楷体" w:hAnsi="Times New Roman" w:cs="Times New Roman"/>
        </w:rPr>
        <w:t>合同各方应共同遵守下列条款</w:t>
      </w:r>
      <w:r>
        <w:rPr>
          <w:rFonts w:ascii="Times New Roman" w:eastAsia="楷体" w:hAnsi="Times New Roman" w:cs="Times New Roman"/>
          <w:lang w:val="ru-RU"/>
        </w:rPr>
        <w:t>：</w:t>
      </w:r>
      <w:r>
        <w:rPr>
          <w:rFonts w:ascii="Times New Roman" w:eastAsia="楷体" w:hAnsi="Times New Roman" w:cs="Times New Roman"/>
          <w:lang w:val="ru-RU"/>
        </w:rPr>
        <w:t>Статья 2. Обязательства сторон</w:t>
      </w:r>
    </w:p>
    <w:p w14:paraId="48C20C7B" w14:textId="77777777" w:rsidR="00B45AEC" w:rsidRDefault="00000000">
      <w:pPr>
        <w:pStyle w:val="af4"/>
        <w:spacing w:line="360" w:lineRule="auto"/>
        <w:rPr>
          <w:rFonts w:ascii="Times New Roman" w:eastAsia="楷体" w:hAnsi="Times New Roman" w:cs="Times New Roman"/>
          <w:szCs w:val="24"/>
          <w:lang w:val="ru-RU"/>
        </w:rPr>
      </w:pPr>
      <w:r>
        <w:rPr>
          <w:rFonts w:ascii="Times New Roman" w:eastAsia="楷体" w:hAnsi="Times New Roman" w:cs="Times New Roman"/>
          <w:szCs w:val="24"/>
        </w:rPr>
        <w:t>严格遵守国家法律法规</w:t>
      </w:r>
      <w:r>
        <w:rPr>
          <w:rFonts w:ascii="Times New Roman" w:eastAsia="楷体" w:hAnsi="Times New Roman" w:cs="Times New Roman"/>
          <w:szCs w:val="24"/>
          <w:lang w:val="ru-RU"/>
        </w:rPr>
        <w:t>，</w:t>
      </w:r>
      <w:r>
        <w:rPr>
          <w:rFonts w:ascii="Times New Roman" w:eastAsia="楷体" w:hAnsi="Times New Roman" w:cs="Times New Roman"/>
          <w:szCs w:val="24"/>
        </w:rPr>
        <w:t>坚持廉洁、诚信的原则</w:t>
      </w:r>
      <w:r>
        <w:rPr>
          <w:rFonts w:ascii="Times New Roman" w:eastAsia="楷体" w:hAnsi="Times New Roman" w:cs="Times New Roman"/>
          <w:szCs w:val="24"/>
          <w:lang w:val="ru-RU"/>
        </w:rPr>
        <w:t>，</w:t>
      </w:r>
      <w:r>
        <w:rPr>
          <w:rFonts w:ascii="Times New Roman" w:eastAsia="楷体" w:hAnsi="Times New Roman" w:cs="Times New Roman"/>
          <w:szCs w:val="24"/>
        </w:rPr>
        <w:t>恪守公认的商业道德和职业道德规范</w:t>
      </w:r>
      <w:r>
        <w:rPr>
          <w:rFonts w:ascii="Times New Roman" w:eastAsia="楷体" w:hAnsi="Times New Roman" w:cs="Times New Roman"/>
          <w:szCs w:val="24"/>
          <w:lang w:val="ru-RU"/>
        </w:rPr>
        <w:t>，</w:t>
      </w:r>
      <w:r>
        <w:rPr>
          <w:rFonts w:ascii="Times New Roman" w:eastAsia="楷体" w:hAnsi="Times New Roman" w:cs="Times New Roman"/>
          <w:szCs w:val="24"/>
        </w:rPr>
        <w:t>不从事并抵制不廉洁、</w:t>
      </w:r>
      <w:proofErr w:type="gramStart"/>
      <w:r>
        <w:rPr>
          <w:rFonts w:ascii="Times New Roman" w:eastAsia="楷体" w:hAnsi="Times New Roman" w:cs="Times New Roman"/>
          <w:szCs w:val="24"/>
        </w:rPr>
        <w:t>不</w:t>
      </w:r>
      <w:proofErr w:type="gramEnd"/>
      <w:r>
        <w:rPr>
          <w:rFonts w:ascii="Times New Roman" w:eastAsia="楷体" w:hAnsi="Times New Roman" w:cs="Times New Roman"/>
          <w:szCs w:val="24"/>
        </w:rPr>
        <w:t>诚信行为</w:t>
      </w:r>
      <w:r>
        <w:rPr>
          <w:rFonts w:ascii="Times New Roman" w:eastAsia="楷体" w:hAnsi="Times New Roman" w:cs="Times New Roman"/>
          <w:szCs w:val="24"/>
          <w:lang w:val="ru-RU"/>
        </w:rPr>
        <w:t>；</w:t>
      </w:r>
    </w:p>
    <w:p w14:paraId="5765B6F4" w14:textId="77777777" w:rsidR="00B45AEC" w:rsidRDefault="00000000">
      <w:pPr>
        <w:pStyle w:val="af4"/>
        <w:spacing w:line="360" w:lineRule="auto"/>
        <w:rPr>
          <w:rFonts w:ascii="Times New Roman" w:eastAsia="楷体" w:hAnsi="Times New Roman" w:cs="Times New Roman"/>
          <w:lang w:val="ru-RU"/>
        </w:rPr>
      </w:pPr>
      <w:r>
        <w:rPr>
          <w:rFonts w:ascii="Times New Roman" w:eastAsia="楷体" w:hAnsi="Times New Roman" w:cs="Times New Roman"/>
          <w:lang w:val="ru-RU"/>
        </w:rPr>
        <w:tab/>
        <w:t xml:space="preserve"> соблюдать законодательство, принципы честности и этики;</w:t>
      </w:r>
    </w:p>
    <w:p w14:paraId="74289A89" w14:textId="77777777" w:rsidR="00B45AEC" w:rsidRDefault="00000000">
      <w:pPr>
        <w:pStyle w:val="af4"/>
        <w:spacing w:line="360" w:lineRule="auto"/>
        <w:rPr>
          <w:rFonts w:ascii="Times New Roman" w:eastAsia="楷体" w:hAnsi="Times New Roman" w:cs="Times New Roman"/>
          <w:szCs w:val="24"/>
        </w:rPr>
      </w:pPr>
      <w:r>
        <w:rPr>
          <w:rFonts w:ascii="Times New Roman" w:eastAsia="楷体" w:hAnsi="Times New Roman" w:cs="Times New Roman"/>
          <w:szCs w:val="24"/>
          <w:lang w:val="ru-RU"/>
        </w:rPr>
        <w:tab/>
      </w:r>
      <w:r>
        <w:rPr>
          <w:rFonts w:ascii="Times New Roman" w:eastAsia="楷体" w:hAnsi="Times New Roman" w:cs="Times New Roman"/>
          <w:szCs w:val="24"/>
        </w:rPr>
        <w:t>对各自工作人员开展廉政教育，增强相关人员廉洁自律的意识。</w:t>
      </w:r>
    </w:p>
    <w:p w14:paraId="54BD6930" w14:textId="77777777" w:rsidR="00B45AEC" w:rsidRDefault="00000000">
      <w:pPr>
        <w:pStyle w:val="af4"/>
        <w:spacing w:line="360" w:lineRule="auto"/>
        <w:rPr>
          <w:rFonts w:ascii="Times New Roman" w:eastAsia="楷体" w:hAnsi="Times New Roman" w:cs="Times New Roman"/>
        </w:rPr>
      </w:pPr>
      <w:r>
        <w:rPr>
          <w:rFonts w:ascii="Times New Roman" w:eastAsia="楷体" w:hAnsi="Times New Roman" w:cs="Times New Roman"/>
        </w:rPr>
        <w:tab/>
      </w:r>
      <w:proofErr w:type="spellStart"/>
      <w:r>
        <w:rPr>
          <w:rFonts w:ascii="Times New Roman" w:eastAsia="楷体" w:hAnsi="Times New Roman" w:cs="Times New Roman"/>
        </w:rPr>
        <w:t>проводить</w:t>
      </w:r>
      <w:proofErr w:type="spellEnd"/>
      <w:r>
        <w:rPr>
          <w:rFonts w:ascii="Times New Roman" w:eastAsia="楷体" w:hAnsi="Times New Roman" w:cs="Times New Roman"/>
        </w:rPr>
        <w:t xml:space="preserve"> </w:t>
      </w:r>
      <w:proofErr w:type="spellStart"/>
      <w:r>
        <w:rPr>
          <w:rFonts w:ascii="Times New Roman" w:eastAsia="楷体" w:hAnsi="Times New Roman" w:cs="Times New Roman"/>
        </w:rPr>
        <w:t>антикоррупционное</w:t>
      </w:r>
      <w:proofErr w:type="spellEnd"/>
      <w:r>
        <w:rPr>
          <w:rFonts w:ascii="Times New Roman" w:eastAsia="楷体" w:hAnsi="Times New Roman" w:cs="Times New Roman"/>
        </w:rPr>
        <w:t xml:space="preserve"> </w:t>
      </w:r>
      <w:proofErr w:type="spellStart"/>
      <w:r>
        <w:rPr>
          <w:rFonts w:ascii="Times New Roman" w:eastAsia="楷体" w:hAnsi="Times New Roman" w:cs="Times New Roman"/>
        </w:rPr>
        <w:t>обучение</w:t>
      </w:r>
      <w:proofErr w:type="spellEnd"/>
      <w:r>
        <w:rPr>
          <w:rFonts w:ascii="Times New Roman" w:eastAsia="楷体" w:hAnsi="Times New Roman" w:cs="Times New Roman"/>
        </w:rPr>
        <w:t xml:space="preserve"> </w:t>
      </w:r>
      <w:proofErr w:type="spellStart"/>
      <w:r>
        <w:rPr>
          <w:rFonts w:ascii="Times New Roman" w:eastAsia="楷体" w:hAnsi="Times New Roman" w:cs="Times New Roman"/>
        </w:rPr>
        <w:t>персонала</w:t>
      </w:r>
      <w:proofErr w:type="spellEnd"/>
      <w:r>
        <w:rPr>
          <w:rFonts w:ascii="Times New Roman" w:eastAsia="楷体" w:hAnsi="Times New Roman" w:cs="Times New Roman"/>
        </w:rPr>
        <w:t>.</w:t>
      </w:r>
    </w:p>
    <w:p w14:paraId="0179342D" w14:textId="77777777" w:rsidR="00B45AEC" w:rsidRDefault="00000000">
      <w:pPr>
        <w:pStyle w:val="af4"/>
        <w:spacing w:line="360" w:lineRule="auto"/>
        <w:rPr>
          <w:rFonts w:ascii="Times New Roman" w:eastAsia="楷体" w:hAnsi="Times New Roman" w:cs="Times New Roman"/>
        </w:rPr>
      </w:pPr>
      <w:r>
        <w:rPr>
          <w:rFonts w:ascii="Times New Roman" w:eastAsia="楷体" w:hAnsi="Times New Roman" w:cs="Times New Roman"/>
          <w:b/>
        </w:rPr>
        <w:tab/>
      </w:r>
      <w:r>
        <w:rPr>
          <w:rFonts w:ascii="Times New Roman" w:eastAsia="楷体" w:hAnsi="Times New Roman" w:cs="Times New Roman"/>
          <w:b/>
        </w:rPr>
        <w:t>委托人</w:t>
      </w:r>
      <w:r>
        <w:rPr>
          <w:rFonts w:ascii="Times New Roman" w:eastAsia="楷体" w:hAnsi="Times New Roman" w:cs="Times New Roman"/>
        </w:rPr>
        <w:t>应遵守下列条款：</w:t>
      </w:r>
    </w:p>
    <w:p w14:paraId="21D35EBE" w14:textId="77777777" w:rsidR="00B45AEC" w:rsidRDefault="00000000">
      <w:pPr>
        <w:pStyle w:val="af4"/>
        <w:spacing w:line="360" w:lineRule="auto"/>
        <w:rPr>
          <w:rFonts w:ascii="Times New Roman" w:eastAsia="楷体" w:hAnsi="Times New Roman" w:cs="Times New Roman"/>
        </w:rPr>
      </w:pPr>
      <w:proofErr w:type="spellStart"/>
      <w:r>
        <w:rPr>
          <w:rFonts w:ascii="Times New Roman" w:eastAsia="楷体" w:hAnsi="Times New Roman" w:cs="Times New Roman"/>
        </w:rPr>
        <w:t>не</w:t>
      </w:r>
      <w:proofErr w:type="spellEnd"/>
      <w:r>
        <w:rPr>
          <w:rFonts w:ascii="Times New Roman" w:eastAsia="楷体" w:hAnsi="Times New Roman" w:cs="Times New Roman"/>
        </w:rPr>
        <w:t xml:space="preserve"> </w:t>
      </w:r>
      <w:proofErr w:type="spellStart"/>
      <w:r>
        <w:rPr>
          <w:rFonts w:ascii="Times New Roman" w:eastAsia="楷体" w:hAnsi="Times New Roman" w:cs="Times New Roman"/>
        </w:rPr>
        <w:t>требовать</w:t>
      </w:r>
      <w:proofErr w:type="spellEnd"/>
      <w:r>
        <w:rPr>
          <w:rFonts w:ascii="Times New Roman" w:eastAsia="楷体" w:hAnsi="Times New Roman" w:cs="Times New Roman"/>
        </w:rPr>
        <w:t xml:space="preserve"> </w:t>
      </w:r>
      <w:proofErr w:type="spellStart"/>
      <w:r>
        <w:rPr>
          <w:rFonts w:ascii="Times New Roman" w:eastAsia="楷体" w:hAnsi="Times New Roman" w:cs="Times New Roman"/>
        </w:rPr>
        <w:t>или</w:t>
      </w:r>
      <w:proofErr w:type="spellEnd"/>
      <w:r>
        <w:rPr>
          <w:rFonts w:ascii="Times New Roman" w:eastAsia="楷体" w:hAnsi="Times New Roman" w:cs="Times New Roman"/>
        </w:rPr>
        <w:t xml:space="preserve"> </w:t>
      </w:r>
      <w:proofErr w:type="spellStart"/>
      <w:r>
        <w:rPr>
          <w:rFonts w:ascii="Times New Roman" w:eastAsia="楷体" w:hAnsi="Times New Roman" w:cs="Times New Roman"/>
        </w:rPr>
        <w:t>принимать</w:t>
      </w:r>
      <w:proofErr w:type="spellEnd"/>
      <w:r>
        <w:rPr>
          <w:rFonts w:ascii="Times New Roman" w:eastAsia="楷体" w:hAnsi="Times New Roman" w:cs="Times New Roman"/>
        </w:rPr>
        <w:t xml:space="preserve"> </w:t>
      </w:r>
      <w:proofErr w:type="spellStart"/>
      <w:r>
        <w:rPr>
          <w:rFonts w:ascii="Times New Roman" w:eastAsia="楷体" w:hAnsi="Times New Roman" w:cs="Times New Roman"/>
        </w:rPr>
        <w:t>имущество</w:t>
      </w:r>
      <w:proofErr w:type="spellEnd"/>
      <w:r>
        <w:rPr>
          <w:rFonts w:ascii="Times New Roman" w:eastAsia="楷体" w:hAnsi="Times New Roman" w:cs="Times New Roman"/>
        </w:rPr>
        <w:t xml:space="preserve"> </w:t>
      </w:r>
      <w:proofErr w:type="spellStart"/>
      <w:r>
        <w:rPr>
          <w:rFonts w:ascii="Times New Roman" w:eastAsia="楷体" w:hAnsi="Times New Roman" w:cs="Times New Roman"/>
        </w:rPr>
        <w:t>от</w:t>
      </w:r>
      <w:proofErr w:type="spellEnd"/>
      <w:r>
        <w:rPr>
          <w:rFonts w:ascii="Times New Roman" w:eastAsia="楷体" w:hAnsi="Times New Roman" w:cs="Times New Roman"/>
        </w:rPr>
        <w:t xml:space="preserve"> </w:t>
      </w:r>
      <w:proofErr w:type="spellStart"/>
      <w:r>
        <w:rPr>
          <w:rFonts w:ascii="Times New Roman" w:eastAsia="楷体" w:hAnsi="Times New Roman" w:cs="Times New Roman"/>
        </w:rPr>
        <w:t>исполнителя</w:t>
      </w:r>
      <w:proofErr w:type="spellEnd"/>
      <w:r>
        <w:rPr>
          <w:rFonts w:ascii="Times New Roman" w:eastAsia="楷体" w:hAnsi="Times New Roman" w:cs="Times New Roman"/>
        </w:rPr>
        <w:t xml:space="preserve"> </w:t>
      </w:r>
      <w:proofErr w:type="spellStart"/>
      <w:r>
        <w:rPr>
          <w:rFonts w:ascii="Times New Roman" w:eastAsia="楷体" w:hAnsi="Times New Roman" w:cs="Times New Roman"/>
        </w:rPr>
        <w:t>или</w:t>
      </w:r>
      <w:proofErr w:type="spellEnd"/>
      <w:r>
        <w:rPr>
          <w:rFonts w:ascii="Times New Roman" w:eastAsia="楷体" w:hAnsi="Times New Roman" w:cs="Times New Roman"/>
        </w:rPr>
        <w:t xml:space="preserve"> </w:t>
      </w:r>
      <w:proofErr w:type="spellStart"/>
      <w:r>
        <w:rPr>
          <w:rFonts w:ascii="Times New Roman" w:eastAsia="楷体" w:hAnsi="Times New Roman" w:cs="Times New Roman"/>
        </w:rPr>
        <w:t>его</w:t>
      </w:r>
      <w:proofErr w:type="spellEnd"/>
      <w:r>
        <w:rPr>
          <w:rFonts w:ascii="Times New Roman" w:eastAsia="楷体" w:hAnsi="Times New Roman" w:cs="Times New Roman"/>
        </w:rPr>
        <w:t xml:space="preserve"> </w:t>
      </w:r>
      <w:proofErr w:type="spellStart"/>
      <w:r>
        <w:rPr>
          <w:rFonts w:ascii="Times New Roman" w:eastAsia="楷体" w:hAnsi="Times New Roman" w:cs="Times New Roman"/>
        </w:rPr>
        <w:t>сотрудников</w:t>
      </w:r>
      <w:proofErr w:type="spellEnd"/>
      <w:r>
        <w:rPr>
          <w:rFonts w:ascii="Times New Roman" w:eastAsia="楷体" w:hAnsi="Times New Roman" w:cs="Times New Roman"/>
        </w:rPr>
        <w:t>;</w:t>
      </w:r>
    </w:p>
    <w:p w14:paraId="44E661F0" w14:textId="77777777" w:rsidR="00B45AEC" w:rsidRDefault="00000000">
      <w:pPr>
        <w:pStyle w:val="af4"/>
        <w:spacing w:line="360" w:lineRule="auto"/>
        <w:rPr>
          <w:rFonts w:ascii="Times New Roman" w:eastAsia="楷体" w:hAnsi="Times New Roman" w:cs="Times New Roman"/>
          <w:szCs w:val="24"/>
        </w:rPr>
      </w:pPr>
      <w:r>
        <w:rPr>
          <w:rFonts w:ascii="Times New Roman" w:eastAsia="楷体" w:hAnsi="Times New Roman" w:cs="Times New Roman"/>
          <w:bCs/>
          <w:szCs w:val="24"/>
        </w:rPr>
        <w:lastRenderedPageBreak/>
        <w:t>工作人员及其配偶、子女、其他特定关系人</w:t>
      </w:r>
      <w:r>
        <w:rPr>
          <w:rFonts w:ascii="Times New Roman" w:eastAsia="楷体" w:hAnsi="Times New Roman" w:cs="Times New Roman"/>
          <w:szCs w:val="24"/>
        </w:rPr>
        <w:t>不得索取、接受或以借用等名义占用合同</w:t>
      </w:r>
      <w:r>
        <w:rPr>
          <w:rFonts w:ascii="Times New Roman" w:eastAsia="楷体" w:hAnsi="Times New Roman" w:cs="Times New Roman"/>
          <w:b/>
          <w:szCs w:val="24"/>
        </w:rPr>
        <w:t>受托人</w:t>
      </w:r>
      <w:r>
        <w:rPr>
          <w:rFonts w:ascii="Times New Roman" w:eastAsia="楷体" w:hAnsi="Times New Roman" w:cs="Times New Roman"/>
          <w:szCs w:val="24"/>
        </w:rPr>
        <w:t>或</w:t>
      </w:r>
      <w:r>
        <w:rPr>
          <w:rFonts w:ascii="Times New Roman" w:eastAsia="楷体" w:hAnsi="Times New Roman" w:cs="Times New Roman"/>
          <w:szCs w:val="24"/>
        </w:rPr>
        <w:tab/>
      </w:r>
      <w:r>
        <w:rPr>
          <w:rFonts w:ascii="Times New Roman" w:eastAsia="楷体" w:hAnsi="Times New Roman" w:cs="Times New Roman"/>
          <w:b/>
          <w:szCs w:val="24"/>
        </w:rPr>
        <w:t>受托人</w:t>
      </w:r>
      <w:r>
        <w:rPr>
          <w:rFonts w:ascii="Times New Roman" w:eastAsia="楷体" w:hAnsi="Times New Roman" w:cs="Times New Roman"/>
          <w:szCs w:val="24"/>
        </w:rPr>
        <w:t>工作人员的财物；</w:t>
      </w:r>
    </w:p>
    <w:p w14:paraId="5547FB08" w14:textId="77777777" w:rsidR="00B45AEC" w:rsidRDefault="00000000">
      <w:pPr>
        <w:pStyle w:val="af4"/>
        <w:spacing w:line="360" w:lineRule="auto"/>
        <w:rPr>
          <w:rFonts w:ascii="Times New Roman" w:eastAsia="楷体" w:hAnsi="Times New Roman" w:cs="Times New Roman"/>
          <w:lang w:val="ru-RU"/>
        </w:rPr>
      </w:pPr>
      <w:r>
        <w:rPr>
          <w:rFonts w:ascii="Times New Roman" w:eastAsia="楷体" w:hAnsi="Times New Roman" w:cs="Times New Roman"/>
        </w:rPr>
        <w:tab/>
      </w:r>
      <w:r>
        <w:rPr>
          <w:rFonts w:ascii="Times New Roman" w:eastAsia="楷体" w:hAnsi="Times New Roman" w:cs="Times New Roman"/>
          <w:lang w:val="ru-RU"/>
        </w:rPr>
        <w:t>не требовать или принимать имущество от исполнителя или его сотрудников;</w:t>
      </w:r>
    </w:p>
    <w:p w14:paraId="457644F6" w14:textId="77777777" w:rsidR="00B45AEC" w:rsidRDefault="00000000">
      <w:pPr>
        <w:pStyle w:val="af4"/>
        <w:spacing w:line="360" w:lineRule="auto"/>
        <w:rPr>
          <w:rFonts w:ascii="Times New Roman" w:eastAsia="楷体" w:hAnsi="Times New Roman" w:cs="Times New Roman"/>
          <w:szCs w:val="24"/>
        </w:rPr>
      </w:pPr>
      <w:r>
        <w:rPr>
          <w:rFonts w:ascii="Times New Roman" w:eastAsia="楷体" w:hAnsi="Times New Roman" w:cs="Times New Roman"/>
          <w:bCs/>
          <w:szCs w:val="24"/>
        </w:rPr>
        <w:t>工作人员及其配偶、子女、其他特定关系人</w:t>
      </w:r>
      <w:r>
        <w:rPr>
          <w:rFonts w:ascii="Times New Roman" w:eastAsia="楷体" w:hAnsi="Times New Roman" w:cs="Times New Roman"/>
          <w:szCs w:val="24"/>
        </w:rPr>
        <w:t>不得接受</w:t>
      </w:r>
      <w:r>
        <w:rPr>
          <w:rFonts w:ascii="Times New Roman" w:eastAsia="楷体" w:hAnsi="Times New Roman" w:cs="Times New Roman"/>
          <w:b/>
          <w:szCs w:val="24"/>
        </w:rPr>
        <w:t>受托人</w:t>
      </w:r>
      <w:r>
        <w:rPr>
          <w:rFonts w:ascii="Times New Roman" w:eastAsia="楷体" w:hAnsi="Times New Roman" w:cs="Times New Roman"/>
          <w:szCs w:val="24"/>
        </w:rPr>
        <w:t>提供的可能影响公正执行公务的礼品、宴请以及旅游、健身、娱乐等活动安排；</w:t>
      </w:r>
      <w:r>
        <w:rPr>
          <w:rFonts w:ascii="Times New Roman" w:eastAsia="楷体" w:hAnsi="Times New Roman" w:cs="Times New Roman"/>
          <w:szCs w:val="24"/>
        </w:rPr>
        <w:t xml:space="preserve"> </w:t>
      </w:r>
    </w:p>
    <w:p w14:paraId="65407026" w14:textId="77777777" w:rsidR="00B45AEC" w:rsidRDefault="00000000">
      <w:pPr>
        <w:pStyle w:val="af4"/>
        <w:spacing w:line="360" w:lineRule="auto"/>
        <w:rPr>
          <w:rFonts w:ascii="Times New Roman" w:eastAsia="楷体" w:hAnsi="Times New Roman" w:cs="Times New Roman"/>
          <w:lang w:val="ru-RU"/>
        </w:rPr>
      </w:pPr>
      <w:r>
        <w:rPr>
          <w:rFonts w:ascii="Times New Roman" w:eastAsia="楷体" w:hAnsi="Times New Roman" w:cs="Times New Roman"/>
          <w:lang w:val="ru-RU"/>
        </w:rPr>
        <w:tab/>
      </w:r>
      <w:r>
        <w:rPr>
          <w:rFonts w:ascii="Times New Roman" w:eastAsia="楷体" w:hAnsi="Times New Roman" w:cs="Times New Roman"/>
          <w:lang w:val="ru-RU"/>
        </w:rPr>
        <w:tab/>
        <w:t>не принимать подарки, приглашения, деньги, ценные бумаги и прочие блага, способные повлиять на принятие решений;</w:t>
      </w:r>
    </w:p>
    <w:p w14:paraId="741B5963" w14:textId="77777777" w:rsidR="00B45AEC" w:rsidRDefault="00000000">
      <w:pPr>
        <w:pStyle w:val="af4"/>
        <w:spacing w:line="360" w:lineRule="auto"/>
        <w:rPr>
          <w:rFonts w:ascii="Times New Roman" w:eastAsia="楷体" w:hAnsi="Times New Roman" w:cs="Times New Roman"/>
          <w:szCs w:val="24"/>
        </w:rPr>
      </w:pPr>
      <w:r>
        <w:rPr>
          <w:rFonts w:ascii="Times New Roman" w:eastAsia="楷体" w:hAnsi="Times New Roman" w:cs="Times New Roman"/>
          <w:bCs/>
          <w:szCs w:val="24"/>
        </w:rPr>
        <w:t>工作人员及其配偶、子女、其他特定关系人</w:t>
      </w:r>
      <w:r>
        <w:rPr>
          <w:rFonts w:ascii="Times New Roman" w:eastAsia="楷体" w:hAnsi="Times New Roman" w:cs="Times New Roman"/>
          <w:szCs w:val="24"/>
        </w:rPr>
        <w:t>不得接受</w:t>
      </w:r>
      <w:r>
        <w:rPr>
          <w:rFonts w:ascii="Times New Roman" w:eastAsia="楷体" w:hAnsi="Times New Roman" w:cs="Times New Roman"/>
          <w:b/>
          <w:szCs w:val="24"/>
        </w:rPr>
        <w:t>受托人</w:t>
      </w:r>
      <w:r>
        <w:rPr>
          <w:rFonts w:ascii="Times New Roman" w:eastAsia="楷体" w:hAnsi="Times New Roman" w:cs="Times New Roman"/>
          <w:szCs w:val="24"/>
        </w:rPr>
        <w:t>提供的礼金和各种有价证券、支付凭证；</w:t>
      </w:r>
    </w:p>
    <w:p w14:paraId="58412745" w14:textId="77777777" w:rsidR="00B45AEC" w:rsidRDefault="00000000">
      <w:pPr>
        <w:pStyle w:val="af4"/>
        <w:spacing w:line="360" w:lineRule="auto"/>
        <w:rPr>
          <w:rFonts w:ascii="Times New Roman" w:eastAsia="楷体" w:hAnsi="Times New Roman" w:cs="Times New Roman"/>
          <w:lang w:val="ru-RU"/>
        </w:rPr>
      </w:pPr>
      <w:r>
        <w:rPr>
          <w:rFonts w:ascii="Times New Roman" w:eastAsia="楷体" w:hAnsi="Times New Roman" w:cs="Times New Roman"/>
          <w:lang w:val="ru-RU"/>
        </w:rPr>
        <w:tab/>
        <w:t>не требовать оплаты личных расходов со стороны исполнителя;</w:t>
      </w:r>
    </w:p>
    <w:p w14:paraId="568C6917" w14:textId="77777777" w:rsidR="00B45AEC" w:rsidRDefault="00000000">
      <w:pPr>
        <w:pStyle w:val="af4"/>
        <w:spacing w:line="360" w:lineRule="auto"/>
        <w:rPr>
          <w:rFonts w:ascii="Times New Roman" w:eastAsia="楷体" w:hAnsi="Times New Roman" w:cs="Times New Roman"/>
          <w:szCs w:val="24"/>
        </w:rPr>
      </w:pPr>
      <w:r>
        <w:rPr>
          <w:rFonts w:ascii="Times New Roman" w:eastAsia="楷体" w:hAnsi="Times New Roman" w:cs="Times New Roman"/>
          <w:bCs/>
          <w:szCs w:val="24"/>
          <w:lang w:val="ru-RU"/>
        </w:rPr>
        <w:tab/>
      </w:r>
      <w:r>
        <w:rPr>
          <w:rFonts w:ascii="Times New Roman" w:eastAsia="楷体" w:hAnsi="Times New Roman" w:cs="Times New Roman"/>
          <w:bCs/>
          <w:szCs w:val="24"/>
        </w:rPr>
        <w:t>工作人员及其配偶、子女、其他特定关系人</w:t>
      </w:r>
      <w:r>
        <w:rPr>
          <w:rFonts w:ascii="Times New Roman" w:eastAsia="楷体" w:hAnsi="Times New Roman" w:cs="Times New Roman"/>
          <w:szCs w:val="24"/>
        </w:rPr>
        <w:t>不得要求</w:t>
      </w:r>
      <w:r>
        <w:rPr>
          <w:rFonts w:ascii="Times New Roman" w:eastAsia="楷体" w:hAnsi="Times New Roman" w:cs="Times New Roman"/>
          <w:b/>
          <w:szCs w:val="24"/>
        </w:rPr>
        <w:t>受托人</w:t>
      </w:r>
      <w:r>
        <w:rPr>
          <w:rFonts w:ascii="Times New Roman" w:eastAsia="楷体" w:hAnsi="Times New Roman" w:cs="Times New Roman"/>
          <w:szCs w:val="24"/>
        </w:rPr>
        <w:t>支付应由上述人员负担的费用，报销票据；</w:t>
      </w:r>
    </w:p>
    <w:p w14:paraId="63A88E31" w14:textId="77777777" w:rsidR="00B45AEC" w:rsidRDefault="00000000">
      <w:pPr>
        <w:pStyle w:val="af4"/>
        <w:spacing w:line="360" w:lineRule="auto"/>
        <w:rPr>
          <w:rFonts w:ascii="Times New Roman" w:eastAsia="楷体" w:hAnsi="Times New Roman" w:cs="Times New Roman"/>
          <w:lang w:val="ru-RU"/>
        </w:rPr>
      </w:pPr>
      <w:r>
        <w:rPr>
          <w:rFonts w:ascii="Times New Roman" w:eastAsia="楷体" w:hAnsi="Times New Roman" w:cs="Times New Roman"/>
          <w:lang w:val="ru-RU"/>
        </w:rPr>
        <w:tab/>
        <w:t>Не принимать других видов поддержки, способных вызвать конфликт интересов;</w:t>
      </w:r>
    </w:p>
    <w:p w14:paraId="5463CAC9" w14:textId="77777777" w:rsidR="00B45AEC" w:rsidRDefault="00000000">
      <w:pPr>
        <w:pStyle w:val="af4"/>
        <w:spacing w:line="360" w:lineRule="auto"/>
        <w:rPr>
          <w:rFonts w:ascii="Times New Roman" w:eastAsia="楷体" w:hAnsi="Times New Roman" w:cs="Times New Roman"/>
          <w:szCs w:val="24"/>
        </w:rPr>
      </w:pPr>
      <w:r>
        <w:rPr>
          <w:rFonts w:ascii="Times New Roman" w:eastAsia="楷体" w:hAnsi="Times New Roman" w:cs="Times New Roman"/>
          <w:bCs/>
          <w:szCs w:val="24"/>
          <w:lang w:val="ru-RU"/>
        </w:rPr>
        <w:tab/>
      </w:r>
      <w:r>
        <w:rPr>
          <w:rFonts w:ascii="Times New Roman" w:eastAsia="楷体" w:hAnsi="Times New Roman" w:cs="Times New Roman"/>
          <w:bCs/>
          <w:szCs w:val="24"/>
        </w:rPr>
        <w:t>工作人员及其配偶、子女、其他特定关系人</w:t>
      </w:r>
      <w:r>
        <w:rPr>
          <w:rFonts w:ascii="Times New Roman" w:eastAsia="楷体" w:hAnsi="Times New Roman" w:cs="Times New Roman"/>
          <w:szCs w:val="24"/>
        </w:rPr>
        <w:t>不得接受由</w:t>
      </w:r>
      <w:r>
        <w:rPr>
          <w:rFonts w:ascii="Times New Roman" w:eastAsia="楷体" w:hAnsi="Times New Roman" w:cs="Times New Roman"/>
          <w:b/>
          <w:szCs w:val="24"/>
        </w:rPr>
        <w:t>受托人</w:t>
      </w:r>
      <w:r>
        <w:rPr>
          <w:rFonts w:ascii="Times New Roman" w:eastAsia="楷体" w:hAnsi="Times New Roman" w:cs="Times New Roman"/>
          <w:szCs w:val="24"/>
        </w:rPr>
        <w:t>提供的其他任何可能影响本人公正执行公务的财物或服务；</w:t>
      </w:r>
    </w:p>
    <w:p w14:paraId="13676AD2" w14:textId="77777777" w:rsidR="00B45AEC" w:rsidRDefault="00000000">
      <w:pPr>
        <w:pStyle w:val="af4"/>
        <w:spacing w:line="360" w:lineRule="auto"/>
        <w:rPr>
          <w:rFonts w:ascii="Times New Roman" w:eastAsia="楷体" w:hAnsi="Times New Roman" w:cs="Times New Roman"/>
          <w:lang w:val="ru-RU"/>
        </w:rPr>
      </w:pPr>
      <w:r>
        <w:rPr>
          <w:rFonts w:ascii="Times New Roman" w:eastAsia="楷体" w:hAnsi="Times New Roman" w:cs="Times New Roman"/>
          <w:lang w:val="ru-RU"/>
        </w:rPr>
        <w:tab/>
        <w:t>отказываться от любых предложений, нарушающих данное соглашение, а при невозможности — сообщать об этом службе внутреннего контроля заказчика.</w:t>
      </w:r>
    </w:p>
    <w:p w14:paraId="0179C00D" w14:textId="77777777" w:rsidR="00B45AEC" w:rsidRDefault="00000000">
      <w:pPr>
        <w:pStyle w:val="af4"/>
        <w:spacing w:line="360" w:lineRule="auto"/>
        <w:rPr>
          <w:rFonts w:ascii="Times New Roman" w:eastAsia="楷体" w:hAnsi="Times New Roman" w:cs="Times New Roman"/>
          <w:szCs w:val="24"/>
        </w:rPr>
      </w:pPr>
      <w:r>
        <w:rPr>
          <w:rFonts w:ascii="Times New Roman" w:eastAsia="楷体" w:hAnsi="Times New Roman" w:cs="Times New Roman"/>
          <w:szCs w:val="24"/>
          <w:lang w:val="ru-RU"/>
        </w:rPr>
        <w:tab/>
      </w:r>
      <w:r>
        <w:rPr>
          <w:rFonts w:ascii="Times New Roman" w:eastAsia="楷体" w:hAnsi="Times New Roman" w:cs="Times New Roman"/>
          <w:szCs w:val="24"/>
        </w:rPr>
        <w:t>当</w:t>
      </w:r>
      <w:r>
        <w:rPr>
          <w:rFonts w:ascii="Times New Roman" w:eastAsia="楷体" w:hAnsi="Times New Roman" w:cs="Times New Roman"/>
          <w:b/>
          <w:szCs w:val="24"/>
        </w:rPr>
        <w:t>受托人</w:t>
      </w:r>
      <w:r>
        <w:rPr>
          <w:rFonts w:ascii="Times New Roman" w:eastAsia="楷体" w:hAnsi="Times New Roman" w:cs="Times New Roman"/>
          <w:szCs w:val="24"/>
        </w:rPr>
        <w:t>提供第三条第（一）至（五）款所指的内容，或实施其他不廉洁、</w:t>
      </w:r>
      <w:proofErr w:type="gramStart"/>
      <w:r>
        <w:rPr>
          <w:rFonts w:ascii="Times New Roman" w:eastAsia="楷体" w:hAnsi="Times New Roman" w:cs="Times New Roman"/>
          <w:szCs w:val="24"/>
        </w:rPr>
        <w:t>不</w:t>
      </w:r>
      <w:proofErr w:type="gramEnd"/>
      <w:r>
        <w:rPr>
          <w:rFonts w:ascii="Times New Roman" w:eastAsia="楷体" w:hAnsi="Times New Roman" w:cs="Times New Roman"/>
          <w:szCs w:val="24"/>
        </w:rPr>
        <w:t>诚信行为时，</w:t>
      </w:r>
      <w:r>
        <w:rPr>
          <w:rFonts w:ascii="Times New Roman" w:eastAsia="楷体" w:hAnsi="Times New Roman" w:cs="Times New Roman"/>
          <w:b/>
          <w:szCs w:val="24"/>
        </w:rPr>
        <w:t>委托人</w:t>
      </w:r>
      <w:r>
        <w:rPr>
          <w:rFonts w:ascii="Times New Roman" w:eastAsia="楷体" w:hAnsi="Times New Roman" w:cs="Times New Roman"/>
          <w:bCs/>
          <w:szCs w:val="24"/>
        </w:rPr>
        <w:t>工作人员及其配偶、子女及其他特定关系人</w:t>
      </w:r>
      <w:r>
        <w:rPr>
          <w:rFonts w:ascii="Times New Roman" w:eastAsia="楷体" w:hAnsi="Times New Roman" w:cs="Times New Roman"/>
          <w:szCs w:val="24"/>
        </w:rPr>
        <w:t>应予以拒绝；对于无法拒绝的，应及时向</w:t>
      </w:r>
      <w:r>
        <w:rPr>
          <w:rFonts w:ascii="Times New Roman" w:eastAsia="楷体" w:hAnsi="Times New Roman" w:cs="Times New Roman"/>
          <w:b/>
          <w:szCs w:val="24"/>
        </w:rPr>
        <w:t>委托人</w:t>
      </w:r>
      <w:r>
        <w:rPr>
          <w:rFonts w:ascii="Times New Roman" w:eastAsia="楷体" w:hAnsi="Times New Roman" w:cs="Times New Roman"/>
          <w:szCs w:val="24"/>
        </w:rPr>
        <w:t>监督检查部门举报并上缴相关财物。</w:t>
      </w:r>
    </w:p>
    <w:p w14:paraId="36C96A52" w14:textId="77777777" w:rsidR="00B45AEC" w:rsidRDefault="00000000">
      <w:pPr>
        <w:pStyle w:val="af4"/>
        <w:spacing w:line="360" w:lineRule="auto"/>
        <w:rPr>
          <w:rFonts w:ascii="Times New Roman" w:eastAsia="楷体" w:hAnsi="Times New Roman" w:cs="Times New Roman"/>
          <w:lang w:val="ru-RU"/>
        </w:rPr>
      </w:pPr>
      <w:r>
        <w:rPr>
          <w:rFonts w:ascii="Times New Roman" w:eastAsia="楷体" w:hAnsi="Times New Roman" w:cs="Times New Roman"/>
          <w:lang w:val="ru-RU"/>
        </w:rPr>
        <w:tab/>
        <w:t>Если исполнитель предлагает то, что указано в пунктах (1)–(5) статьи 3, либо совершает иные нечестные действия, персонал заказчика и его близкие обязаны отказать. При невозможности отказа — незамедлительно сообщить в службу контроля и сдать полученное имущество.</w:t>
      </w:r>
    </w:p>
    <w:p w14:paraId="68009D16" w14:textId="77777777" w:rsidR="00B45AEC" w:rsidRDefault="00B45AEC">
      <w:pPr>
        <w:pStyle w:val="af4"/>
        <w:spacing w:line="360" w:lineRule="auto"/>
        <w:rPr>
          <w:rFonts w:ascii="Times New Roman" w:eastAsia="楷体" w:hAnsi="Times New Roman" w:cs="Times New Roman"/>
          <w:b/>
          <w:szCs w:val="24"/>
          <w:lang w:val="ru-RU"/>
        </w:rPr>
      </w:pPr>
    </w:p>
    <w:p w14:paraId="7A973D5D" w14:textId="77777777" w:rsidR="00B45AEC" w:rsidRDefault="00000000">
      <w:pPr>
        <w:pStyle w:val="af4"/>
        <w:spacing w:line="360" w:lineRule="auto"/>
        <w:rPr>
          <w:rFonts w:ascii="Times New Roman" w:eastAsia="楷体" w:hAnsi="Times New Roman" w:cs="Times New Roman"/>
          <w:lang w:val="ru-RU"/>
        </w:rPr>
      </w:pPr>
      <w:r>
        <w:rPr>
          <w:rFonts w:ascii="Times New Roman" w:eastAsia="楷体" w:hAnsi="Times New Roman" w:cs="Times New Roman"/>
          <w:b/>
          <w:lang w:val="ru-RU"/>
        </w:rPr>
        <w:tab/>
      </w:r>
      <w:r>
        <w:rPr>
          <w:rFonts w:ascii="Times New Roman" w:eastAsia="楷体" w:hAnsi="Times New Roman" w:cs="Times New Roman"/>
          <w:b/>
        </w:rPr>
        <w:t>第四条</w:t>
      </w:r>
      <w:r>
        <w:rPr>
          <w:rFonts w:ascii="Times New Roman" w:eastAsia="楷体" w:hAnsi="Times New Roman" w:cs="Times New Roman"/>
          <w:lang w:val="ru-RU"/>
        </w:rPr>
        <w:t xml:space="preserve"> </w:t>
      </w:r>
      <w:r>
        <w:rPr>
          <w:rFonts w:ascii="Times New Roman" w:eastAsia="楷体" w:hAnsi="Times New Roman" w:cs="Times New Roman"/>
        </w:rPr>
        <w:t>合同各方应遵守下列条款</w:t>
      </w:r>
      <w:r>
        <w:rPr>
          <w:rFonts w:ascii="Times New Roman" w:eastAsia="楷体" w:hAnsi="Times New Roman" w:cs="Times New Roman"/>
          <w:lang w:val="ru-RU"/>
        </w:rPr>
        <w:t>：</w:t>
      </w:r>
      <w:r>
        <w:rPr>
          <w:rFonts w:ascii="Times New Roman" w:eastAsia="楷体" w:hAnsi="Times New Roman" w:cs="Times New Roman"/>
          <w:lang w:val="ru-RU"/>
        </w:rPr>
        <w:t>Статья 4. Обязательства исполнителя</w:t>
      </w:r>
    </w:p>
    <w:p w14:paraId="171A19F7" w14:textId="77777777" w:rsidR="00B45AEC" w:rsidRDefault="00B45AEC">
      <w:pPr>
        <w:pStyle w:val="af4"/>
        <w:spacing w:line="360" w:lineRule="auto"/>
        <w:rPr>
          <w:rFonts w:ascii="Times New Roman" w:eastAsia="楷体" w:hAnsi="Times New Roman" w:cs="Times New Roman"/>
          <w:lang w:val="ru-RU"/>
        </w:rPr>
      </w:pPr>
    </w:p>
    <w:p w14:paraId="5F62D1E6" w14:textId="77777777" w:rsidR="00B45AEC" w:rsidRDefault="00000000">
      <w:pPr>
        <w:pStyle w:val="af4"/>
        <w:spacing w:line="360" w:lineRule="auto"/>
        <w:rPr>
          <w:rFonts w:ascii="Times New Roman" w:eastAsia="楷体" w:hAnsi="Times New Roman" w:cs="Times New Roman"/>
          <w:lang w:val="ru-RU"/>
        </w:rPr>
      </w:pPr>
      <w:r>
        <w:rPr>
          <w:rFonts w:ascii="Times New Roman" w:eastAsia="楷体" w:hAnsi="Times New Roman" w:cs="Times New Roman"/>
          <w:lang w:val="ru-RU"/>
        </w:rPr>
        <w:tab/>
      </w:r>
      <w:r>
        <w:rPr>
          <w:rFonts w:ascii="Times New Roman" w:eastAsia="楷体" w:hAnsi="Times New Roman" w:cs="Times New Roman"/>
          <w:lang w:val="ru-RU"/>
        </w:rPr>
        <w:t>（</w:t>
      </w:r>
      <w:r>
        <w:rPr>
          <w:rFonts w:ascii="Times New Roman" w:eastAsia="楷体" w:hAnsi="Times New Roman" w:cs="Times New Roman"/>
        </w:rPr>
        <w:t>一</w:t>
      </w:r>
      <w:r>
        <w:rPr>
          <w:rFonts w:ascii="Times New Roman" w:eastAsia="楷体" w:hAnsi="Times New Roman" w:cs="Times New Roman"/>
          <w:lang w:val="ru-RU"/>
        </w:rPr>
        <w:t>）</w:t>
      </w:r>
      <w:r>
        <w:rPr>
          <w:rFonts w:ascii="Times New Roman" w:eastAsia="楷体" w:hAnsi="Times New Roman" w:cs="Times New Roman"/>
        </w:rPr>
        <w:t>不得给予或以借用等名义向</w:t>
      </w:r>
      <w:r>
        <w:rPr>
          <w:rFonts w:ascii="Times New Roman" w:eastAsia="楷体" w:hAnsi="Times New Roman" w:cs="Times New Roman"/>
          <w:b/>
        </w:rPr>
        <w:t>委托人</w:t>
      </w:r>
      <w:r>
        <w:rPr>
          <w:rFonts w:ascii="Times New Roman" w:eastAsia="楷体" w:hAnsi="Times New Roman" w:cs="Times New Roman"/>
          <w:bCs/>
        </w:rPr>
        <w:t>工作人员及其配偶、子女、其他特定关系人</w:t>
      </w:r>
      <w:r>
        <w:rPr>
          <w:rFonts w:ascii="Times New Roman" w:eastAsia="楷体" w:hAnsi="Times New Roman" w:cs="Times New Roman"/>
        </w:rPr>
        <w:t>提供财物</w:t>
      </w:r>
      <w:r>
        <w:rPr>
          <w:rFonts w:ascii="Times New Roman" w:eastAsia="楷体" w:hAnsi="Times New Roman" w:cs="Times New Roman"/>
          <w:lang w:val="ru-RU"/>
        </w:rPr>
        <w:t>；</w:t>
      </w:r>
      <w:r>
        <w:rPr>
          <w:rFonts w:ascii="Times New Roman" w:eastAsia="楷体" w:hAnsi="Times New Roman" w:cs="Times New Roman"/>
          <w:lang w:val="ru-RU"/>
        </w:rPr>
        <w:tab/>
        <w:t>не передавать имущество сотрудникам заказчика, их супругам, детям или другим заинтересованным лицам под любыми предлогами, включая аренду или заём;</w:t>
      </w:r>
    </w:p>
    <w:p w14:paraId="6D1B5518" w14:textId="77777777" w:rsidR="00B45AEC" w:rsidRDefault="00000000">
      <w:pPr>
        <w:pStyle w:val="af4"/>
        <w:spacing w:line="360" w:lineRule="auto"/>
        <w:rPr>
          <w:rFonts w:ascii="Times New Roman" w:eastAsia="楷体" w:hAnsi="Times New Roman" w:cs="Times New Roman"/>
          <w:lang w:val="ru-RU"/>
        </w:rPr>
      </w:pPr>
      <w:r>
        <w:rPr>
          <w:rFonts w:ascii="Times New Roman" w:eastAsia="楷体" w:hAnsi="Times New Roman" w:cs="Times New Roman"/>
          <w:lang w:val="ru-RU"/>
        </w:rPr>
        <w:lastRenderedPageBreak/>
        <w:tab/>
      </w:r>
      <w:r>
        <w:rPr>
          <w:rFonts w:ascii="Times New Roman" w:eastAsia="楷体" w:hAnsi="Times New Roman" w:cs="Times New Roman"/>
          <w:lang w:val="ru-RU"/>
        </w:rPr>
        <w:t>（</w:t>
      </w:r>
      <w:r>
        <w:rPr>
          <w:rFonts w:ascii="Times New Roman" w:eastAsia="楷体" w:hAnsi="Times New Roman" w:cs="Times New Roman"/>
        </w:rPr>
        <w:t>二</w:t>
      </w:r>
      <w:r>
        <w:rPr>
          <w:rFonts w:ascii="Times New Roman" w:eastAsia="楷体" w:hAnsi="Times New Roman" w:cs="Times New Roman"/>
          <w:lang w:val="ru-RU"/>
        </w:rPr>
        <w:t>）</w:t>
      </w:r>
      <w:r>
        <w:rPr>
          <w:rFonts w:ascii="Times New Roman" w:eastAsia="楷体" w:hAnsi="Times New Roman" w:cs="Times New Roman"/>
        </w:rPr>
        <w:t>不得向</w:t>
      </w:r>
      <w:r>
        <w:rPr>
          <w:rFonts w:ascii="Times New Roman" w:eastAsia="楷体" w:hAnsi="Times New Roman" w:cs="Times New Roman"/>
          <w:b/>
        </w:rPr>
        <w:t>委托人</w:t>
      </w:r>
      <w:r>
        <w:rPr>
          <w:rFonts w:ascii="Times New Roman" w:eastAsia="楷体" w:hAnsi="Times New Roman" w:cs="Times New Roman"/>
        </w:rPr>
        <w:t>工作人员及其配偶、子女、其他特定关系人提供可能影响其公正执行公务的礼品、宴请以及旅游、健身、娱乐等活动安排</w:t>
      </w:r>
      <w:r>
        <w:rPr>
          <w:rFonts w:ascii="Times New Roman" w:eastAsia="楷体" w:hAnsi="Times New Roman" w:cs="Times New Roman"/>
          <w:lang w:val="ru-RU"/>
        </w:rPr>
        <w:t>；</w:t>
      </w:r>
      <w:r>
        <w:rPr>
          <w:rFonts w:ascii="Times New Roman" w:eastAsia="楷体" w:hAnsi="Times New Roman" w:cs="Times New Roman"/>
          <w:lang w:val="ru-RU"/>
        </w:rPr>
        <w:t>не предлагать подарки, приёмы, путешествия, занятия спортом или развлечения, которые могут повлиять на объективность;</w:t>
      </w:r>
    </w:p>
    <w:p w14:paraId="4C9C732D" w14:textId="77777777" w:rsidR="00B45AEC" w:rsidRDefault="00000000">
      <w:pPr>
        <w:pStyle w:val="af4"/>
        <w:spacing w:line="360" w:lineRule="auto"/>
        <w:rPr>
          <w:rFonts w:ascii="Times New Roman" w:eastAsia="楷体" w:hAnsi="Times New Roman" w:cs="Times New Roman"/>
          <w:lang w:val="ru-RU"/>
        </w:rPr>
      </w:pPr>
      <w:r>
        <w:rPr>
          <w:rFonts w:ascii="Times New Roman" w:eastAsia="楷体" w:hAnsi="Times New Roman" w:cs="Times New Roman"/>
          <w:lang w:val="ru-RU"/>
        </w:rPr>
        <w:tab/>
      </w:r>
      <w:r>
        <w:rPr>
          <w:rFonts w:ascii="Times New Roman" w:eastAsia="楷体" w:hAnsi="Times New Roman" w:cs="Times New Roman" w:hint="eastAsia"/>
          <w:lang w:val="ru-RU"/>
        </w:rPr>
        <w:t>（</w:t>
      </w:r>
      <w:r>
        <w:rPr>
          <w:rFonts w:ascii="Times New Roman" w:eastAsia="楷体" w:hAnsi="Times New Roman" w:cs="Times New Roman"/>
        </w:rPr>
        <w:t>三</w:t>
      </w:r>
      <w:r>
        <w:rPr>
          <w:rFonts w:ascii="Times New Roman" w:eastAsia="楷体" w:hAnsi="Times New Roman" w:cs="Times New Roman"/>
          <w:lang w:val="ru-RU"/>
        </w:rPr>
        <w:t>）</w:t>
      </w:r>
      <w:r>
        <w:rPr>
          <w:rFonts w:ascii="Times New Roman" w:eastAsia="楷体" w:hAnsi="Times New Roman" w:cs="Times New Roman"/>
        </w:rPr>
        <w:t>不得向</w:t>
      </w:r>
      <w:r>
        <w:rPr>
          <w:rFonts w:ascii="Times New Roman" w:eastAsia="楷体" w:hAnsi="Times New Roman" w:cs="Times New Roman"/>
          <w:b/>
        </w:rPr>
        <w:t>委托人</w:t>
      </w:r>
      <w:r>
        <w:rPr>
          <w:rFonts w:ascii="Times New Roman" w:eastAsia="楷体" w:hAnsi="Times New Roman" w:cs="Times New Roman"/>
          <w:bCs/>
        </w:rPr>
        <w:t>工作人员及其配偶、子女、其他特定关系人</w:t>
      </w:r>
      <w:r>
        <w:rPr>
          <w:rFonts w:ascii="Times New Roman" w:eastAsia="楷体" w:hAnsi="Times New Roman" w:cs="Times New Roman"/>
        </w:rPr>
        <w:t>提供礼金和各种有价证券、支付凭证</w:t>
      </w:r>
      <w:r>
        <w:rPr>
          <w:rFonts w:ascii="Times New Roman" w:eastAsia="楷体" w:hAnsi="Times New Roman" w:cs="Times New Roman"/>
          <w:lang w:val="ru-RU"/>
        </w:rPr>
        <w:t>；</w:t>
      </w:r>
      <w:r>
        <w:rPr>
          <w:rFonts w:ascii="Times New Roman" w:eastAsia="楷体" w:hAnsi="Times New Roman" w:cs="Times New Roman"/>
          <w:lang w:val="ru-RU"/>
        </w:rPr>
        <w:t>не передавать деньги, ценные бумаги, платежные документы;</w:t>
      </w:r>
    </w:p>
    <w:p w14:paraId="28FB701F" w14:textId="77777777" w:rsidR="00B45AEC" w:rsidRDefault="00000000">
      <w:pPr>
        <w:pStyle w:val="af4"/>
        <w:spacing w:line="360" w:lineRule="auto"/>
        <w:rPr>
          <w:rFonts w:ascii="Times New Roman" w:eastAsia="楷体" w:hAnsi="Times New Roman" w:cs="Times New Roman"/>
          <w:lang w:val="ru-RU"/>
        </w:rPr>
      </w:pPr>
      <w:r>
        <w:rPr>
          <w:rFonts w:ascii="Times New Roman" w:eastAsia="楷体" w:hAnsi="Times New Roman" w:cs="Times New Roman"/>
          <w:lang w:val="ru-RU"/>
        </w:rPr>
        <w:tab/>
      </w:r>
      <w:r>
        <w:rPr>
          <w:rFonts w:ascii="Times New Roman" w:eastAsia="楷体" w:hAnsi="Times New Roman" w:cs="Times New Roman"/>
          <w:lang w:val="ru-RU"/>
        </w:rPr>
        <w:t>（</w:t>
      </w:r>
      <w:r>
        <w:rPr>
          <w:rFonts w:ascii="Times New Roman" w:eastAsia="楷体" w:hAnsi="Times New Roman" w:cs="Times New Roman"/>
        </w:rPr>
        <w:t>四</w:t>
      </w:r>
      <w:r>
        <w:rPr>
          <w:rFonts w:ascii="Times New Roman" w:eastAsia="楷体" w:hAnsi="Times New Roman" w:cs="Times New Roman"/>
          <w:lang w:val="ru-RU"/>
        </w:rPr>
        <w:t>）</w:t>
      </w:r>
      <w:r>
        <w:rPr>
          <w:rFonts w:ascii="Times New Roman" w:eastAsia="楷体" w:hAnsi="Times New Roman" w:cs="Times New Roman"/>
        </w:rPr>
        <w:t>不得为</w:t>
      </w:r>
      <w:r>
        <w:rPr>
          <w:rFonts w:ascii="Times New Roman" w:eastAsia="楷体" w:hAnsi="Times New Roman" w:cs="Times New Roman"/>
          <w:b/>
        </w:rPr>
        <w:t>委托人</w:t>
      </w:r>
      <w:r>
        <w:rPr>
          <w:rFonts w:ascii="Times New Roman" w:eastAsia="楷体" w:hAnsi="Times New Roman" w:cs="Times New Roman"/>
        </w:rPr>
        <w:t>工作人员及其配偶、子女、其他特定关系人支付应由其本人承担的费用或报销票据</w:t>
      </w:r>
      <w:r>
        <w:rPr>
          <w:rFonts w:ascii="Times New Roman" w:eastAsia="楷体" w:hAnsi="Times New Roman" w:cs="Times New Roman"/>
          <w:lang w:val="ru-RU"/>
        </w:rPr>
        <w:t>；</w:t>
      </w:r>
      <w:r>
        <w:rPr>
          <w:rFonts w:ascii="Times New Roman" w:eastAsia="楷体" w:hAnsi="Times New Roman" w:cs="Times New Roman"/>
          <w:lang w:val="ru-RU"/>
        </w:rPr>
        <w:t xml:space="preserve"> не оплачивать личные расходы сотрудников заказчика или оформлять за них документы;</w:t>
      </w:r>
    </w:p>
    <w:p w14:paraId="510928E2" w14:textId="77777777" w:rsidR="00B45AEC" w:rsidRDefault="00000000">
      <w:pPr>
        <w:pStyle w:val="af4"/>
        <w:spacing w:line="360" w:lineRule="auto"/>
        <w:rPr>
          <w:rFonts w:ascii="Times New Roman" w:eastAsia="楷体" w:hAnsi="Times New Roman" w:cs="Times New Roman"/>
          <w:szCs w:val="24"/>
          <w:lang w:val="ru-RU"/>
        </w:rPr>
      </w:pPr>
      <w:r>
        <w:rPr>
          <w:rFonts w:ascii="Times New Roman" w:eastAsia="楷体" w:hAnsi="Times New Roman" w:cs="Times New Roman"/>
          <w:szCs w:val="24"/>
          <w:lang w:val="ru-RU"/>
        </w:rPr>
        <w:tab/>
      </w:r>
      <w:r>
        <w:rPr>
          <w:rFonts w:ascii="Times New Roman" w:eastAsia="楷体" w:hAnsi="Times New Roman" w:cs="Times New Roman"/>
          <w:szCs w:val="24"/>
          <w:lang w:val="ru-RU"/>
        </w:rPr>
        <w:t>（</w:t>
      </w:r>
      <w:r>
        <w:rPr>
          <w:rFonts w:ascii="Times New Roman" w:eastAsia="楷体" w:hAnsi="Times New Roman" w:cs="Times New Roman"/>
          <w:szCs w:val="24"/>
        </w:rPr>
        <w:t>五</w:t>
      </w:r>
      <w:r>
        <w:rPr>
          <w:rFonts w:ascii="Times New Roman" w:eastAsia="楷体" w:hAnsi="Times New Roman" w:cs="Times New Roman"/>
          <w:szCs w:val="24"/>
          <w:lang w:val="ru-RU"/>
        </w:rPr>
        <w:t>）</w:t>
      </w:r>
      <w:r>
        <w:rPr>
          <w:rFonts w:ascii="Times New Roman" w:eastAsia="楷体" w:hAnsi="Times New Roman" w:cs="Times New Roman"/>
          <w:szCs w:val="24"/>
        </w:rPr>
        <w:t>不得向</w:t>
      </w:r>
      <w:r>
        <w:rPr>
          <w:rFonts w:ascii="Times New Roman" w:eastAsia="楷体" w:hAnsi="Times New Roman" w:cs="Times New Roman"/>
          <w:b/>
          <w:szCs w:val="24"/>
        </w:rPr>
        <w:t>委托人</w:t>
      </w:r>
      <w:r>
        <w:rPr>
          <w:rFonts w:ascii="Times New Roman" w:eastAsia="楷体" w:hAnsi="Times New Roman" w:cs="Times New Roman"/>
          <w:szCs w:val="24"/>
        </w:rPr>
        <w:t>工作人员及其配偶、子女、其他特定关系人提供其他任何可能影响其公正执行公务的财物或服务</w:t>
      </w:r>
      <w:r>
        <w:rPr>
          <w:rFonts w:ascii="Times New Roman" w:eastAsia="楷体" w:hAnsi="Times New Roman" w:cs="Times New Roman"/>
          <w:szCs w:val="24"/>
          <w:lang w:val="ru-RU"/>
        </w:rPr>
        <w:t>；</w:t>
      </w:r>
      <w:r>
        <w:rPr>
          <w:rFonts w:ascii="Times New Roman" w:eastAsia="楷体" w:hAnsi="Times New Roman" w:cs="Times New Roman"/>
          <w:szCs w:val="24"/>
          <w:lang w:val="ru-RU"/>
        </w:rPr>
        <w:t xml:space="preserve"> не предоставлять другие виды услуг или имущества, способные вызвать конфликт интересов;</w:t>
      </w:r>
    </w:p>
    <w:p w14:paraId="677234D9" w14:textId="77777777" w:rsidR="00B45AEC" w:rsidRDefault="00000000">
      <w:pPr>
        <w:pStyle w:val="af4"/>
        <w:spacing w:line="360" w:lineRule="auto"/>
        <w:rPr>
          <w:rFonts w:ascii="Times New Roman" w:eastAsia="楷体" w:hAnsi="Times New Roman" w:cs="Times New Roman"/>
          <w:szCs w:val="24"/>
        </w:rPr>
      </w:pPr>
      <w:r>
        <w:rPr>
          <w:rFonts w:ascii="Times New Roman" w:eastAsia="楷体" w:hAnsi="Times New Roman" w:cs="Times New Roman"/>
          <w:szCs w:val="24"/>
        </w:rPr>
        <w:t>（六）</w:t>
      </w:r>
      <w:r>
        <w:rPr>
          <w:rFonts w:ascii="Times New Roman" w:eastAsia="楷体" w:hAnsi="Times New Roman" w:cs="Times New Roman"/>
          <w:b/>
          <w:szCs w:val="24"/>
        </w:rPr>
        <w:t>委托人</w:t>
      </w:r>
      <w:r>
        <w:rPr>
          <w:rFonts w:ascii="Times New Roman" w:eastAsia="楷体" w:hAnsi="Times New Roman" w:cs="Times New Roman"/>
          <w:bCs/>
          <w:szCs w:val="24"/>
        </w:rPr>
        <w:t>工作人员及其配偶、子女、其他特定关系人</w:t>
      </w:r>
      <w:r>
        <w:rPr>
          <w:rFonts w:ascii="Times New Roman" w:eastAsia="楷体" w:hAnsi="Times New Roman" w:cs="Times New Roman"/>
          <w:szCs w:val="24"/>
        </w:rPr>
        <w:t>主动索取和要求本条（一）至（五）款所指的内容，或实施其他不廉洁、</w:t>
      </w:r>
      <w:proofErr w:type="gramStart"/>
      <w:r>
        <w:rPr>
          <w:rFonts w:ascii="Times New Roman" w:eastAsia="楷体" w:hAnsi="Times New Roman" w:cs="Times New Roman"/>
          <w:szCs w:val="24"/>
        </w:rPr>
        <w:t>不</w:t>
      </w:r>
      <w:proofErr w:type="gramEnd"/>
      <w:r>
        <w:rPr>
          <w:rFonts w:ascii="Times New Roman" w:eastAsia="楷体" w:hAnsi="Times New Roman" w:cs="Times New Roman"/>
          <w:szCs w:val="24"/>
        </w:rPr>
        <w:t>诚信行为时，</w:t>
      </w:r>
      <w:r>
        <w:rPr>
          <w:rFonts w:ascii="Times New Roman" w:eastAsia="楷体" w:hAnsi="Times New Roman" w:cs="Times New Roman"/>
          <w:b/>
          <w:szCs w:val="24"/>
        </w:rPr>
        <w:t>受托人</w:t>
      </w:r>
      <w:r>
        <w:rPr>
          <w:rFonts w:ascii="Times New Roman" w:eastAsia="楷体" w:hAnsi="Times New Roman" w:cs="Times New Roman"/>
          <w:szCs w:val="24"/>
        </w:rPr>
        <w:t>应拒绝，并有义务向</w:t>
      </w:r>
      <w:r>
        <w:rPr>
          <w:rFonts w:ascii="Times New Roman" w:eastAsia="楷体" w:hAnsi="Times New Roman" w:cs="Times New Roman"/>
          <w:b/>
          <w:szCs w:val="24"/>
        </w:rPr>
        <w:t>委托人</w:t>
      </w:r>
      <w:r>
        <w:rPr>
          <w:rFonts w:ascii="Times New Roman" w:eastAsia="楷体" w:hAnsi="Times New Roman" w:cs="Times New Roman"/>
          <w:szCs w:val="24"/>
        </w:rPr>
        <w:t>监督检查部门及时举报。</w:t>
      </w:r>
      <w:r>
        <w:rPr>
          <w:rFonts w:ascii="Times New Roman" w:eastAsia="楷体" w:hAnsi="Times New Roman" w:cs="Times New Roman"/>
          <w:b/>
          <w:szCs w:val="24"/>
        </w:rPr>
        <w:t>委托人</w:t>
      </w:r>
      <w:r>
        <w:rPr>
          <w:rFonts w:ascii="Times New Roman" w:eastAsia="楷体" w:hAnsi="Times New Roman" w:cs="Times New Roman"/>
          <w:szCs w:val="24"/>
        </w:rPr>
        <w:t>监督检查部门应保护</w:t>
      </w:r>
      <w:r>
        <w:rPr>
          <w:rFonts w:ascii="Times New Roman" w:eastAsia="楷体" w:hAnsi="Times New Roman" w:cs="Times New Roman"/>
          <w:b/>
          <w:szCs w:val="24"/>
        </w:rPr>
        <w:t>受托人</w:t>
      </w:r>
      <w:r>
        <w:rPr>
          <w:rFonts w:ascii="Times New Roman" w:eastAsia="楷体" w:hAnsi="Times New Roman" w:cs="Times New Roman"/>
          <w:szCs w:val="24"/>
        </w:rPr>
        <w:t>当事人的合法权益。</w:t>
      </w:r>
    </w:p>
    <w:p w14:paraId="2362655D" w14:textId="77777777" w:rsidR="00B45AEC" w:rsidRDefault="00000000">
      <w:pPr>
        <w:pStyle w:val="af4"/>
        <w:spacing w:line="360" w:lineRule="auto"/>
        <w:rPr>
          <w:rFonts w:ascii="Times New Roman" w:eastAsia="楷体" w:hAnsi="Times New Roman" w:cs="Times New Roman"/>
          <w:lang w:val="ru-RU"/>
        </w:rPr>
      </w:pPr>
      <w:r>
        <w:rPr>
          <w:rFonts w:ascii="Times New Roman" w:eastAsia="楷体" w:hAnsi="Times New Roman" w:cs="Times New Roman"/>
          <w:lang w:val="ru-RU"/>
        </w:rPr>
        <w:tab/>
        <w:t>в случае вымогательства со стороны сотрудников заказчика — отказать и сообщить об этом службе внутреннего контроля заказчика.</w:t>
      </w:r>
    </w:p>
    <w:p w14:paraId="10D77648" w14:textId="77777777" w:rsidR="00B45AEC" w:rsidRDefault="00000000">
      <w:pPr>
        <w:pStyle w:val="af4"/>
        <w:spacing w:line="360" w:lineRule="auto"/>
        <w:rPr>
          <w:rFonts w:ascii="Times New Roman" w:eastAsia="楷体" w:hAnsi="Times New Roman" w:cs="Times New Roman"/>
          <w:bCs/>
          <w:szCs w:val="24"/>
        </w:rPr>
      </w:pPr>
      <w:r>
        <w:rPr>
          <w:rFonts w:ascii="Times New Roman" w:eastAsia="楷体" w:hAnsi="Times New Roman" w:cs="Times New Roman"/>
          <w:b/>
          <w:szCs w:val="24"/>
          <w:lang w:val="ru-RU"/>
        </w:rPr>
        <w:tab/>
      </w:r>
      <w:r>
        <w:rPr>
          <w:rFonts w:ascii="Times New Roman" w:eastAsia="楷体" w:hAnsi="Times New Roman" w:cs="Times New Roman"/>
          <w:b/>
          <w:szCs w:val="24"/>
        </w:rPr>
        <w:t>第五条</w:t>
      </w:r>
      <w:r>
        <w:rPr>
          <w:rFonts w:ascii="Times New Roman" w:eastAsia="楷体" w:hAnsi="Times New Roman" w:cs="Times New Roman"/>
          <w:bCs/>
          <w:szCs w:val="24"/>
        </w:rPr>
        <w:t xml:space="preserve"> </w:t>
      </w:r>
      <w:r>
        <w:rPr>
          <w:rFonts w:ascii="Times New Roman" w:eastAsia="楷体" w:hAnsi="Times New Roman" w:cs="Times New Roman"/>
          <w:bCs/>
          <w:szCs w:val="24"/>
        </w:rPr>
        <w:t>违约责任</w:t>
      </w:r>
      <w:r>
        <w:rPr>
          <w:rFonts w:ascii="Times New Roman" w:eastAsia="楷体" w:hAnsi="Times New Roman" w:cs="Times New Roman"/>
          <w:bCs/>
          <w:szCs w:val="24"/>
        </w:rPr>
        <w:t xml:space="preserve"> </w:t>
      </w:r>
      <w:proofErr w:type="spellStart"/>
      <w:r>
        <w:rPr>
          <w:rFonts w:ascii="Times New Roman" w:eastAsia="楷体" w:hAnsi="Times New Roman" w:cs="Times New Roman"/>
          <w:bCs/>
          <w:szCs w:val="24"/>
        </w:rPr>
        <w:t>Статья</w:t>
      </w:r>
      <w:proofErr w:type="spellEnd"/>
      <w:r>
        <w:rPr>
          <w:rFonts w:ascii="Times New Roman" w:eastAsia="楷体" w:hAnsi="Times New Roman" w:cs="Times New Roman"/>
          <w:bCs/>
          <w:szCs w:val="24"/>
        </w:rPr>
        <w:t xml:space="preserve"> 5. </w:t>
      </w:r>
      <w:proofErr w:type="spellStart"/>
      <w:r>
        <w:rPr>
          <w:rFonts w:ascii="Times New Roman" w:eastAsia="楷体" w:hAnsi="Times New Roman" w:cs="Times New Roman"/>
          <w:bCs/>
          <w:szCs w:val="24"/>
        </w:rPr>
        <w:t>Ответственность</w:t>
      </w:r>
      <w:proofErr w:type="spellEnd"/>
    </w:p>
    <w:p w14:paraId="34E1654C" w14:textId="77777777" w:rsidR="00B45AEC" w:rsidRDefault="00000000">
      <w:pPr>
        <w:pStyle w:val="af4"/>
        <w:spacing w:line="360" w:lineRule="auto"/>
        <w:rPr>
          <w:rFonts w:ascii="Times New Roman" w:eastAsia="楷体" w:hAnsi="Times New Roman" w:cs="Times New Roman"/>
          <w:sz w:val="24"/>
          <w:szCs w:val="24"/>
        </w:rPr>
      </w:pPr>
      <w:r>
        <w:rPr>
          <w:rFonts w:ascii="Times New Roman" w:eastAsia="楷体" w:hAnsi="Times New Roman" w:cs="Times New Roman"/>
          <w:sz w:val="24"/>
          <w:szCs w:val="24"/>
        </w:rPr>
        <w:tab/>
      </w:r>
      <w:r>
        <w:rPr>
          <w:rFonts w:ascii="Times New Roman" w:eastAsia="楷体" w:hAnsi="Times New Roman" w:cs="Times New Roman"/>
          <w:sz w:val="24"/>
          <w:szCs w:val="24"/>
        </w:rPr>
        <w:t>各方工作人员如违反</w:t>
      </w:r>
      <w:proofErr w:type="gramStart"/>
      <w:r>
        <w:rPr>
          <w:rFonts w:ascii="Times New Roman" w:eastAsia="楷体" w:hAnsi="Times New Roman" w:cs="Times New Roman"/>
          <w:sz w:val="24"/>
          <w:szCs w:val="24"/>
        </w:rPr>
        <w:t>本承诺</w:t>
      </w:r>
      <w:proofErr w:type="gramEnd"/>
      <w:r>
        <w:rPr>
          <w:rFonts w:ascii="Times New Roman" w:eastAsia="楷体" w:hAnsi="Times New Roman" w:cs="Times New Roman"/>
          <w:sz w:val="24"/>
          <w:szCs w:val="24"/>
        </w:rPr>
        <w:t>书规定，由各方依据有关规定严肃处理。如</w:t>
      </w:r>
      <w:r>
        <w:rPr>
          <w:rFonts w:ascii="Times New Roman" w:eastAsia="楷体" w:hAnsi="Times New Roman" w:cs="Times New Roman"/>
          <w:b/>
          <w:sz w:val="24"/>
          <w:szCs w:val="24"/>
        </w:rPr>
        <w:t>施受托人</w:t>
      </w:r>
      <w:r>
        <w:rPr>
          <w:rFonts w:ascii="Times New Roman" w:eastAsia="楷体" w:hAnsi="Times New Roman" w:cs="Times New Roman"/>
          <w:sz w:val="24"/>
          <w:szCs w:val="24"/>
        </w:rPr>
        <w:t>违反本协议规定，</w:t>
      </w:r>
      <w:r>
        <w:rPr>
          <w:rFonts w:ascii="Times New Roman" w:eastAsia="楷体" w:hAnsi="Times New Roman" w:cs="Times New Roman"/>
          <w:b/>
          <w:sz w:val="24"/>
          <w:szCs w:val="24"/>
        </w:rPr>
        <w:t>委托人</w:t>
      </w:r>
      <w:r>
        <w:rPr>
          <w:rFonts w:ascii="Times New Roman" w:eastAsia="楷体" w:hAnsi="Times New Roman" w:cs="Times New Roman"/>
          <w:sz w:val="24"/>
          <w:szCs w:val="24"/>
        </w:rPr>
        <w:t>可按</w:t>
      </w:r>
      <w:r>
        <w:rPr>
          <w:rFonts w:ascii="Times New Roman" w:eastAsia="楷体" w:hAnsi="Times New Roman" w:cs="Times New Roman"/>
          <w:b/>
          <w:sz w:val="24"/>
          <w:szCs w:val="24"/>
        </w:rPr>
        <w:t>受托人</w:t>
      </w:r>
      <w:r>
        <w:rPr>
          <w:rFonts w:ascii="Times New Roman" w:eastAsia="楷体" w:hAnsi="Times New Roman" w:cs="Times New Roman"/>
          <w:sz w:val="24"/>
          <w:szCs w:val="24"/>
        </w:rPr>
        <w:t>不廉洁、</w:t>
      </w:r>
      <w:proofErr w:type="gramStart"/>
      <w:r>
        <w:rPr>
          <w:rFonts w:ascii="Times New Roman" w:eastAsia="楷体" w:hAnsi="Times New Roman" w:cs="Times New Roman"/>
          <w:sz w:val="24"/>
          <w:szCs w:val="24"/>
        </w:rPr>
        <w:t>不</w:t>
      </w:r>
      <w:proofErr w:type="gramEnd"/>
      <w:r>
        <w:rPr>
          <w:rFonts w:ascii="Times New Roman" w:eastAsia="楷体" w:hAnsi="Times New Roman" w:cs="Times New Roman"/>
          <w:sz w:val="24"/>
          <w:szCs w:val="24"/>
        </w:rPr>
        <w:t>诚信行为的严重程度，对</w:t>
      </w:r>
      <w:r>
        <w:rPr>
          <w:rFonts w:ascii="Times New Roman" w:eastAsia="楷体" w:hAnsi="Times New Roman" w:cs="Times New Roman"/>
          <w:b/>
          <w:sz w:val="24"/>
          <w:szCs w:val="24"/>
        </w:rPr>
        <w:t>受托人</w:t>
      </w:r>
      <w:r>
        <w:rPr>
          <w:rFonts w:ascii="Times New Roman" w:eastAsia="楷体" w:hAnsi="Times New Roman" w:cs="Times New Roman"/>
          <w:sz w:val="24"/>
          <w:szCs w:val="24"/>
        </w:rPr>
        <w:t>实行</w:t>
      </w:r>
      <w:r>
        <w:rPr>
          <w:rFonts w:ascii="Times New Roman" w:eastAsia="楷体" w:hAnsi="Times New Roman" w:cs="Times New Roman"/>
          <w:sz w:val="24"/>
          <w:szCs w:val="24"/>
        </w:rPr>
        <w:t>1</w:t>
      </w:r>
      <w:r>
        <w:rPr>
          <w:rFonts w:ascii="Times New Roman" w:eastAsia="楷体" w:hAnsi="Times New Roman" w:cs="Times New Roman"/>
          <w:sz w:val="24"/>
          <w:szCs w:val="24"/>
        </w:rPr>
        <w:t>至</w:t>
      </w:r>
      <w:r>
        <w:rPr>
          <w:rFonts w:ascii="Times New Roman" w:eastAsia="楷体" w:hAnsi="Times New Roman" w:cs="Times New Roman"/>
          <w:sz w:val="24"/>
          <w:szCs w:val="24"/>
        </w:rPr>
        <w:t>3</w:t>
      </w:r>
      <w:r>
        <w:rPr>
          <w:rFonts w:ascii="Times New Roman" w:eastAsia="楷体" w:hAnsi="Times New Roman" w:cs="Times New Roman"/>
          <w:sz w:val="24"/>
          <w:szCs w:val="24"/>
        </w:rPr>
        <w:t>年或永久期限的市场禁入。</w:t>
      </w:r>
      <w:r>
        <w:rPr>
          <w:rFonts w:ascii="Times New Roman" w:eastAsia="楷体" w:hAnsi="Times New Roman" w:cs="Times New Roman"/>
          <w:b/>
          <w:sz w:val="24"/>
          <w:szCs w:val="24"/>
        </w:rPr>
        <w:t>受托人</w:t>
      </w:r>
      <w:r>
        <w:rPr>
          <w:rFonts w:ascii="Times New Roman" w:eastAsia="楷体" w:hAnsi="Times New Roman" w:cs="Times New Roman"/>
          <w:sz w:val="24"/>
          <w:szCs w:val="24"/>
        </w:rPr>
        <w:t>不廉洁、</w:t>
      </w:r>
      <w:proofErr w:type="gramStart"/>
      <w:r>
        <w:rPr>
          <w:rFonts w:ascii="Times New Roman" w:eastAsia="楷体" w:hAnsi="Times New Roman" w:cs="Times New Roman"/>
          <w:sz w:val="24"/>
          <w:szCs w:val="24"/>
        </w:rPr>
        <w:t>不</w:t>
      </w:r>
      <w:proofErr w:type="gramEnd"/>
      <w:r>
        <w:rPr>
          <w:rFonts w:ascii="Times New Roman" w:eastAsia="楷体" w:hAnsi="Times New Roman" w:cs="Times New Roman"/>
          <w:sz w:val="24"/>
          <w:szCs w:val="24"/>
        </w:rPr>
        <w:t>诚信行为造成</w:t>
      </w:r>
      <w:r>
        <w:rPr>
          <w:rFonts w:ascii="Times New Roman" w:eastAsia="楷体" w:hAnsi="Times New Roman" w:cs="Times New Roman"/>
          <w:b/>
          <w:sz w:val="24"/>
          <w:szCs w:val="24"/>
        </w:rPr>
        <w:t>委托人</w:t>
      </w:r>
      <w:r>
        <w:rPr>
          <w:rFonts w:ascii="Times New Roman" w:eastAsia="楷体" w:hAnsi="Times New Roman" w:cs="Times New Roman"/>
          <w:sz w:val="24"/>
          <w:szCs w:val="24"/>
        </w:rPr>
        <w:t>经济损失的，由</w:t>
      </w:r>
      <w:r>
        <w:rPr>
          <w:rFonts w:ascii="Times New Roman" w:eastAsia="楷体" w:hAnsi="Times New Roman" w:cs="Times New Roman"/>
          <w:b/>
          <w:sz w:val="24"/>
          <w:szCs w:val="24"/>
        </w:rPr>
        <w:t>受托人</w:t>
      </w:r>
      <w:r>
        <w:rPr>
          <w:rFonts w:ascii="Times New Roman" w:eastAsia="楷体" w:hAnsi="Times New Roman" w:cs="Times New Roman"/>
          <w:sz w:val="24"/>
          <w:szCs w:val="24"/>
        </w:rPr>
        <w:t>予以赔偿。</w:t>
      </w:r>
    </w:p>
    <w:p w14:paraId="45F7F6D7" w14:textId="77777777" w:rsidR="00B45AEC" w:rsidRDefault="00000000">
      <w:pPr>
        <w:pStyle w:val="af4"/>
        <w:spacing w:line="360" w:lineRule="auto"/>
        <w:rPr>
          <w:rFonts w:ascii="Times New Roman" w:eastAsia="楷体" w:hAnsi="Times New Roman" w:cs="Times New Roman"/>
          <w:sz w:val="24"/>
          <w:szCs w:val="24"/>
          <w:lang w:val="ru-RU"/>
        </w:rPr>
      </w:pPr>
      <w:r>
        <w:rPr>
          <w:rFonts w:ascii="Times New Roman" w:eastAsia="楷体" w:hAnsi="Times New Roman" w:cs="Times New Roman"/>
          <w:sz w:val="24"/>
          <w:szCs w:val="24"/>
        </w:rPr>
        <w:tab/>
      </w:r>
      <w:r>
        <w:rPr>
          <w:rFonts w:ascii="Times New Roman" w:eastAsia="楷体" w:hAnsi="Times New Roman" w:cs="Times New Roman"/>
          <w:shd w:val="clear" w:color="auto" w:fill="FFFFFF"/>
          <w:lang w:val="ru-RU"/>
        </w:rPr>
        <w:t>Нарушение условий соглашения может привести к дисциплинарным мерам в отношении персонала. В случае серьёзных нарушений исполнитель может быть временно или постоянно исключён из участия в тендерах. Причинённый ущерб возмещается исполнителем.</w:t>
      </w:r>
    </w:p>
    <w:p w14:paraId="54C574F7" w14:textId="77777777" w:rsidR="00B45AEC" w:rsidRDefault="00000000">
      <w:pPr>
        <w:pStyle w:val="af4"/>
        <w:spacing w:line="360" w:lineRule="auto"/>
        <w:rPr>
          <w:rFonts w:ascii="Times New Roman" w:eastAsia="楷体" w:hAnsi="Times New Roman" w:cs="Times New Roman"/>
          <w:lang w:val="ru-RU"/>
        </w:rPr>
      </w:pPr>
      <w:r>
        <w:rPr>
          <w:rFonts w:ascii="Times New Roman" w:eastAsia="楷体" w:hAnsi="Times New Roman" w:cs="Times New Roman"/>
          <w:b/>
          <w:lang w:val="ru-RU"/>
        </w:rPr>
        <w:tab/>
      </w:r>
      <w:r>
        <w:rPr>
          <w:rFonts w:ascii="Times New Roman" w:eastAsia="楷体" w:hAnsi="Times New Roman" w:cs="Times New Roman"/>
          <w:b/>
        </w:rPr>
        <w:t>第六条</w:t>
      </w:r>
      <w:r>
        <w:rPr>
          <w:rFonts w:ascii="Times New Roman" w:eastAsia="楷体" w:hAnsi="Times New Roman" w:cs="Times New Roman"/>
          <w:b/>
          <w:lang w:val="ru-RU"/>
        </w:rPr>
        <w:t xml:space="preserve"> </w:t>
      </w:r>
      <w:r>
        <w:rPr>
          <w:rFonts w:ascii="Times New Roman" w:eastAsia="楷体" w:hAnsi="Times New Roman" w:cs="Times New Roman"/>
        </w:rPr>
        <w:t>合同各方的监督检查部门对本廉政协议书的执行情况进行监督检查</w:t>
      </w:r>
      <w:r>
        <w:rPr>
          <w:rFonts w:ascii="Times New Roman" w:eastAsia="楷体" w:hAnsi="Times New Roman" w:cs="Times New Roman"/>
          <w:lang w:val="ru-RU"/>
        </w:rPr>
        <w:t>，</w:t>
      </w:r>
      <w:r>
        <w:rPr>
          <w:rFonts w:ascii="Times New Roman" w:eastAsia="楷体" w:hAnsi="Times New Roman" w:cs="Times New Roman"/>
        </w:rPr>
        <w:t>接受有关投诉和举报。</w:t>
      </w:r>
      <w:r>
        <w:rPr>
          <w:rFonts w:ascii="Times New Roman" w:eastAsia="楷体" w:hAnsi="Times New Roman" w:cs="Times New Roman"/>
          <w:lang w:val="ru-RU"/>
        </w:rPr>
        <w:t>Статья 6. Контроль за соблюдением</w:t>
      </w:r>
    </w:p>
    <w:p w14:paraId="3624FFEC" w14:textId="77777777" w:rsidR="00B45AEC" w:rsidRDefault="00000000">
      <w:pPr>
        <w:pStyle w:val="af4"/>
        <w:spacing w:line="360" w:lineRule="auto"/>
        <w:rPr>
          <w:rFonts w:ascii="Times New Roman" w:eastAsia="楷体" w:hAnsi="Times New Roman" w:cs="Times New Roman"/>
          <w:szCs w:val="24"/>
          <w:lang w:val="ru-RU"/>
        </w:rPr>
      </w:pPr>
      <w:r>
        <w:rPr>
          <w:rFonts w:ascii="Times New Roman" w:eastAsia="楷体" w:hAnsi="Times New Roman" w:cs="Times New Roman"/>
          <w:szCs w:val="24"/>
          <w:lang w:val="ru-RU"/>
        </w:rPr>
        <w:tab/>
      </w:r>
      <w:r>
        <w:rPr>
          <w:rFonts w:ascii="Times New Roman" w:eastAsia="楷体" w:hAnsi="Times New Roman" w:cs="Times New Roman"/>
          <w:szCs w:val="24"/>
        </w:rPr>
        <w:t>合同各方监督检查部门应当认真履行职责</w:t>
      </w:r>
      <w:r>
        <w:rPr>
          <w:rFonts w:ascii="Times New Roman" w:eastAsia="楷体" w:hAnsi="Times New Roman" w:cs="Times New Roman"/>
          <w:szCs w:val="24"/>
          <w:lang w:val="ru-RU"/>
        </w:rPr>
        <w:t>，</w:t>
      </w:r>
      <w:r>
        <w:rPr>
          <w:rFonts w:ascii="Times New Roman" w:eastAsia="楷体" w:hAnsi="Times New Roman" w:cs="Times New Roman"/>
          <w:szCs w:val="24"/>
        </w:rPr>
        <w:t>在监督检查、处理投诉和举报过程中发现存在本协议所禁止的行为时</w:t>
      </w:r>
      <w:r>
        <w:rPr>
          <w:rFonts w:ascii="Times New Roman" w:eastAsia="楷体" w:hAnsi="Times New Roman" w:cs="Times New Roman"/>
          <w:szCs w:val="24"/>
          <w:lang w:val="ru-RU"/>
        </w:rPr>
        <w:t>，</w:t>
      </w:r>
      <w:r>
        <w:rPr>
          <w:rFonts w:ascii="Times New Roman" w:eastAsia="楷体" w:hAnsi="Times New Roman" w:cs="Times New Roman"/>
          <w:szCs w:val="24"/>
        </w:rPr>
        <w:t>可以向对方单位相关人员询问情况</w:t>
      </w:r>
      <w:r>
        <w:rPr>
          <w:rFonts w:ascii="Times New Roman" w:eastAsia="楷体" w:hAnsi="Times New Roman" w:cs="Times New Roman"/>
          <w:szCs w:val="24"/>
          <w:lang w:val="ru-RU"/>
        </w:rPr>
        <w:t>，</w:t>
      </w:r>
      <w:r>
        <w:rPr>
          <w:rFonts w:ascii="Times New Roman" w:eastAsia="楷体" w:hAnsi="Times New Roman" w:cs="Times New Roman"/>
          <w:szCs w:val="24"/>
        </w:rPr>
        <w:t>必要时可以请求对方监督检查部门予以协助。</w:t>
      </w:r>
      <w:r>
        <w:rPr>
          <w:rFonts w:ascii="Times New Roman" w:eastAsia="楷体" w:hAnsi="Times New Roman" w:cs="Times New Roman"/>
          <w:szCs w:val="24"/>
          <w:lang w:val="ru-RU"/>
        </w:rPr>
        <w:t xml:space="preserve"> </w:t>
      </w:r>
    </w:p>
    <w:p w14:paraId="447AD28E" w14:textId="77777777" w:rsidR="00B45AEC" w:rsidRDefault="00000000">
      <w:pPr>
        <w:pStyle w:val="af4"/>
        <w:spacing w:line="360" w:lineRule="auto"/>
        <w:rPr>
          <w:rFonts w:ascii="Times New Roman" w:eastAsia="楷体" w:hAnsi="Times New Roman" w:cs="Times New Roman"/>
          <w:b/>
          <w:szCs w:val="24"/>
          <w:lang w:val="ru-RU"/>
        </w:rPr>
      </w:pPr>
      <w:r>
        <w:rPr>
          <w:rFonts w:ascii="Times New Roman" w:eastAsia="楷体" w:hAnsi="Times New Roman" w:cs="Times New Roman"/>
          <w:lang w:val="ru-RU"/>
        </w:rPr>
        <w:lastRenderedPageBreak/>
        <w:tab/>
        <w:t>Стороны обеспечивают внутренний контроль за выполнением соглашения, принимают жалобы и рассматривают инциденты. Службы внутреннего контроля имеют право запрашивать информацию и взаимодействовать между собой при проведении проверок.</w:t>
      </w:r>
    </w:p>
    <w:p w14:paraId="36EC78EA" w14:textId="77777777" w:rsidR="00B45AEC" w:rsidRDefault="00000000">
      <w:pPr>
        <w:pStyle w:val="af4"/>
        <w:spacing w:line="360" w:lineRule="auto"/>
        <w:rPr>
          <w:rFonts w:ascii="Times New Roman" w:eastAsia="楷体" w:hAnsi="Times New Roman" w:cs="Times New Roman"/>
        </w:rPr>
      </w:pPr>
      <w:r>
        <w:rPr>
          <w:rFonts w:ascii="Times New Roman" w:eastAsia="楷体" w:hAnsi="Times New Roman" w:cs="Times New Roman"/>
          <w:b/>
        </w:rPr>
        <w:t>受托人</w:t>
      </w:r>
      <w:r>
        <w:rPr>
          <w:rFonts w:ascii="Times New Roman" w:eastAsia="楷体" w:hAnsi="Times New Roman" w:cs="Times New Roman"/>
        </w:rPr>
        <w:t>签章及表示对上述内容的确认。</w:t>
      </w:r>
    </w:p>
    <w:p w14:paraId="28E76EFE" w14:textId="77777777" w:rsidR="00B45AEC" w:rsidRDefault="00000000">
      <w:pPr>
        <w:pStyle w:val="af4"/>
        <w:spacing w:line="360" w:lineRule="auto"/>
        <w:rPr>
          <w:rFonts w:ascii="Times New Roman" w:eastAsia="楷体" w:hAnsi="Times New Roman" w:cs="Times New Roman"/>
          <w:lang w:val="ru-RU"/>
        </w:rPr>
      </w:pPr>
      <w:r>
        <w:rPr>
          <w:rFonts w:ascii="Times New Roman" w:eastAsia="楷体" w:hAnsi="Times New Roman" w:cs="Times New Roman"/>
          <w:lang w:val="ru-RU"/>
        </w:rPr>
        <w:t>Исполнитель подтверждает согласие с вышеперечисленными условиями подписью и печатью.</w:t>
      </w:r>
    </w:p>
    <w:p w14:paraId="5199D2C6" w14:textId="77777777" w:rsidR="00B45AEC" w:rsidRDefault="00000000">
      <w:pPr>
        <w:pStyle w:val="af4"/>
        <w:spacing w:line="360" w:lineRule="auto"/>
        <w:rPr>
          <w:rFonts w:ascii="Times New Roman" w:eastAsia="楷体" w:hAnsi="Times New Roman" w:cs="Times New Roman"/>
          <w:u w:val="single"/>
          <w:lang w:val="ru-RU"/>
        </w:rPr>
      </w:pPr>
      <w:r>
        <w:rPr>
          <w:rFonts w:ascii="Times New Roman" w:eastAsia="楷体" w:hAnsi="Times New Roman" w:cs="Times New Roman"/>
        </w:rPr>
        <w:t>委托人</w:t>
      </w:r>
      <w:r>
        <w:rPr>
          <w:rFonts w:ascii="Times New Roman" w:eastAsia="楷体" w:hAnsi="Times New Roman" w:cs="Times New Roman"/>
          <w:lang w:val="ru-RU"/>
        </w:rPr>
        <w:t>：</w:t>
      </w:r>
      <w:r>
        <w:rPr>
          <w:rFonts w:ascii="Times New Roman" w:eastAsia="楷体" w:hAnsi="Times New Roman" w:cs="Times New Roman" w:hint="eastAsia"/>
          <w:u w:val="single"/>
          <w:lang w:val="ru-RU"/>
        </w:rPr>
        <w:t xml:space="preserve">   </w:t>
      </w:r>
      <w:r>
        <w:rPr>
          <w:rFonts w:ascii="Times New Roman" w:eastAsia="楷体" w:hAnsi="Times New Roman" w:cs="Times New Roman"/>
          <w:u w:val="single"/>
          <w:lang w:val="ru-RU"/>
        </w:rPr>
        <w:t xml:space="preserve">                  </w:t>
      </w:r>
      <w:r>
        <w:rPr>
          <w:rFonts w:ascii="Times New Roman" w:eastAsia="楷体" w:hAnsi="Times New Roman" w:cs="Times New Roman" w:hint="eastAsia"/>
          <w:u w:val="single"/>
          <w:lang w:val="ru-RU"/>
        </w:rPr>
        <w:t xml:space="preserve"> </w:t>
      </w:r>
      <w:r>
        <w:rPr>
          <w:rFonts w:ascii="Times New Roman" w:eastAsia="楷体" w:hAnsi="Times New Roman" w:cs="Times New Roman" w:hint="eastAsia"/>
          <w:lang w:val="ru-RU"/>
        </w:rPr>
        <w:t xml:space="preserve">             </w:t>
      </w:r>
      <w:r>
        <w:rPr>
          <w:rFonts w:ascii="Times New Roman" w:eastAsia="楷体" w:hAnsi="Times New Roman" w:cs="Times New Roman"/>
        </w:rPr>
        <w:t>受托人</w:t>
      </w:r>
      <w:r>
        <w:rPr>
          <w:rFonts w:ascii="Times New Roman" w:eastAsia="楷体" w:hAnsi="Times New Roman" w:cs="Times New Roman"/>
          <w:lang w:val="ru-RU"/>
        </w:rPr>
        <w:t>：</w:t>
      </w:r>
      <w:r>
        <w:rPr>
          <w:rFonts w:ascii="Times New Roman" w:eastAsia="楷体" w:hAnsi="Times New Roman" w:cs="Times New Roman" w:hint="eastAsia"/>
          <w:u w:val="single"/>
          <w:lang w:val="ru-RU"/>
        </w:rPr>
        <w:t xml:space="preserve">                       </w:t>
      </w:r>
    </w:p>
    <w:p w14:paraId="1537E13B" w14:textId="77777777" w:rsidR="00B45AEC" w:rsidRDefault="00000000">
      <w:pPr>
        <w:pStyle w:val="af4"/>
        <w:spacing w:line="360" w:lineRule="auto"/>
        <w:rPr>
          <w:rFonts w:ascii="Times New Roman" w:eastAsia="楷体" w:hAnsi="Times New Roman" w:cs="Times New Roman"/>
          <w:lang w:val="ru-RU"/>
        </w:rPr>
      </w:pPr>
      <w:r>
        <w:rPr>
          <w:rFonts w:ascii="Times New Roman" w:eastAsia="楷体" w:hAnsi="Times New Roman" w:cs="Times New Roman"/>
          <w:lang w:val="ru-RU"/>
        </w:rPr>
        <w:t xml:space="preserve">Заказчик: </w:t>
      </w:r>
      <w:r>
        <w:rPr>
          <w:rFonts w:ascii="Times New Roman" w:eastAsia="楷体" w:hAnsi="Times New Roman" w:cs="Times New Roman" w:hint="eastAsia"/>
          <w:u w:val="single"/>
          <w:lang w:val="ru-RU"/>
        </w:rPr>
        <w:t xml:space="preserve">                     </w:t>
      </w:r>
      <w:r>
        <w:rPr>
          <w:rFonts w:ascii="Times New Roman" w:eastAsia="楷体" w:hAnsi="Times New Roman" w:cs="Times New Roman" w:hint="eastAsia"/>
          <w:lang w:val="ru-RU"/>
        </w:rPr>
        <w:t xml:space="preserve">          </w:t>
      </w:r>
      <w:r>
        <w:rPr>
          <w:rFonts w:ascii="Times New Roman" w:eastAsia="楷体" w:hAnsi="Times New Roman" w:cs="Times New Roman"/>
          <w:lang w:val="ru-RU"/>
        </w:rPr>
        <w:t xml:space="preserve">   Исполнитель: ___________________</w:t>
      </w:r>
    </w:p>
    <w:p w14:paraId="1BC84C1C" w14:textId="77777777" w:rsidR="00B45AEC" w:rsidRDefault="00000000">
      <w:pPr>
        <w:pStyle w:val="af4"/>
        <w:spacing w:line="360" w:lineRule="auto"/>
        <w:rPr>
          <w:rFonts w:ascii="Times New Roman" w:eastAsia="楷体" w:hAnsi="Times New Roman" w:cs="Times New Roman"/>
          <w:lang w:val="ru-RU"/>
        </w:rPr>
      </w:pPr>
      <w:r>
        <w:rPr>
          <w:rFonts w:ascii="Times New Roman" w:eastAsia="楷体" w:hAnsi="Times New Roman" w:cs="Times New Roman"/>
        </w:rPr>
        <w:t>法定代表人</w:t>
      </w:r>
      <w:r>
        <w:rPr>
          <w:rFonts w:ascii="Times New Roman" w:eastAsia="楷体" w:hAnsi="Times New Roman" w:cs="Times New Roman"/>
          <w:lang w:val="ru-RU"/>
        </w:rPr>
        <w:t>(</w:t>
      </w:r>
      <w:r>
        <w:rPr>
          <w:rFonts w:ascii="Times New Roman" w:eastAsia="楷体" w:hAnsi="Times New Roman" w:cs="Times New Roman"/>
        </w:rPr>
        <w:t>或委托代理人</w:t>
      </w:r>
      <w:r>
        <w:rPr>
          <w:rFonts w:ascii="Times New Roman" w:eastAsia="楷体" w:hAnsi="Times New Roman" w:cs="Times New Roman"/>
          <w:lang w:val="ru-RU"/>
        </w:rPr>
        <w:t>)</w:t>
      </w:r>
      <w:r>
        <w:rPr>
          <w:rFonts w:ascii="Times New Roman" w:eastAsia="楷体" w:hAnsi="Times New Roman" w:cs="Times New Roman"/>
          <w:lang w:val="ru-RU"/>
        </w:rPr>
        <w:t>：</w:t>
      </w:r>
      <w:r>
        <w:rPr>
          <w:rFonts w:ascii="Times New Roman" w:eastAsia="楷体" w:hAnsi="Times New Roman" w:cs="Times New Roman"/>
          <w:lang w:val="ru-RU"/>
        </w:rPr>
        <w:t xml:space="preserve">_______   </w:t>
      </w:r>
      <w:r>
        <w:rPr>
          <w:rFonts w:ascii="Times New Roman" w:eastAsia="楷体" w:hAnsi="Times New Roman" w:cs="Times New Roman"/>
        </w:rPr>
        <w:t>法定代表人</w:t>
      </w:r>
      <w:r>
        <w:rPr>
          <w:rFonts w:ascii="Times New Roman" w:eastAsia="楷体" w:hAnsi="Times New Roman" w:cs="Times New Roman"/>
          <w:lang w:val="ru-RU"/>
        </w:rPr>
        <w:t>(</w:t>
      </w:r>
      <w:r>
        <w:rPr>
          <w:rFonts w:ascii="Times New Roman" w:eastAsia="楷体" w:hAnsi="Times New Roman" w:cs="Times New Roman"/>
        </w:rPr>
        <w:t>或委托代理人</w:t>
      </w:r>
      <w:r>
        <w:rPr>
          <w:rFonts w:ascii="Times New Roman" w:eastAsia="楷体" w:hAnsi="Times New Roman" w:cs="Times New Roman"/>
          <w:lang w:val="ru-RU"/>
        </w:rPr>
        <w:t>)</w:t>
      </w:r>
      <w:r>
        <w:rPr>
          <w:rFonts w:ascii="Times New Roman" w:eastAsia="楷体" w:hAnsi="Times New Roman" w:cs="Times New Roman"/>
          <w:lang w:val="ru-RU"/>
        </w:rPr>
        <w:t>：</w:t>
      </w:r>
      <w:r>
        <w:rPr>
          <w:rFonts w:ascii="Times New Roman" w:eastAsia="楷体" w:hAnsi="Times New Roman" w:cs="Times New Roman"/>
          <w:lang w:val="ru-RU"/>
        </w:rPr>
        <w:t>_________</w:t>
      </w:r>
    </w:p>
    <w:p w14:paraId="6E1C8012" w14:textId="77777777" w:rsidR="00B45AEC" w:rsidRDefault="00000000">
      <w:pPr>
        <w:pStyle w:val="af4"/>
        <w:spacing w:line="360" w:lineRule="auto"/>
        <w:rPr>
          <w:rFonts w:ascii="Times New Roman" w:eastAsia="楷体" w:hAnsi="Times New Roman" w:cs="Times New Roman"/>
          <w:lang w:val="ru-RU"/>
        </w:rPr>
      </w:pPr>
      <w:r>
        <w:rPr>
          <w:rFonts w:ascii="Times New Roman" w:eastAsia="楷体" w:hAnsi="Times New Roman" w:cs="Times New Roman"/>
          <w:lang w:val="ru-RU"/>
        </w:rPr>
        <w:t>Подпись (заказчик): _______________   Подпись (исполнитель): _______________</w:t>
      </w:r>
    </w:p>
    <w:p w14:paraId="566A31B1" w14:textId="77777777" w:rsidR="00B45AEC" w:rsidRDefault="00000000">
      <w:pPr>
        <w:pStyle w:val="af4"/>
        <w:spacing w:line="360" w:lineRule="auto"/>
        <w:rPr>
          <w:rFonts w:ascii="Times New Roman" w:eastAsia="楷体" w:hAnsi="Times New Roman" w:cs="Times New Roman"/>
          <w:lang w:val="ru-RU"/>
        </w:rPr>
      </w:pPr>
      <w:r>
        <w:rPr>
          <w:rFonts w:ascii="Times New Roman" w:eastAsia="楷体" w:hAnsi="Times New Roman" w:cs="Times New Roman"/>
        </w:rPr>
        <w:t>日期</w:t>
      </w:r>
      <w:r>
        <w:rPr>
          <w:rFonts w:ascii="Times New Roman" w:eastAsia="楷体" w:hAnsi="Times New Roman" w:cs="Times New Roman"/>
          <w:lang w:val="ru-RU"/>
        </w:rPr>
        <w:t>：</w:t>
      </w:r>
      <w:r>
        <w:rPr>
          <w:rFonts w:ascii="Times New Roman" w:eastAsia="楷体" w:hAnsi="Times New Roman" w:cs="Times New Roman"/>
          <w:lang w:val="ru-RU"/>
        </w:rPr>
        <w:t>____________________________</w:t>
      </w:r>
    </w:p>
    <w:p w14:paraId="43013695" w14:textId="77777777" w:rsidR="00B45AEC" w:rsidRDefault="00000000">
      <w:pPr>
        <w:pStyle w:val="af4"/>
        <w:spacing w:line="360" w:lineRule="auto"/>
        <w:rPr>
          <w:rFonts w:ascii="Times New Roman" w:eastAsia="楷体" w:hAnsi="Times New Roman" w:cs="Times New Roman"/>
          <w:lang w:val="ru-RU"/>
        </w:rPr>
      </w:pPr>
      <w:r>
        <w:rPr>
          <w:rFonts w:ascii="Times New Roman" w:eastAsia="楷体" w:hAnsi="Times New Roman" w:cs="Times New Roman"/>
          <w:lang w:val="ru-RU"/>
        </w:rPr>
        <w:t>Дата: _________________________________</w:t>
      </w:r>
    </w:p>
    <w:p w14:paraId="2097BF75" w14:textId="77777777" w:rsidR="00B45AEC" w:rsidRDefault="00B45AEC">
      <w:pPr>
        <w:pStyle w:val="af4"/>
        <w:spacing w:line="360" w:lineRule="auto"/>
        <w:rPr>
          <w:rFonts w:ascii="Times New Roman" w:eastAsia="楷体" w:hAnsi="Times New Roman" w:cs="Times New Roman"/>
          <w:lang w:val="ru-RU"/>
        </w:rPr>
      </w:pPr>
    </w:p>
    <w:p w14:paraId="7898B05C" w14:textId="77777777" w:rsidR="00B45AEC" w:rsidRDefault="00B45AEC">
      <w:pPr>
        <w:pStyle w:val="af4"/>
        <w:spacing w:line="360" w:lineRule="auto"/>
        <w:rPr>
          <w:rFonts w:ascii="Times New Roman" w:eastAsia="楷体" w:hAnsi="Times New Roman" w:cs="Times New Roman"/>
          <w:lang w:val="ru-RU"/>
        </w:rPr>
      </w:pPr>
    </w:p>
    <w:p w14:paraId="14B2B6DB" w14:textId="77777777" w:rsidR="00B45AEC" w:rsidRDefault="00B45AEC">
      <w:pPr>
        <w:pStyle w:val="af4"/>
        <w:spacing w:line="360" w:lineRule="auto"/>
        <w:rPr>
          <w:rFonts w:ascii="Times New Roman" w:eastAsia="楷体" w:hAnsi="Times New Roman" w:cs="Times New Roman"/>
          <w:lang w:val="ru-RU"/>
        </w:rPr>
      </w:pPr>
    </w:p>
    <w:p w14:paraId="271DA5BC" w14:textId="77777777" w:rsidR="00B45AEC" w:rsidRDefault="00B45AEC">
      <w:pPr>
        <w:pStyle w:val="af4"/>
        <w:spacing w:line="360" w:lineRule="auto"/>
        <w:rPr>
          <w:rFonts w:ascii="Times New Roman" w:eastAsia="楷体" w:hAnsi="Times New Roman" w:cs="Times New Roman"/>
          <w:lang w:val="ru-RU"/>
        </w:rPr>
      </w:pPr>
    </w:p>
    <w:p w14:paraId="376BDD49" w14:textId="77777777" w:rsidR="00B45AEC" w:rsidRDefault="00B45AEC">
      <w:pPr>
        <w:pStyle w:val="af4"/>
        <w:spacing w:line="360" w:lineRule="auto"/>
        <w:rPr>
          <w:rFonts w:ascii="Times New Roman" w:eastAsia="楷体" w:hAnsi="Times New Roman" w:cs="Times New Roman"/>
          <w:lang w:val="ru-RU"/>
        </w:rPr>
      </w:pPr>
    </w:p>
    <w:p w14:paraId="40151801" w14:textId="77777777" w:rsidR="00B45AEC" w:rsidRDefault="00B45AEC">
      <w:pPr>
        <w:pStyle w:val="af4"/>
        <w:spacing w:line="360" w:lineRule="auto"/>
        <w:rPr>
          <w:rFonts w:ascii="Times New Roman" w:eastAsia="楷体" w:hAnsi="Times New Roman" w:cs="Times New Roman"/>
          <w:lang w:val="ru-RU"/>
        </w:rPr>
      </w:pPr>
    </w:p>
    <w:p w14:paraId="0446BA14" w14:textId="77777777" w:rsidR="00B45AEC" w:rsidRDefault="00B45AEC">
      <w:pPr>
        <w:pStyle w:val="af4"/>
        <w:spacing w:line="360" w:lineRule="auto"/>
        <w:rPr>
          <w:rFonts w:ascii="Times New Roman" w:eastAsia="楷体" w:hAnsi="Times New Roman" w:cs="Times New Roman"/>
          <w:lang w:val="ru-RU"/>
        </w:rPr>
      </w:pPr>
    </w:p>
    <w:p w14:paraId="285D5155" w14:textId="77777777" w:rsidR="00B45AEC" w:rsidRDefault="00B45AEC">
      <w:pPr>
        <w:pStyle w:val="af4"/>
        <w:spacing w:line="360" w:lineRule="auto"/>
        <w:rPr>
          <w:rFonts w:ascii="Times New Roman" w:eastAsia="楷体" w:hAnsi="Times New Roman" w:cs="Times New Roman"/>
          <w:lang w:val="ru-RU"/>
        </w:rPr>
      </w:pPr>
    </w:p>
    <w:p w14:paraId="1F05E8F9" w14:textId="77777777" w:rsidR="00B45AEC" w:rsidRDefault="00B45AEC">
      <w:pPr>
        <w:pStyle w:val="af4"/>
        <w:spacing w:line="360" w:lineRule="auto"/>
        <w:rPr>
          <w:rFonts w:ascii="Times New Roman" w:eastAsia="楷体" w:hAnsi="Times New Roman" w:cs="Times New Roman"/>
          <w:lang w:val="ru-RU"/>
        </w:rPr>
      </w:pPr>
    </w:p>
    <w:p w14:paraId="40C749AF" w14:textId="77777777" w:rsidR="00B45AEC" w:rsidRDefault="00B45AEC">
      <w:pPr>
        <w:pStyle w:val="af4"/>
        <w:spacing w:line="360" w:lineRule="auto"/>
        <w:rPr>
          <w:rFonts w:ascii="Times New Roman" w:eastAsia="楷体" w:hAnsi="Times New Roman" w:cs="Times New Roman"/>
          <w:lang w:val="ru-RU"/>
        </w:rPr>
      </w:pPr>
    </w:p>
    <w:p w14:paraId="3862A560" w14:textId="77777777" w:rsidR="00B45AEC" w:rsidRDefault="00B45AEC">
      <w:pPr>
        <w:pStyle w:val="af4"/>
        <w:spacing w:line="360" w:lineRule="auto"/>
        <w:rPr>
          <w:rFonts w:ascii="Times New Roman" w:eastAsia="楷体" w:hAnsi="Times New Roman" w:cs="Times New Roman"/>
          <w:lang w:val="ru-RU"/>
        </w:rPr>
      </w:pPr>
    </w:p>
    <w:p w14:paraId="3B6F35CF" w14:textId="77777777" w:rsidR="00B45AEC" w:rsidRDefault="00B45AEC">
      <w:pPr>
        <w:pStyle w:val="af4"/>
        <w:spacing w:line="360" w:lineRule="auto"/>
        <w:rPr>
          <w:rFonts w:ascii="Times New Roman" w:eastAsia="楷体" w:hAnsi="Times New Roman" w:cs="Times New Roman"/>
          <w:lang w:val="ru-RU"/>
        </w:rPr>
      </w:pPr>
    </w:p>
    <w:p w14:paraId="34700930" w14:textId="77777777" w:rsidR="00B45AEC" w:rsidRDefault="00B45AEC">
      <w:pPr>
        <w:pStyle w:val="af4"/>
        <w:spacing w:line="360" w:lineRule="auto"/>
        <w:rPr>
          <w:rFonts w:ascii="Times New Roman" w:eastAsia="楷体" w:hAnsi="Times New Roman" w:cs="Times New Roman"/>
          <w:lang w:val="ru-RU"/>
        </w:rPr>
      </w:pPr>
    </w:p>
    <w:p w14:paraId="491D38C0" w14:textId="77777777" w:rsidR="00B45AEC" w:rsidRDefault="00000000">
      <w:pPr>
        <w:ind w:firstLine="440"/>
        <w:rPr>
          <w:rFonts w:eastAsia="楷体"/>
          <w:lang w:val="ru-RU"/>
        </w:rPr>
      </w:pPr>
      <w:r>
        <w:rPr>
          <w:rFonts w:eastAsia="楷体"/>
          <w:lang w:val="ru-RU"/>
        </w:rPr>
        <w:br w:type="page"/>
      </w:r>
    </w:p>
    <w:p w14:paraId="0116EE14" w14:textId="77777777" w:rsidR="00B45AEC" w:rsidRDefault="00B45AEC">
      <w:pPr>
        <w:pStyle w:val="af4"/>
        <w:spacing w:line="360" w:lineRule="auto"/>
        <w:rPr>
          <w:rFonts w:ascii="Times New Roman" w:eastAsia="楷体" w:hAnsi="Times New Roman" w:cs="Times New Roman"/>
          <w:lang w:val="ru-RU"/>
        </w:rPr>
      </w:pPr>
    </w:p>
    <w:p w14:paraId="67B81DF3" w14:textId="77777777" w:rsidR="00B45AEC" w:rsidRDefault="00B45AEC">
      <w:pPr>
        <w:pStyle w:val="af4"/>
        <w:spacing w:line="360" w:lineRule="auto"/>
        <w:rPr>
          <w:rFonts w:ascii="Times New Roman" w:eastAsia="楷体" w:hAnsi="Times New Roman" w:cs="Times New Roman"/>
          <w:lang w:val="ru-RU"/>
        </w:rPr>
      </w:pPr>
    </w:p>
    <w:p w14:paraId="1D61E552" w14:textId="77777777" w:rsidR="00B45AEC" w:rsidRDefault="00B45AEC">
      <w:pPr>
        <w:pStyle w:val="af4"/>
        <w:spacing w:line="360" w:lineRule="auto"/>
        <w:rPr>
          <w:rFonts w:ascii="Times New Roman" w:eastAsia="楷体" w:hAnsi="Times New Roman" w:cs="Times New Roman"/>
          <w:lang w:val="ru-RU"/>
        </w:rPr>
      </w:pPr>
    </w:p>
    <w:p w14:paraId="4FA74B43" w14:textId="77777777" w:rsidR="00B45AEC" w:rsidRDefault="00B45AEC">
      <w:pPr>
        <w:pStyle w:val="af4"/>
        <w:spacing w:line="360" w:lineRule="auto"/>
        <w:rPr>
          <w:rFonts w:ascii="Times New Roman" w:eastAsia="楷体" w:hAnsi="Times New Roman" w:cs="Times New Roman"/>
          <w:lang w:val="ru-RU"/>
        </w:rPr>
      </w:pPr>
    </w:p>
    <w:p w14:paraId="5FFF2653" w14:textId="77777777" w:rsidR="00B45AEC" w:rsidRDefault="00B45AEC">
      <w:pPr>
        <w:pStyle w:val="af4"/>
        <w:spacing w:line="360" w:lineRule="auto"/>
        <w:rPr>
          <w:rFonts w:ascii="Times New Roman" w:eastAsia="楷体" w:hAnsi="Times New Roman" w:cs="Times New Roman"/>
          <w:lang w:val="ru-RU"/>
        </w:rPr>
      </w:pPr>
    </w:p>
    <w:p w14:paraId="5A6E27F3" w14:textId="77777777" w:rsidR="00B45AEC" w:rsidRDefault="00B45AEC">
      <w:pPr>
        <w:pStyle w:val="af4"/>
        <w:spacing w:line="360" w:lineRule="auto"/>
        <w:rPr>
          <w:rFonts w:ascii="Times New Roman" w:eastAsia="楷体" w:hAnsi="Times New Roman" w:cs="Times New Roman"/>
          <w:lang w:val="ru-RU"/>
        </w:rPr>
      </w:pPr>
    </w:p>
    <w:p w14:paraId="4EFF8166" w14:textId="77777777" w:rsidR="00B45AEC" w:rsidRDefault="00B45AEC">
      <w:pPr>
        <w:pStyle w:val="af4"/>
        <w:spacing w:line="360" w:lineRule="auto"/>
        <w:rPr>
          <w:rFonts w:ascii="Times New Roman" w:eastAsia="楷体" w:hAnsi="Times New Roman" w:cs="Times New Roman"/>
          <w:lang w:val="ru-RU"/>
        </w:rPr>
      </w:pPr>
    </w:p>
    <w:p w14:paraId="3B140404" w14:textId="77777777" w:rsidR="00B45AEC" w:rsidRDefault="00B45AEC">
      <w:pPr>
        <w:pStyle w:val="af4"/>
        <w:spacing w:line="360" w:lineRule="auto"/>
        <w:rPr>
          <w:rFonts w:ascii="Times New Roman" w:eastAsia="楷体" w:hAnsi="Times New Roman" w:cs="Times New Roman"/>
          <w:lang w:val="ru-RU"/>
        </w:rPr>
      </w:pPr>
    </w:p>
    <w:p w14:paraId="09EADEC1" w14:textId="77777777" w:rsidR="00B45AEC" w:rsidRDefault="00B45AEC">
      <w:pPr>
        <w:pStyle w:val="af4"/>
        <w:spacing w:line="360" w:lineRule="auto"/>
        <w:rPr>
          <w:rFonts w:ascii="Times New Roman" w:eastAsia="楷体" w:hAnsi="Times New Roman" w:cs="Times New Roman"/>
          <w:lang w:val="ru-RU"/>
        </w:rPr>
      </w:pPr>
    </w:p>
    <w:p w14:paraId="127048AA" w14:textId="77777777" w:rsidR="00B45AEC" w:rsidRDefault="00B45AEC">
      <w:pPr>
        <w:pStyle w:val="af4"/>
        <w:spacing w:line="360" w:lineRule="auto"/>
        <w:rPr>
          <w:rFonts w:ascii="Times New Roman" w:eastAsia="楷体" w:hAnsi="Times New Roman" w:cs="Times New Roman"/>
          <w:lang w:val="ru-RU"/>
        </w:rPr>
      </w:pPr>
    </w:p>
    <w:p w14:paraId="78A05E39" w14:textId="77777777" w:rsidR="00B45AEC" w:rsidRDefault="00B45AEC">
      <w:pPr>
        <w:pStyle w:val="af4"/>
        <w:spacing w:line="360" w:lineRule="auto"/>
        <w:rPr>
          <w:rFonts w:ascii="Times New Roman" w:eastAsia="楷体" w:hAnsi="Times New Roman" w:cs="Times New Roman"/>
          <w:lang w:val="ru-RU"/>
        </w:rPr>
      </w:pPr>
    </w:p>
    <w:p w14:paraId="3B4BA0F3" w14:textId="77777777" w:rsidR="00B45AEC" w:rsidRDefault="00000000">
      <w:pPr>
        <w:pStyle w:val="af3"/>
        <w:adjustRightInd w:val="0"/>
        <w:snapToGrid w:val="0"/>
        <w:spacing w:beforeLines="0" w:before="0"/>
        <w:rPr>
          <w:rFonts w:hint="eastAsia"/>
          <w:lang w:val="ru-RU"/>
        </w:rPr>
      </w:pPr>
      <w:bookmarkStart w:id="376" w:name="_Toc25862"/>
      <w:r>
        <w:rPr>
          <w:rFonts w:hint="eastAsia"/>
        </w:rPr>
        <w:t>第二卷</w:t>
      </w:r>
      <w:r>
        <w:rPr>
          <w:lang w:val="ru-RU"/>
        </w:rPr>
        <w:t xml:space="preserve"> </w:t>
      </w:r>
      <w:r>
        <w:rPr>
          <w:rFonts w:hint="eastAsia"/>
        </w:rPr>
        <w:t>技术文件</w:t>
      </w:r>
      <w:bookmarkEnd w:id="376"/>
    </w:p>
    <w:p w14:paraId="5F6A6803" w14:textId="77777777" w:rsidR="00B45AEC" w:rsidRDefault="00000000">
      <w:pPr>
        <w:pStyle w:val="1"/>
        <w:spacing w:before="0"/>
        <w:rPr>
          <w:rFonts w:eastAsia="楷体"/>
          <w:kern w:val="0"/>
          <w:sz w:val="44"/>
          <w:lang w:val="ru-RU"/>
        </w:rPr>
      </w:pPr>
      <w:bookmarkStart w:id="377" w:name="_Toc7662"/>
      <w:r>
        <w:rPr>
          <w:rFonts w:eastAsia="楷体"/>
          <w:kern w:val="0"/>
          <w:sz w:val="44"/>
          <w:lang w:val="ru-RU"/>
        </w:rPr>
        <w:t xml:space="preserve">ТОМ </w:t>
      </w:r>
      <w:r>
        <w:rPr>
          <w:rFonts w:eastAsia="楷体" w:hint="eastAsia"/>
          <w:kern w:val="0"/>
          <w:sz w:val="44"/>
          <w:lang w:val="ru-RU"/>
        </w:rPr>
        <w:t>II</w:t>
      </w:r>
      <w:r>
        <w:rPr>
          <w:rFonts w:eastAsia="楷体"/>
          <w:kern w:val="0"/>
          <w:sz w:val="44"/>
          <w:lang w:val="ru-RU"/>
        </w:rPr>
        <w:t>. Техническая документация</w:t>
      </w:r>
      <w:bookmarkEnd w:id="377"/>
    </w:p>
    <w:p w14:paraId="10251DD9" w14:textId="77777777" w:rsidR="00B45AEC" w:rsidRPr="00B75F1E" w:rsidRDefault="00000000">
      <w:pPr>
        <w:ind w:firstLine="440"/>
        <w:rPr>
          <w:rFonts w:ascii="黑体" w:hAnsi="黑体" w:hint="eastAsia"/>
          <w:szCs w:val="36"/>
          <w:lang w:val="ru-RU"/>
        </w:rPr>
      </w:pPr>
      <w:bookmarkStart w:id="378" w:name="_Toc12010"/>
      <w:r w:rsidRPr="00B75F1E">
        <w:rPr>
          <w:rFonts w:ascii="黑体" w:hAnsi="黑体" w:hint="eastAsia"/>
          <w:szCs w:val="36"/>
          <w:lang w:val="ru-RU"/>
        </w:rPr>
        <w:br w:type="page"/>
      </w:r>
    </w:p>
    <w:p w14:paraId="7AF6D0BD" w14:textId="77777777" w:rsidR="00B45AEC" w:rsidRDefault="00000000">
      <w:pPr>
        <w:pStyle w:val="1"/>
        <w:spacing w:before="0"/>
        <w:rPr>
          <w:rFonts w:ascii="黑体" w:hAnsi="黑体" w:hint="eastAsia"/>
          <w:szCs w:val="36"/>
          <w:lang w:val="ru-RU"/>
        </w:rPr>
      </w:pPr>
      <w:r>
        <w:rPr>
          <w:rFonts w:ascii="黑体" w:hAnsi="黑体" w:hint="eastAsia"/>
          <w:szCs w:val="36"/>
        </w:rPr>
        <w:lastRenderedPageBreak/>
        <w:t>第五章</w:t>
      </w:r>
      <w:r>
        <w:rPr>
          <w:rFonts w:ascii="黑体" w:hAnsi="黑体" w:hint="eastAsia"/>
          <w:szCs w:val="36"/>
          <w:lang w:val="ru-RU"/>
        </w:rPr>
        <w:t xml:space="preserve"> </w:t>
      </w:r>
      <w:r>
        <w:rPr>
          <w:rFonts w:ascii="黑体" w:hAnsi="黑体" w:hint="eastAsia"/>
          <w:szCs w:val="36"/>
        </w:rPr>
        <w:t>技术规范书</w:t>
      </w:r>
      <w:bookmarkEnd w:id="378"/>
    </w:p>
    <w:p w14:paraId="69B2EABA" w14:textId="77777777" w:rsidR="00B45AEC" w:rsidRDefault="00000000">
      <w:pPr>
        <w:pStyle w:val="1"/>
        <w:spacing w:before="0"/>
        <w:rPr>
          <w:lang w:val="ru-RU"/>
        </w:rPr>
      </w:pPr>
      <w:bookmarkStart w:id="379" w:name="_Toc12365"/>
      <w:r>
        <w:rPr>
          <w:lang w:val="ru-RU"/>
        </w:rPr>
        <w:t>Техническая спецификация</w:t>
      </w:r>
      <w:bookmarkEnd w:id="379"/>
    </w:p>
    <w:p w14:paraId="0FE3DC62" w14:textId="77777777" w:rsidR="00B45AEC" w:rsidRDefault="00000000">
      <w:pPr>
        <w:pStyle w:val="20"/>
        <w:numPr>
          <w:ilvl w:val="0"/>
          <w:numId w:val="4"/>
        </w:numPr>
        <w:spacing w:before="120" w:line="240" w:lineRule="auto"/>
        <w:rPr>
          <w:rFonts w:asciiTheme="minorHAnsi" w:hAnsiTheme="minorHAnsi" w:cs="黑体"/>
          <w:szCs w:val="28"/>
          <w:lang w:val="ru-RU"/>
        </w:rPr>
      </w:pPr>
      <w:bookmarkStart w:id="380" w:name="_Toc2625"/>
      <w:bookmarkStart w:id="381" w:name="_Toc4797"/>
      <w:bookmarkStart w:id="382" w:name="_Toc20693"/>
      <w:bookmarkStart w:id="383" w:name="_Toc2664"/>
      <w:bookmarkStart w:id="384" w:name="_Toc14002"/>
      <w:bookmarkStart w:id="385" w:name="_Toc21375"/>
      <w:bookmarkStart w:id="386" w:name="_Toc11662"/>
      <w:bookmarkStart w:id="387" w:name="_Toc14868"/>
      <w:bookmarkStart w:id="388" w:name="_Toc31341"/>
      <w:bookmarkStart w:id="389" w:name="_Toc13693"/>
      <w:bookmarkStart w:id="390" w:name="_Toc16515"/>
      <w:bookmarkStart w:id="391" w:name="_Toc23706"/>
      <w:bookmarkStart w:id="392" w:name="_Toc9799"/>
      <w:bookmarkStart w:id="393" w:name="_Toc18587"/>
      <w:bookmarkStart w:id="394" w:name="_Toc19598"/>
      <w:bookmarkStart w:id="395" w:name="_Toc17797"/>
      <w:bookmarkStart w:id="396" w:name="_Toc24806"/>
      <w:bookmarkStart w:id="397" w:name="_Toc8422"/>
      <w:bookmarkStart w:id="398" w:name="_Toc15554"/>
      <w:bookmarkStart w:id="399" w:name="_Toc30530"/>
      <w:bookmarkStart w:id="400" w:name="gxebdItem_unprotect_27"/>
      <w:r>
        <w:rPr>
          <w:rFonts w:ascii="黑体" w:hAnsi="黑体" w:cs="黑体" w:hint="eastAsia"/>
          <w:szCs w:val="28"/>
        </w:rPr>
        <w:t>项目概况</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338A43EA" w14:textId="77777777" w:rsidR="00B45AEC" w:rsidRDefault="00000000">
      <w:pPr>
        <w:pStyle w:val="a0"/>
        <w:spacing w:after="0" w:line="240" w:lineRule="auto"/>
        <w:ind w:left="360" w:firstLineChars="0" w:firstLine="0"/>
        <w:rPr>
          <w:rFonts w:ascii="Times New Roman" w:hAnsi="Times New Roman"/>
          <w:sz w:val="22"/>
          <w:szCs w:val="16"/>
          <w:lang w:val="ru-RU" w:bidi="ar-SA"/>
        </w:rPr>
      </w:pPr>
      <w:r w:rsidRPr="00B75F1E">
        <w:rPr>
          <w:rFonts w:ascii="Times New Roman" w:hAnsi="Times New Roman"/>
          <w:sz w:val="22"/>
          <w:szCs w:val="16"/>
          <w:lang w:val="ru-RU" w:bidi="ar-SA"/>
        </w:rPr>
        <w:t>1. Общая информация о проекте</w:t>
      </w:r>
    </w:p>
    <w:p w14:paraId="5A5C3735" w14:textId="77777777" w:rsidR="00B45AEC" w:rsidRDefault="00000000">
      <w:pPr>
        <w:pStyle w:val="20"/>
        <w:spacing w:beforeLines="0" w:line="240" w:lineRule="auto"/>
        <w:ind w:firstLineChars="200" w:firstLine="480"/>
        <w:rPr>
          <w:rFonts w:asciiTheme="minorHAnsi" w:hAnsiTheme="minorHAnsi" w:cs="黑体"/>
          <w:bCs w:val="0"/>
          <w:sz w:val="24"/>
          <w:szCs w:val="24"/>
          <w:lang w:val="ru-RU"/>
        </w:rPr>
      </w:pPr>
      <w:r>
        <w:rPr>
          <w:rFonts w:ascii="黑体" w:hAnsi="黑体" w:cs="黑体" w:hint="eastAsia"/>
          <w:bCs w:val="0"/>
          <w:sz w:val="24"/>
          <w:szCs w:val="24"/>
          <w:lang w:val="ru-RU"/>
        </w:rPr>
        <w:t>1.1</w:t>
      </w:r>
      <w:r>
        <w:rPr>
          <w:rFonts w:ascii="黑体" w:hAnsi="黑体" w:cs="黑体" w:hint="eastAsia"/>
          <w:bCs w:val="0"/>
          <w:sz w:val="24"/>
          <w:szCs w:val="24"/>
        </w:rPr>
        <w:t>阿克</w:t>
      </w:r>
      <w:proofErr w:type="gramStart"/>
      <w:r>
        <w:rPr>
          <w:rFonts w:ascii="黑体" w:hAnsi="黑体" w:cs="黑体" w:hint="eastAsia"/>
          <w:bCs w:val="0"/>
          <w:sz w:val="24"/>
          <w:szCs w:val="24"/>
        </w:rPr>
        <w:t>套项目</w:t>
      </w:r>
      <w:proofErr w:type="gramEnd"/>
      <w:r>
        <w:rPr>
          <w:rFonts w:ascii="黑体" w:hAnsi="黑体" w:cs="黑体" w:hint="eastAsia"/>
          <w:bCs w:val="0"/>
          <w:sz w:val="24"/>
          <w:szCs w:val="24"/>
        </w:rPr>
        <w:t>现场</w:t>
      </w:r>
    </w:p>
    <w:p w14:paraId="1EBEC5DF" w14:textId="77777777" w:rsidR="00B45AEC" w:rsidRDefault="00000000">
      <w:pPr>
        <w:pStyle w:val="a0"/>
        <w:spacing w:after="0" w:line="240" w:lineRule="auto"/>
        <w:ind w:firstLine="440"/>
        <w:rPr>
          <w:rFonts w:ascii="Times New Roman" w:hAnsi="Times New Roman"/>
          <w:sz w:val="22"/>
          <w:szCs w:val="16"/>
          <w:lang w:val="ru-RU"/>
        </w:rPr>
      </w:pPr>
      <w:r>
        <w:rPr>
          <w:rFonts w:ascii="Times New Roman" w:hAnsi="Times New Roman"/>
          <w:sz w:val="22"/>
          <w:szCs w:val="16"/>
        </w:rPr>
        <w:t>1.1 Стройплощадка проекта в Актау</w:t>
      </w:r>
    </w:p>
    <w:p w14:paraId="17B9B8C8" w14:textId="77777777" w:rsidR="00B45AEC" w:rsidRDefault="00000000">
      <w:pPr>
        <w:adjustRightInd/>
        <w:spacing w:line="240" w:lineRule="auto"/>
        <w:ind w:firstLine="440"/>
        <w:outlineLvl w:val="2"/>
        <w:rPr>
          <w:rFonts w:asciiTheme="minorHAnsi" w:hAnsiTheme="minorHAnsi"/>
          <w:lang w:val="ru-RU"/>
        </w:rPr>
      </w:pPr>
      <w:r>
        <w:rPr>
          <w:rFonts w:ascii="黑体" w:hAnsi="黑体" w:cs="黑体" w:hint="eastAsia"/>
          <w:lang w:val="ru-RU"/>
        </w:rPr>
        <w:t xml:space="preserve">1.1.1 </w:t>
      </w:r>
      <w:r>
        <w:rPr>
          <w:rFonts w:ascii="黑体" w:hAnsi="黑体" w:cs="黑体" w:hint="eastAsia"/>
        </w:rPr>
        <w:t>地点</w:t>
      </w:r>
      <w:r>
        <w:rPr>
          <w:rFonts w:ascii="黑体" w:hAnsi="黑体" w:cs="黑体" w:hint="eastAsia"/>
          <w:lang w:val="ru-RU"/>
        </w:rPr>
        <w:t>：</w:t>
      </w:r>
      <w:r>
        <w:rPr>
          <w:rFonts w:hint="eastAsia"/>
        </w:rPr>
        <w:t>哈萨克斯坦阿克套市。</w:t>
      </w:r>
    </w:p>
    <w:p w14:paraId="4AF2900C" w14:textId="77777777" w:rsidR="00B45AEC" w:rsidRDefault="00000000">
      <w:pPr>
        <w:pStyle w:val="2"/>
        <w:spacing w:after="0" w:line="240" w:lineRule="auto"/>
        <w:ind w:firstLine="442"/>
        <w:rPr>
          <w:rFonts w:ascii="Times New Roman" w:hAnsi="Times New Roman" w:cs="Times New Roman"/>
          <w:sz w:val="22"/>
          <w:szCs w:val="22"/>
          <w:lang w:val="ru-RU"/>
        </w:rPr>
      </w:pPr>
      <w:r w:rsidRPr="00B75F1E">
        <w:rPr>
          <w:rFonts w:ascii="Times New Roman" w:hAnsi="Times New Roman" w:cs="Times New Roman"/>
          <w:b/>
          <w:bCs/>
          <w:sz w:val="22"/>
          <w:szCs w:val="22"/>
          <w:lang w:val="ru-RU"/>
        </w:rPr>
        <w:t>1.1.1 Местоположение:</w:t>
      </w:r>
      <w:r w:rsidRPr="00B75F1E">
        <w:rPr>
          <w:rFonts w:ascii="Times New Roman" w:hAnsi="Times New Roman" w:cs="Times New Roman"/>
          <w:sz w:val="22"/>
          <w:szCs w:val="22"/>
          <w:lang w:val="ru-RU"/>
        </w:rPr>
        <w:t xml:space="preserve"> город Актау, Республика Казахстан.</w:t>
      </w:r>
    </w:p>
    <w:p w14:paraId="568CE976" w14:textId="77777777" w:rsidR="00B45AEC" w:rsidRDefault="00000000">
      <w:pPr>
        <w:adjustRightInd/>
        <w:spacing w:line="240" w:lineRule="auto"/>
        <w:ind w:firstLine="480"/>
        <w:outlineLvl w:val="2"/>
        <w:rPr>
          <w:sz w:val="24"/>
          <w:szCs w:val="24"/>
          <w:lang w:val="ru-RU"/>
        </w:rPr>
      </w:pPr>
      <w:r>
        <w:rPr>
          <w:sz w:val="24"/>
          <w:szCs w:val="24"/>
          <w:lang w:val="ru-RU"/>
        </w:rPr>
        <w:t>1.1.2</w:t>
      </w:r>
      <w:r>
        <w:rPr>
          <w:sz w:val="24"/>
          <w:szCs w:val="24"/>
        </w:rPr>
        <w:t>规模</w:t>
      </w:r>
      <w:r>
        <w:rPr>
          <w:sz w:val="24"/>
          <w:szCs w:val="24"/>
          <w:lang w:val="ru-RU"/>
        </w:rPr>
        <w:t>：</w:t>
      </w:r>
      <w:r>
        <w:rPr>
          <w:sz w:val="24"/>
          <w:szCs w:val="24"/>
          <w:lang w:val="ru-RU"/>
        </w:rPr>
        <w:t>160</w:t>
      </w:r>
      <w:r>
        <w:rPr>
          <w:sz w:val="24"/>
          <w:szCs w:val="24"/>
        </w:rPr>
        <w:t>MW</w:t>
      </w:r>
      <w:r>
        <w:rPr>
          <w:sz w:val="24"/>
          <w:szCs w:val="24"/>
        </w:rPr>
        <w:t>燃气机组项目</w:t>
      </w:r>
      <w:r>
        <w:rPr>
          <w:sz w:val="24"/>
          <w:szCs w:val="24"/>
          <w:lang w:val="ru-RU"/>
        </w:rPr>
        <w:t>，</w:t>
      </w:r>
      <w:r>
        <w:rPr>
          <w:sz w:val="24"/>
          <w:szCs w:val="24"/>
        </w:rPr>
        <w:t>围墙内总面积约</w:t>
      </w:r>
      <w:r>
        <w:rPr>
          <w:sz w:val="24"/>
          <w:szCs w:val="24"/>
          <w:lang w:val="ru-RU"/>
        </w:rPr>
        <w:t>80,118</w:t>
      </w:r>
      <w:r>
        <w:rPr>
          <w:sz w:val="24"/>
          <w:szCs w:val="24"/>
        </w:rPr>
        <w:t>平方米。</w:t>
      </w:r>
    </w:p>
    <w:p w14:paraId="76E52A2E" w14:textId="77777777" w:rsidR="00B45AEC" w:rsidRDefault="00000000">
      <w:pPr>
        <w:pStyle w:val="2"/>
        <w:spacing w:after="0" w:line="240" w:lineRule="auto"/>
        <w:ind w:firstLine="442"/>
        <w:rPr>
          <w:rFonts w:ascii="Times New Roman" w:hAnsi="Times New Roman" w:cs="Times New Roman"/>
          <w:sz w:val="22"/>
          <w:szCs w:val="22"/>
          <w:lang w:val="ru-RU"/>
        </w:rPr>
      </w:pPr>
      <w:r w:rsidRPr="00B75F1E">
        <w:rPr>
          <w:rFonts w:ascii="Times New Roman" w:hAnsi="Times New Roman" w:cs="Times New Roman"/>
          <w:b/>
          <w:bCs/>
          <w:sz w:val="22"/>
          <w:szCs w:val="22"/>
          <w:lang w:val="ru-RU"/>
        </w:rPr>
        <w:t>1.1.2 Масштаб:</w:t>
      </w:r>
      <w:r w:rsidRPr="00B75F1E">
        <w:rPr>
          <w:rFonts w:ascii="Times New Roman" w:hAnsi="Times New Roman" w:cs="Times New Roman"/>
          <w:sz w:val="22"/>
          <w:szCs w:val="22"/>
          <w:lang w:val="ru-RU"/>
        </w:rPr>
        <w:t xml:space="preserve"> проект парогазовой установки мощностью 160 МВт, общая площадь территории внутри ограждения — примерно 80 118 м².</w:t>
      </w:r>
    </w:p>
    <w:p w14:paraId="50903081" w14:textId="77777777" w:rsidR="00B45AEC" w:rsidRDefault="00000000">
      <w:pPr>
        <w:adjustRightInd/>
        <w:spacing w:line="240" w:lineRule="auto"/>
        <w:ind w:firstLine="480"/>
        <w:outlineLvl w:val="2"/>
        <w:rPr>
          <w:sz w:val="24"/>
          <w:szCs w:val="24"/>
          <w:lang w:val="ru-RU"/>
        </w:rPr>
      </w:pPr>
      <w:r>
        <w:rPr>
          <w:sz w:val="24"/>
          <w:szCs w:val="24"/>
        </w:rPr>
        <w:t xml:space="preserve">1.1.3 </w:t>
      </w:r>
      <w:r>
        <w:rPr>
          <w:sz w:val="24"/>
          <w:szCs w:val="24"/>
        </w:rPr>
        <w:t>服务区域划分及基本情况：</w:t>
      </w:r>
    </w:p>
    <w:p w14:paraId="46A1A033" w14:textId="77777777" w:rsidR="00B45AEC" w:rsidRDefault="00000000">
      <w:pPr>
        <w:pStyle w:val="2"/>
        <w:spacing w:after="0" w:line="240" w:lineRule="auto"/>
        <w:ind w:firstLine="442"/>
        <w:rPr>
          <w:rFonts w:ascii="Times New Roman" w:hAnsi="Times New Roman" w:cs="Times New Roman"/>
          <w:sz w:val="22"/>
          <w:szCs w:val="22"/>
          <w:lang w:val="ru-RU"/>
        </w:rPr>
      </w:pPr>
      <w:r w:rsidRPr="00B75F1E">
        <w:rPr>
          <w:rFonts w:ascii="Times New Roman" w:hAnsi="Times New Roman" w:cs="Times New Roman"/>
          <w:b/>
          <w:bCs/>
          <w:sz w:val="22"/>
          <w:szCs w:val="22"/>
          <w:lang w:val="ru-RU"/>
        </w:rPr>
        <w:t>1.1.3 Разделение зон обслуживания и основные данные:</w:t>
      </w:r>
    </w:p>
    <w:p w14:paraId="418BAE7A" w14:textId="77777777" w:rsidR="00B45AEC" w:rsidRDefault="00000000">
      <w:pPr>
        <w:adjustRightInd/>
        <w:spacing w:line="240" w:lineRule="auto"/>
        <w:ind w:firstLine="480"/>
        <w:outlineLvl w:val="2"/>
        <w:rPr>
          <w:sz w:val="24"/>
          <w:szCs w:val="24"/>
          <w:lang w:val="ru-RU"/>
        </w:rPr>
      </w:pPr>
      <w:r>
        <w:rPr>
          <w:sz w:val="24"/>
          <w:szCs w:val="24"/>
        </w:rPr>
        <w:t xml:space="preserve">1.1.3.1 </w:t>
      </w:r>
      <w:r>
        <w:rPr>
          <w:sz w:val="24"/>
          <w:szCs w:val="24"/>
        </w:rPr>
        <w:t>临建办公区（围墙内）：占地面积约</w:t>
      </w:r>
      <w:r>
        <w:rPr>
          <w:sz w:val="24"/>
          <w:szCs w:val="24"/>
        </w:rPr>
        <w:t>4,300</w:t>
      </w:r>
      <w:r>
        <w:rPr>
          <w:sz w:val="24"/>
          <w:szCs w:val="24"/>
        </w:rPr>
        <w:t>平方米，建筑面积约</w:t>
      </w:r>
      <w:r>
        <w:rPr>
          <w:sz w:val="24"/>
          <w:szCs w:val="24"/>
        </w:rPr>
        <w:t>1,346</w:t>
      </w:r>
      <w:r>
        <w:rPr>
          <w:sz w:val="24"/>
          <w:szCs w:val="24"/>
        </w:rPr>
        <w:t>平方米。包含办公室、贮物间、备用间、接待室、茶水，礼拜间；档案室；机房共计</w:t>
      </w:r>
      <w:r>
        <w:rPr>
          <w:sz w:val="24"/>
          <w:szCs w:val="24"/>
        </w:rPr>
        <w:t>44</w:t>
      </w:r>
      <w:r>
        <w:rPr>
          <w:sz w:val="24"/>
          <w:szCs w:val="24"/>
        </w:rPr>
        <w:t>间，实际家具配置为</w:t>
      </w:r>
      <w:r>
        <w:rPr>
          <w:sz w:val="24"/>
          <w:szCs w:val="24"/>
        </w:rPr>
        <w:t>44</w:t>
      </w:r>
      <w:r>
        <w:rPr>
          <w:sz w:val="24"/>
          <w:szCs w:val="24"/>
        </w:rPr>
        <w:t>套；会议室一大两小，实际家具配置为一大两小；开敞办公两大间，工位</w:t>
      </w:r>
      <w:r>
        <w:rPr>
          <w:sz w:val="24"/>
          <w:szCs w:val="24"/>
        </w:rPr>
        <w:t>80</w:t>
      </w:r>
      <w:r>
        <w:rPr>
          <w:sz w:val="24"/>
          <w:szCs w:val="24"/>
        </w:rPr>
        <w:t>个；卫生间男</w:t>
      </w:r>
      <w:r>
        <w:rPr>
          <w:sz w:val="24"/>
          <w:szCs w:val="24"/>
        </w:rPr>
        <w:t>4</w:t>
      </w:r>
      <w:r>
        <w:rPr>
          <w:sz w:val="24"/>
          <w:szCs w:val="24"/>
        </w:rPr>
        <w:t>女</w:t>
      </w:r>
      <w:r>
        <w:rPr>
          <w:sz w:val="24"/>
          <w:szCs w:val="24"/>
        </w:rPr>
        <w:t>1</w:t>
      </w:r>
      <w:r>
        <w:rPr>
          <w:sz w:val="24"/>
          <w:szCs w:val="24"/>
        </w:rPr>
        <w:t>共</w:t>
      </w:r>
      <w:r>
        <w:rPr>
          <w:sz w:val="24"/>
          <w:szCs w:val="24"/>
        </w:rPr>
        <w:t>3</w:t>
      </w:r>
      <w:r>
        <w:rPr>
          <w:sz w:val="24"/>
          <w:szCs w:val="24"/>
        </w:rPr>
        <w:t>间。</w:t>
      </w:r>
    </w:p>
    <w:p w14:paraId="26B15204" w14:textId="77777777" w:rsidR="00B45AEC" w:rsidRDefault="00000000">
      <w:pPr>
        <w:pStyle w:val="2"/>
        <w:spacing w:line="240" w:lineRule="auto"/>
        <w:ind w:firstLine="442"/>
        <w:rPr>
          <w:rFonts w:ascii="Times New Roman" w:hAnsi="Times New Roman" w:cs="Times New Roman"/>
          <w:sz w:val="22"/>
          <w:szCs w:val="22"/>
          <w:lang w:val="ru-RU"/>
        </w:rPr>
      </w:pPr>
      <w:r w:rsidRPr="00B75F1E">
        <w:rPr>
          <w:rFonts w:ascii="Times New Roman" w:hAnsi="Times New Roman" w:cs="Times New Roman"/>
          <w:b/>
          <w:bCs/>
          <w:sz w:val="22"/>
          <w:szCs w:val="22"/>
          <w:lang w:val="ru-RU"/>
        </w:rPr>
        <w:t>1.1.3.1 Временные административные помещения (внутри ограждения):</w:t>
      </w:r>
      <w:r w:rsidRPr="00B75F1E">
        <w:rPr>
          <w:rFonts w:ascii="Times New Roman" w:hAnsi="Times New Roman" w:cs="Times New Roman"/>
          <w:sz w:val="22"/>
          <w:szCs w:val="22"/>
          <w:lang w:val="ru-RU"/>
        </w:rPr>
        <w:t xml:space="preserve"> площадь участка — около 4 300 м², площадь зданий — около 1 346 м². Включает офисы, кладовые, резервные помещения, приёмные, комнаты для чаепития и молитвы; архив; машинные помещения — всего 44 помещения, фактически оборудованных 44 комплектами мебели; конференц-залы: один большой и два малых, фактически оборудованы один большой и два малых зала; открытые офисные пространства — два больших зала, 80 рабочих мест; туалеты — 4 мужских, 1 женский, всего 3 блока.</w:t>
      </w:r>
    </w:p>
    <w:p w14:paraId="7BA4392B" w14:textId="77777777" w:rsidR="00B45AEC" w:rsidRDefault="00000000">
      <w:pPr>
        <w:adjustRightInd/>
        <w:spacing w:line="240" w:lineRule="auto"/>
        <w:ind w:firstLineChars="0" w:firstLine="0"/>
        <w:jc w:val="center"/>
        <w:rPr>
          <w:color w:val="FF0000"/>
        </w:rPr>
      </w:pPr>
      <w:r>
        <w:rPr>
          <w:noProof/>
          <w:color w:val="FF0000"/>
        </w:rPr>
        <w:drawing>
          <wp:inline distT="0" distB="0" distL="114300" distR="114300" wp14:anchorId="09E12D4A" wp14:editId="1E932E4D">
            <wp:extent cx="4770755" cy="3161030"/>
            <wp:effectExtent l="0" t="0" r="10795" b="127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18"/>
                    <a:stretch>
                      <a:fillRect/>
                    </a:stretch>
                  </pic:blipFill>
                  <pic:spPr>
                    <a:xfrm>
                      <a:off x="0" y="0"/>
                      <a:ext cx="4770755" cy="3161030"/>
                    </a:xfrm>
                    <a:prstGeom prst="rect">
                      <a:avLst/>
                    </a:prstGeom>
                    <a:noFill/>
                    <a:ln>
                      <a:noFill/>
                    </a:ln>
                  </pic:spPr>
                </pic:pic>
              </a:graphicData>
            </a:graphic>
          </wp:inline>
        </w:drawing>
      </w:r>
    </w:p>
    <w:p w14:paraId="66321F07" w14:textId="77777777" w:rsidR="00B45AEC" w:rsidRDefault="00000000">
      <w:pPr>
        <w:adjustRightInd/>
        <w:spacing w:line="240" w:lineRule="auto"/>
        <w:ind w:firstLine="440"/>
        <w:jc w:val="center"/>
        <w:outlineLvl w:val="2"/>
        <w:rPr>
          <w:rFonts w:asciiTheme="minorHAnsi" w:hAnsiTheme="minorHAnsi" w:cs="黑体"/>
          <w:color w:val="FF0000"/>
          <w:lang w:val="ru-RU"/>
        </w:rPr>
      </w:pPr>
      <w:r>
        <w:rPr>
          <w:rFonts w:ascii="黑体" w:hAnsi="黑体" w:cs="黑体" w:hint="eastAsia"/>
          <w:color w:val="FF0000"/>
        </w:rPr>
        <w:t>办公室布置示意图</w:t>
      </w:r>
    </w:p>
    <w:p w14:paraId="2BDD4BDA" w14:textId="77777777" w:rsidR="00B45AEC" w:rsidRDefault="00000000">
      <w:pPr>
        <w:pStyle w:val="2"/>
        <w:spacing w:line="240" w:lineRule="auto"/>
        <w:ind w:firstLine="442"/>
        <w:jc w:val="center"/>
        <w:rPr>
          <w:rFonts w:ascii="Times New Roman" w:hAnsi="Times New Roman" w:cs="Times New Roman"/>
          <w:b/>
          <w:bCs/>
          <w:sz w:val="22"/>
          <w:szCs w:val="28"/>
          <w:lang w:val="ru-RU"/>
        </w:rPr>
      </w:pPr>
      <w:proofErr w:type="spellStart"/>
      <w:r>
        <w:rPr>
          <w:rFonts w:ascii="Times New Roman" w:hAnsi="Times New Roman" w:cs="Times New Roman"/>
          <w:b/>
          <w:bCs/>
          <w:sz w:val="22"/>
          <w:szCs w:val="28"/>
        </w:rPr>
        <w:lastRenderedPageBreak/>
        <w:t>Схема</w:t>
      </w:r>
      <w:proofErr w:type="spellEnd"/>
      <w:r>
        <w:rPr>
          <w:rFonts w:ascii="Times New Roman" w:hAnsi="Times New Roman" w:cs="Times New Roman"/>
          <w:b/>
          <w:bCs/>
          <w:sz w:val="22"/>
          <w:szCs w:val="28"/>
        </w:rPr>
        <w:t xml:space="preserve"> </w:t>
      </w:r>
      <w:proofErr w:type="spellStart"/>
      <w:r>
        <w:rPr>
          <w:rFonts w:ascii="Times New Roman" w:hAnsi="Times New Roman" w:cs="Times New Roman"/>
          <w:b/>
          <w:bCs/>
          <w:sz w:val="22"/>
          <w:szCs w:val="28"/>
        </w:rPr>
        <w:t>размещения</w:t>
      </w:r>
      <w:proofErr w:type="spellEnd"/>
      <w:r>
        <w:rPr>
          <w:rFonts w:ascii="Times New Roman" w:hAnsi="Times New Roman" w:cs="Times New Roman"/>
          <w:b/>
          <w:bCs/>
          <w:sz w:val="22"/>
          <w:szCs w:val="28"/>
        </w:rPr>
        <w:t xml:space="preserve"> </w:t>
      </w:r>
      <w:proofErr w:type="spellStart"/>
      <w:r>
        <w:rPr>
          <w:rFonts w:ascii="Times New Roman" w:hAnsi="Times New Roman" w:cs="Times New Roman"/>
          <w:b/>
          <w:bCs/>
          <w:sz w:val="22"/>
          <w:szCs w:val="28"/>
        </w:rPr>
        <w:t>офисов</w:t>
      </w:r>
      <w:proofErr w:type="spellEnd"/>
    </w:p>
    <w:p w14:paraId="63B3AAC8" w14:textId="77777777" w:rsidR="00B45AEC" w:rsidRDefault="00000000">
      <w:pPr>
        <w:adjustRightInd/>
        <w:spacing w:line="240" w:lineRule="auto"/>
        <w:ind w:firstLine="440"/>
        <w:outlineLvl w:val="2"/>
        <w:rPr>
          <w:rFonts w:asciiTheme="minorHAnsi" w:hAnsiTheme="minorHAnsi"/>
          <w:lang w:val="ru-RU"/>
        </w:rPr>
      </w:pPr>
      <w:r>
        <w:rPr>
          <w:rFonts w:ascii="黑体" w:hAnsi="黑体" w:cs="黑体" w:hint="eastAsia"/>
        </w:rPr>
        <w:t>1.1.3.2临时生活区（拟于2026年5月启用）：</w:t>
      </w:r>
      <w:r>
        <w:rPr>
          <w:rFonts w:hint="eastAsia"/>
        </w:rPr>
        <w:t>位于临建办公区东侧，占地面积约</w:t>
      </w:r>
      <w:r>
        <w:rPr>
          <w:rFonts w:hint="eastAsia"/>
        </w:rPr>
        <w:t>6,300</w:t>
      </w:r>
      <w:r>
        <w:rPr>
          <w:rFonts w:hint="eastAsia"/>
        </w:rPr>
        <w:t>平方米，建筑面积约</w:t>
      </w:r>
      <w:r>
        <w:rPr>
          <w:rFonts w:hint="eastAsia"/>
        </w:rPr>
        <w:t>1,400</w:t>
      </w:r>
      <w:r>
        <w:rPr>
          <w:rFonts w:hint="eastAsia"/>
        </w:rPr>
        <w:t>平方米，包含员工宿舍约</w:t>
      </w:r>
      <w:r>
        <w:rPr>
          <w:rFonts w:hint="eastAsia"/>
        </w:rPr>
        <w:t>60</w:t>
      </w:r>
      <w:r>
        <w:rPr>
          <w:rFonts w:hint="eastAsia"/>
        </w:rPr>
        <w:t>间、餐厅及后厨、洗衣房、生活小超市及配套用房。餐厅及附属设施由招标人负责建设，投标人负责运营管理。</w:t>
      </w:r>
    </w:p>
    <w:p w14:paraId="7EABAA85" w14:textId="77777777" w:rsidR="00B45AEC" w:rsidRPr="00B75F1E" w:rsidRDefault="00000000">
      <w:pPr>
        <w:adjustRightInd/>
        <w:snapToGrid/>
        <w:spacing w:line="240" w:lineRule="auto"/>
        <w:ind w:firstLineChars="0" w:firstLine="480"/>
        <w:rPr>
          <w:rFonts w:eastAsia="Times New Roman"/>
          <w:szCs w:val="22"/>
          <w:lang w:val="ru-RU"/>
        </w:rPr>
      </w:pPr>
      <w:r w:rsidRPr="00B75F1E">
        <w:rPr>
          <w:rFonts w:eastAsia="Times New Roman"/>
          <w:b/>
          <w:bCs/>
          <w:szCs w:val="22"/>
          <w:lang w:val="ru-RU"/>
        </w:rPr>
        <w:t>1.1.3.2 Временная жилая зона (планируется к вводу в эксплуатацию в мае 2026 года):</w:t>
      </w:r>
      <w:r w:rsidRPr="00B75F1E">
        <w:rPr>
          <w:rFonts w:eastAsia="Times New Roman"/>
          <w:szCs w:val="22"/>
          <w:lang w:val="ru-RU"/>
        </w:rPr>
        <w:t xml:space="preserve"> расположена на восточной стороне временных административных помещений, площадь участка — около 6 300 м², площадь зданий — около 1 400 м². Включает примерно 60 жилых комнат для сотрудников, столовую с кухней, прачечную, мини-супермаркет и сопутствующие помещения. Строительство столовой и вспомогательных объектов осуществляется Заказчиком, Исполнитель отвечает за их эксплуатацию и управление.</w:t>
      </w:r>
    </w:p>
    <w:p w14:paraId="1AB9B7CA" w14:textId="77777777" w:rsidR="00B45AEC" w:rsidRPr="00B75F1E" w:rsidRDefault="00B45AEC">
      <w:pPr>
        <w:pStyle w:val="2"/>
        <w:ind w:firstLine="480"/>
        <w:rPr>
          <w:rFonts w:asciiTheme="minorHAnsi" w:hAnsiTheme="minorHAnsi"/>
          <w:highlight w:val="yellow"/>
          <w:lang w:val="ru-RU"/>
        </w:rPr>
      </w:pPr>
    </w:p>
    <w:p w14:paraId="61CC8371" w14:textId="77777777" w:rsidR="00B45AEC" w:rsidRDefault="00000000">
      <w:pPr>
        <w:adjustRightInd/>
        <w:spacing w:line="240" w:lineRule="auto"/>
        <w:ind w:firstLineChars="0" w:firstLine="0"/>
        <w:outlineLvl w:val="2"/>
        <w:rPr>
          <w:rFonts w:ascii="仿宋_GB2312" w:eastAsia="仿宋_GB2312" w:hAnsi="仿宋_GB2312" w:cs="仿宋_GB2312" w:hint="eastAsia"/>
          <w:color w:val="FF0000"/>
          <w:sz w:val="30"/>
          <w:szCs w:val="30"/>
          <w:highlight w:val="yellow"/>
        </w:rPr>
      </w:pPr>
      <w:r>
        <w:rPr>
          <w:noProof/>
          <w:color w:val="FF0000"/>
        </w:rPr>
        <w:drawing>
          <wp:inline distT="0" distB="0" distL="114300" distR="114300" wp14:anchorId="0F63FF37" wp14:editId="0A42A026">
            <wp:extent cx="5396230" cy="3975100"/>
            <wp:effectExtent l="0" t="0" r="1397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9"/>
                    <a:stretch>
                      <a:fillRect/>
                    </a:stretch>
                  </pic:blipFill>
                  <pic:spPr>
                    <a:xfrm>
                      <a:off x="0" y="0"/>
                      <a:ext cx="5396230" cy="3975100"/>
                    </a:xfrm>
                    <a:prstGeom prst="rect">
                      <a:avLst/>
                    </a:prstGeom>
                    <a:noFill/>
                    <a:ln>
                      <a:noFill/>
                    </a:ln>
                  </pic:spPr>
                </pic:pic>
              </a:graphicData>
            </a:graphic>
          </wp:inline>
        </w:drawing>
      </w:r>
    </w:p>
    <w:p w14:paraId="7DDB75B1" w14:textId="77777777" w:rsidR="00B45AEC" w:rsidRDefault="00000000">
      <w:pPr>
        <w:adjustRightInd/>
        <w:ind w:firstLine="440"/>
        <w:jc w:val="center"/>
        <w:outlineLvl w:val="2"/>
        <w:rPr>
          <w:rFonts w:asciiTheme="minorHAnsi" w:hAnsiTheme="minorHAnsi" w:cs="黑体"/>
          <w:color w:val="FF0000"/>
        </w:rPr>
      </w:pPr>
      <w:r>
        <w:rPr>
          <w:rFonts w:ascii="黑体" w:hAnsi="黑体" w:cs="黑体" w:hint="eastAsia"/>
          <w:color w:val="FF0000"/>
        </w:rPr>
        <w:t>临建生活区布置示意图</w:t>
      </w:r>
    </w:p>
    <w:p w14:paraId="673EF9DD" w14:textId="77777777" w:rsidR="00B45AEC" w:rsidRDefault="00000000">
      <w:pPr>
        <w:pStyle w:val="2"/>
        <w:spacing w:line="240" w:lineRule="auto"/>
        <w:ind w:firstLine="442"/>
        <w:jc w:val="center"/>
        <w:rPr>
          <w:rFonts w:ascii="Times New Roman" w:hAnsi="Times New Roman" w:cs="Times New Roman"/>
          <w:sz w:val="22"/>
          <w:szCs w:val="28"/>
        </w:rPr>
      </w:pPr>
      <w:proofErr w:type="spellStart"/>
      <w:r>
        <w:rPr>
          <w:rFonts w:ascii="Times New Roman" w:hAnsi="Times New Roman" w:cs="Times New Roman"/>
          <w:b/>
          <w:bCs/>
          <w:sz w:val="22"/>
          <w:szCs w:val="28"/>
        </w:rPr>
        <w:t>Схема</w:t>
      </w:r>
      <w:proofErr w:type="spellEnd"/>
      <w:r>
        <w:rPr>
          <w:rFonts w:ascii="Times New Roman" w:hAnsi="Times New Roman" w:cs="Times New Roman"/>
          <w:b/>
          <w:bCs/>
          <w:sz w:val="22"/>
          <w:szCs w:val="28"/>
        </w:rPr>
        <w:t xml:space="preserve"> </w:t>
      </w:r>
      <w:proofErr w:type="spellStart"/>
      <w:r>
        <w:rPr>
          <w:rFonts w:ascii="Times New Roman" w:hAnsi="Times New Roman" w:cs="Times New Roman"/>
          <w:b/>
          <w:bCs/>
          <w:sz w:val="22"/>
          <w:szCs w:val="28"/>
        </w:rPr>
        <w:t>размещения</w:t>
      </w:r>
      <w:proofErr w:type="spellEnd"/>
      <w:r>
        <w:rPr>
          <w:rFonts w:ascii="Times New Roman" w:hAnsi="Times New Roman" w:cs="Times New Roman"/>
          <w:b/>
          <w:bCs/>
          <w:sz w:val="22"/>
          <w:szCs w:val="28"/>
        </w:rPr>
        <w:t xml:space="preserve"> </w:t>
      </w:r>
      <w:proofErr w:type="spellStart"/>
      <w:r>
        <w:rPr>
          <w:rFonts w:ascii="Times New Roman" w:hAnsi="Times New Roman" w:cs="Times New Roman"/>
          <w:b/>
          <w:bCs/>
          <w:sz w:val="22"/>
          <w:szCs w:val="28"/>
        </w:rPr>
        <w:t>временной</w:t>
      </w:r>
      <w:proofErr w:type="spellEnd"/>
      <w:r>
        <w:rPr>
          <w:rFonts w:ascii="Times New Roman" w:hAnsi="Times New Roman" w:cs="Times New Roman"/>
          <w:b/>
          <w:bCs/>
          <w:sz w:val="22"/>
          <w:szCs w:val="28"/>
        </w:rPr>
        <w:t xml:space="preserve"> </w:t>
      </w:r>
      <w:proofErr w:type="spellStart"/>
      <w:r>
        <w:rPr>
          <w:rFonts w:ascii="Times New Roman" w:hAnsi="Times New Roman" w:cs="Times New Roman"/>
          <w:b/>
          <w:bCs/>
          <w:sz w:val="22"/>
          <w:szCs w:val="28"/>
        </w:rPr>
        <w:t>жилой</w:t>
      </w:r>
      <w:proofErr w:type="spellEnd"/>
      <w:r>
        <w:rPr>
          <w:rFonts w:ascii="Times New Roman" w:hAnsi="Times New Roman" w:cs="Times New Roman"/>
          <w:b/>
          <w:bCs/>
          <w:sz w:val="22"/>
          <w:szCs w:val="28"/>
        </w:rPr>
        <w:t xml:space="preserve"> </w:t>
      </w:r>
      <w:proofErr w:type="spellStart"/>
      <w:r>
        <w:rPr>
          <w:rFonts w:ascii="Times New Roman" w:hAnsi="Times New Roman" w:cs="Times New Roman"/>
          <w:b/>
          <w:bCs/>
          <w:sz w:val="22"/>
          <w:szCs w:val="28"/>
        </w:rPr>
        <w:t>зоны</w:t>
      </w:r>
      <w:proofErr w:type="spellEnd"/>
    </w:p>
    <w:p w14:paraId="76048925" w14:textId="77777777" w:rsidR="00B45AEC" w:rsidRDefault="00B45AEC">
      <w:pPr>
        <w:adjustRightInd/>
        <w:ind w:firstLine="600"/>
        <w:jc w:val="center"/>
        <w:rPr>
          <w:rFonts w:ascii="仿宋_GB2312" w:eastAsia="仿宋_GB2312" w:hAnsi="仿宋_GB2312" w:cs="仿宋_GB2312" w:hint="eastAsia"/>
          <w:color w:val="FF0000"/>
          <w:sz w:val="30"/>
          <w:szCs w:val="30"/>
          <w:highlight w:val="yellow"/>
        </w:rPr>
      </w:pPr>
    </w:p>
    <w:p w14:paraId="270E45EE" w14:textId="77777777" w:rsidR="00B45AEC" w:rsidRDefault="00000000">
      <w:pPr>
        <w:adjustRightInd/>
        <w:ind w:firstLine="440"/>
        <w:outlineLvl w:val="2"/>
        <w:rPr>
          <w:rFonts w:asciiTheme="minorHAnsi" w:hAnsiTheme="minorHAnsi"/>
        </w:rPr>
      </w:pPr>
      <w:r>
        <w:rPr>
          <w:rFonts w:ascii="黑体" w:hAnsi="黑体" w:cs="黑体" w:hint="eastAsia"/>
        </w:rPr>
        <w:t>1.1.4其他情况说明：</w:t>
      </w:r>
      <w:r>
        <w:rPr>
          <w:rFonts w:hint="eastAsia"/>
        </w:rPr>
        <w:t>项目主要出入口各</w:t>
      </w:r>
      <w:r>
        <w:rPr>
          <w:rFonts w:hint="eastAsia"/>
        </w:rPr>
        <w:t>1</w:t>
      </w:r>
      <w:r>
        <w:rPr>
          <w:rFonts w:hint="eastAsia"/>
        </w:rPr>
        <w:t>个，临建办公区和临建生活区主次出入口各</w:t>
      </w:r>
      <w:r>
        <w:rPr>
          <w:rFonts w:hint="eastAsia"/>
        </w:rPr>
        <w:t>1</w:t>
      </w:r>
      <w:r>
        <w:rPr>
          <w:rFonts w:hint="eastAsia"/>
        </w:rPr>
        <w:t>个。项目常驻办公</w:t>
      </w:r>
      <w:r>
        <w:rPr>
          <w:rFonts w:hint="eastAsia"/>
        </w:rPr>
        <w:t>50</w:t>
      </w:r>
      <w:r>
        <w:rPr>
          <w:rFonts w:hint="eastAsia"/>
        </w:rPr>
        <w:t>人，高峰期</w:t>
      </w:r>
      <w:r>
        <w:rPr>
          <w:rFonts w:hint="eastAsia"/>
        </w:rPr>
        <w:t>80</w:t>
      </w:r>
      <w:r>
        <w:rPr>
          <w:rFonts w:hint="eastAsia"/>
        </w:rPr>
        <w:t>人；常驻住宿</w:t>
      </w:r>
      <w:r>
        <w:rPr>
          <w:rFonts w:hint="eastAsia"/>
        </w:rPr>
        <w:t>30</w:t>
      </w:r>
      <w:r>
        <w:rPr>
          <w:rFonts w:hint="eastAsia"/>
        </w:rPr>
        <w:t>人，高峰期</w:t>
      </w:r>
      <w:r>
        <w:rPr>
          <w:rFonts w:hint="eastAsia"/>
        </w:rPr>
        <w:t>60</w:t>
      </w:r>
      <w:r>
        <w:rPr>
          <w:rFonts w:hint="eastAsia"/>
        </w:rPr>
        <w:t>人</w:t>
      </w:r>
    </w:p>
    <w:p w14:paraId="699D8E1B" w14:textId="77777777" w:rsidR="00B45AEC" w:rsidRDefault="00000000">
      <w:pPr>
        <w:pStyle w:val="2"/>
        <w:spacing w:line="240" w:lineRule="auto"/>
        <w:ind w:firstLine="442"/>
        <w:rPr>
          <w:rFonts w:ascii="Times New Roman" w:hAnsi="Times New Roman" w:cs="Times New Roman"/>
          <w:sz w:val="22"/>
          <w:szCs w:val="28"/>
          <w:lang w:val="ru-RU"/>
        </w:rPr>
      </w:pPr>
      <w:r>
        <w:rPr>
          <w:rFonts w:ascii="Times New Roman" w:hAnsi="Times New Roman" w:cs="Times New Roman"/>
          <w:b/>
          <w:bCs/>
          <w:sz w:val="22"/>
          <w:szCs w:val="28"/>
          <w:lang w:val="ru-RU"/>
        </w:rPr>
        <w:t>1.1.4 Прочие сведения:</w:t>
      </w:r>
      <w:r>
        <w:rPr>
          <w:rFonts w:ascii="Times New Roman" w:hAnsi="Times New Roman" w:cs="Times New Roman"/>
          <w:sz w:val="22"/>
          <w:szCs w:val="28"/>
          <w:lang w:val="ru-RU"/>
        </w:rPr>
        <w:t xml:space="preserve"> На проекте имеется по одному основному въезду/выезду; в каждой из временных зон — административной и жилой — по одному основному и второстепенному входу. Постоянно на проекте работают 50 человек, в пиковые периоды — до 80 человек; постоянно проживает 30 человек, в пиковые периоды — до 60 человек.</w:t>
      </w:r>
    </w:p>
    <w:p w14:paraId="5C61890F" w14:textId="77777777" w:rsidR="00B45AEC" w:rsidRDefault="00B45AEC">
      <w:pPr>
        <w:pStyle w:val="20"/>
        <w:spacing w:beforeLines="0" w:line="240" w:lineRule="auto"/>
        <w:ind w:firstLineChars="200" w:firstLine="480"/>
        <w:rPr>
          <w:rFonts w:ascii="黑体" w:hAnsi="黑体" w:cs="黑体" w:hint="eastAsia"/>
          <w:bCs w:val="0"/>
          <w:color w:val="FF0000"/>
          <w:sz w:val="24"/>
          <w:szCs w:val="24"/>
          <w:lang w:val="ru-RU"/>
        </w:rPr>
      </w:pPr>
    </w:p>
    <w:p w14:paraId="24D3E9D4" w14:textId="77777777" w:rsidR="00B45AEC" w:rsidRDefault="00000000">
      <w:pPr>
        <w:pStyle w:val="20"/>
        <w:spacing w:beforeLines="0" w:line="240" w:lineRule="auto"/>
        <w:ind w:firstLineChars="200" w:firstLine="480"/>
        <w:rPr>
          <w:rFonts w:asciiTheme="minorHAnsi" w:hAnsiTheme="minorHAnsi" w:cs="黑体"/>
          <w:bCs w:val="0"/>
          <w:sz w:val="24"/>
          <w:szCs w:val="24"/>
          <w:lang w:val="ru-RU"/>
        </w:rPr>
      </w:pPr>
      <w:r>
        <w:rPr>
          <w:rFonts w:ascii="黑体" w:hAnsi="黑体" w:cs="黑体" w:hint="eastAsia"/>
          <w:bCs w:val="0"/>
          <w:sz w:val="24"/>
          <w:szCs w:val="24"/>
        </w:rPr>
        <w:t>1.2 阿斯塔纳办事处</w:t>
      </w:r>
    </w:p>
    <w:p w14:paraId="70BE3AA3" w14:textId="77777777" w:rsidR="00B45AEC" w:rsidRDefault="00000000">
      <w:pPr>
        <w:pStyle w:val="a0"/>
        <w:spacing w:after="0" w:line="240" w:lineRule="auto"/>
        <w:ind w:firstLine="442"/>
        <w:rPr>
          <w:rFonts w:ascii="Times New Roman" w:hAnsi="Times New Roman"/>
          <w:sz w:val="22"/>
          <w:szCs w:val="16"/>
          <w:lang w:val="ru-RU"/>
        </w:rPr>
      </w:pPr>
      <w:r>
        <w:rPr>
          <w:rFonts w:ascii="Times New Roman" w:hAnsi="Times New Roman"/>
          <w:b/>
          <w:bCs/>
          <w:sz w:val="22"/>
          <w:szCs w:val="16"/>
          <w:lang w:val="ru-RU"/>
        </w:rPr>
        <w:t>1.2 Офис в Астане</w:t>
      </w:r>
    </w:p>
    <w:p w14:paraId="4CDC6A23" w14:textId="77777777" w:rsidR="00B45AEC" w:rsidRDefault="00000000">
      <w:pPr>
        <w:ind w:firstLine="442"/>
        <w:rPr>
          <w:rFonts w:asciiTheme="minorHAnsi" w:hAnsiTheme="minorHAnsi" w:cs="黑体"/>
          <w:b/>
          <w:bCs/>
          <w:szCs w:val="24"/>
          <w:lang w:val="ru-RU"/>
        </w:rPr>
      </w:pPr>
      <w:r>
        <w:rPr>
          <w:rFonts w:ascii="黑体" w:hAnsi="黑体" w:cs="黑体" w:hint="eastAsia"/>
          <w:b/>
          <w:bCs/>
          <w:szCs w:val="24"/>
        </w:rPr>
        <w:t>1.2.1 地址：哈萨克斯坦阿斯塔纳市</w:t>
      </w:r>
    </w:p>
    <w:p w14:paraId="3EE0A259" w14:textId="77777777" w:rsidR="00B45AEC" w:rsidRDefault="00000000">
      <w:pPr>
        <w:pStyle w:val="2"/>
        <w:spacing w:after="0"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1.2.1 Адрес:</w:t>
      </w:r>
      <w:r w:rsidRPr="00B75F1E">
        <w:rPr>
          <w:rFonts w:ascii="Times New Roman" w:hAnsi="Times New Roman" w:cs="Times New Roman"/>
          <w:sz w:val="22"/>
          <w:szCs w:val="28"/>
          <w:lang w:val="ru-RU"/>
        </w:rPr>
        <w:t xml:space="preserve"> город Астана, Республика Казахстан</w:t>
      </w:r>
    </w:p>
    <w:p w14:paraId="4AC0FDCF" w14:textId="77777777" w:rsidR="00B45AEC" w:rsidRDefault="00000000">
      <w:pPr>
        <w:pStyle w:val="2"/>
        <w:ind w:firstLine="482"/>
        <w:rPr>
          <w:rFonts w:asciiTheme="minorHAnsi" w:hAnsiTheme="minorHAnsi" w:cs="黑体"/>
          <w:b/>
          <w:bCs/>
          <w:szCs w:val="24"/>
          <w:lang w:val="ru-RU"/>
        </w:rPr>
      </w:pPr>
      <w:r>
        <w:rPr>
          <w:rFonts w:hAnsi="黑体" w:cs="黑体" w:hint="eastAsia"/>
          <w:b/>
          <w:bCs/>
          <w:szCs w:val="24"/>
        </w:rPr>
        <w:t>1.2.2  服务区域及基本情况：</w:t>
      </w:r>
    </w:p>
    <w:p w14:paraId="68D5C0FE" w14:textId="77777777" w:rsidR="00B45AEC" w:rsidRDefault="00000000">
      <w:pPr>
        <w:spacing w:line="240" w:lineRule="auto"/>
        <w:ind w:firstLine="442"/>
        <w:rPr>
          <w:szCs w:val="20"/>
          <w:lang w:val="ru-RU"/>
        </w:rPr>
      </w:pPr>
      <w:r>
        <w:rPr>
          <w:b/>
          <w:bCs/>
          <w:szCs w:val="20"/>
          <w:lang w:val="ru-RU"/>
        </w:rPr>
        <w:t>1.2.2 Зона обслуживания и основные сведения:</w:t>
      </w:r>
    </w:p>
    <w:p w14:paraId="6B59C575" w14:textId="77777777" w:rsidR="00B45AEC" w:rsidRDefault="00000000">
      <w:pPr>
        <w:adjustRightInd/>
        <w:ind w:firstLine="440"/>
        <w:rPr>
          <w:rFonts w:asciiTheme="minorHAnsi" w:hAnsiTheme="minorHAnsi"/>
          <w:lang w:val="ru-RU"/>
        </w:rPr>
      </w:pPr>
      <w:r>
        <w:rPr>
          <w:rFonts w:hint="eastAsia"/>
        </w:rPr>
        <w:t>阿斯塔纳公寓后勤保障，公寓内部约</w:t>
      </w:r>
      <w:r>
        <w:rPr>
          <w:rFonts w:hint="eastAsia"/>
        </w:rPr>
        <w:t>700</w:t>
      </w:r>
      <w:r>
        <w:rPr>
          <w:rFonts w:hint="eastAsia"/>
        </w:rPr>
        <w:t>平米面积的保洁（含厨房、客厅、餐厅、会议室、卫生间、各住宿房间等），院内积雪清扫、除草等清洁，食堂早中晚三餐及接待商务用餐（均为中餐，日常用餐人数为</w:t>
      </w:r>
      <w:r>
        <w:rPr>
          <w:rFonts w:hint="eastAsia"/>
        </w:rPr>
        <w:t>10-15</w:t>
      </w:r>
      <w:r>
        <w:rPr>
          <w:rFonts w:hint="eastAsia"/>
        </w:rPr>
        <w:t>人，商务接待用餐人数不超过</w:t>
      </w:r>
      <w:r>
        <w:rPr>
          <w:rFonts w:hint="eastAsia"/>
        </w:rPr>
        <w:t>16</w:t>
      </w:r>
      <w:r>
        <w:rPr>
          <w:rFonts w:hint="eastAsia"/>
        </w:rPr>
        <w:t>人），提供一辆</w:t>
      </w:r>
      <w:r>
        <w:rPr>
          <w:rFonts w:hint="eastAsia"/>
        </w:rPr>
        <w:t>5-7</w:t>
      </w:r>
      <w:r>
        <w:rPr>
          <w:rFonts w:hint="eastAsia"/>
        </w:rPr>
        <w:t>座车辆及司机（固定）。</w:t>
      </w:r>
    </w:p>
    <w:p w14:paraId="6DF91D00" w14:textId="77777777" w:rsidR="00B45AEC" w:rsidRPr="00B75F1E" w:rsidRDefault="00000000">
      <w:pPr>
        <w:pStyle w:val="2"/>
        <w:spacing w:line="240" w:lineRule="auto"/>
        <w:ind w:firstLine="440"/>
        <w:rPr>
          <w:rFonts w:asciiTheme="minorHAnsi" w:hAnsiTheme="minorHAnsi"/>
          <w:lang w:val="ru-RU"/>
        </w:rPr>
      </w:pPr>
      <w:r w:rsidRPr="00B75F1E">
        <w:rPr>
          <w:rFonts w:ascii="Times New Roman" w:hAnsi="Times New Roman" w:cs="Times New Roman"/>
          <w:sz w:val="22"/>
          <w:szCs w:val="28"/>
          <w:lang w:val="ru-RU"/>
        </w:rPr>
        <w:t>Обеспечение работы апартаментов в Астане: уборка внутри апартаментов площадью около 700 м² (включая кухню, гостиную, столовую, конференц-залы, санитарные помещения, жилые комнаты и др.), очистка двора от снега, удаление травы и прочие работы по содержанию территории. Организация трёхразового питания (завтрак, обед, ужин) и обслуживания деловых приёмов (все блюда — китайская кухня; число людей на ежедневное питание — 10–15, на деловые приёмы — не более 16). Обеспечение одного автомобиля на 5–7 мест с водителем (постоянно).</w:t>
      </w:r>
    </w:p>
    <w:p w14:paraId="08DA80D0" w14:textId="77777777" w:rsidR="00B45AEC" w:rsidRDefault="00000000">
      <w:pPr>
        <w:pStyle w:val="20"/>
        <w:spacing w:before="120" w:line="240" w:lineRule="auto"/>
        <w:ind w:firstLineChars="160" w:firstLine="448"/>
        <w:rPr>
          <w:rFonts w:ascii="黑体" w:hAnsi="黑体" w:cs="黑体" w:hint="eastAsia"/>
          <w:szCs w:val="28"/>
        </w:rPr>
      </w:pPr>
      <w:bookmarkStart w:id="401" w:name="_Toc6688"/>
      <w:bookmarkStart w:id="402" w:name="_Toc27830"/>
      <w:bookmarkStart w:id="403" w:name="_Toc20089"/>
      <w:bookmarkStart w:id="404" w:name="_Toc31872"/>
      <w:bookmarkStart w:id="405" w:name="_Toc750"/>
      <w:bookmarkStart w:id="406" w:name="_Toc11715"/>
      <w:bookmarkStart w:id="407" w:name="_Toc29992"/>
      <w:bookmarkStart w:id="408" w:name="_Toc1905"/>
      <w:bookmarkStart w:id="409" w:name="_Toc12795"/>
      <w:bookmarkStart w:id="410" w:name="_Toc13455"/>
      <w:bookmarkStart w:id="411" w:name="_Toc10966"/>
      <w:bookmarkStart w:id="412" w:name="_Toc7145"/>
      <w:bookmarkStart w:id="413" w:name="_Toc17327"/>
      <w:bookmarkStart w:id="414" w:name="_Toc8815"/>
      <w:bookmarkStart w:id="415" w:name="_Toc11137"/>
      <w:bookmarkStart w:id="416" w:name="_Toc29508"/>
      <w:bookmarkStart w:id="417" w:name="_Toc20486"/>
      <w:bookmarkStart w:id="418" w:name="_Toc6409"/>
      <w:bookmarkStart w:id="419" w:name="_Toc5546"/>
      <w:bookmarkStart w:id="420" w:name="_Toc12866"/>
      <w:r>
        <w:rPr>
          <w:rFonts w:ascii="黑体" w:hAnsi="黑体" w:cs="黑体" w:hint="eastAsia"/>
          <w:szCs w:val="28"/>
        </w:rPr>
        <w:t>2.服务期限</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418C701F" w14:textId="77777777" w:rsidR="00B45AEC" w:rsidRDefault="00000000">
      <w:pPr>
        <w:adjustRightInd/>
        <w:spacing w:line="240" w:lineRule="auto"/>
        <w:ind w:firstLine="440"/>
        <w:jc w:val="both"/>
        <w:rPr>
          <w:rFonts w:asciiTheme="minorHAnsi" w:hAnsiTheme="minorHAnsi"/>
        </w:rPr>
      </w:pPr>
      <w:r>
        <w:rPr>
          <w:rFonts w:hint="eastAsia"/>
        </w:rPr>
        <w:t>自</w:t>
      </w:r>
      <w:r>
        <w:rPr>
          <w:rFonts w:hint="eastAsia"/>
          <w:u w:val="single"/>
        </w:rPr>
        <w:t xml:space="preserve"> 2026  </w:t>
      </w:r>
      <w:r>
        <w:rPr>
          <w:rFonts w:hint="eastAsia"/>
        </w:rPr>
        <w:t>年</w:t>
      </w:r>
      <w:r>
        <w:rPr>
          <w:rFonts w:hint="eastAsia"/>
          <w:u w:val="single"/>
        </w:rPr>
        <w:t xml:space="preserve"> 6</w:t>
      </w:r>
      <w:r>
        <w:rPr>
          <w:rFonts w:hint="eastAsia"/>
        </w:rPr>
        <w:t>月</w:t>
      </w:r>
      <w:r>
        <w:rPr>
          <w:rFonts w:hint="eastAsia"/>
          <w:u w:val="single"/>
        </w:rPr>
        <w:t xml:space="preserve"> 1 </w:t>
      </w:r>
      <w:r>
        <w:rPr>
          <w:rFonts w:hint="eastAsia"/>
        </w:rPr>
        <w:t>日起至</w:t>
      </w:r>
      <w:r>
        <w:rPr>
          <w:rFonts w:hint="eastAsia"/>
          <w:u w:val="single"/>
        </w:rPr>
        <w:t xml:space="preserve">  2027 </w:t>
      </w:r>
      <w:r>
        <w:rPr>
          <w:rFonts w:hint="eastAsia"/>
        </w:rPr>
        <w:t>年</w:t>
      </w:r>
      <w:r>
        <w:rPr>
          <w:rFonts w:hint="eastAsia"/>
          <w:u w:val="single"/>
        </w:rPr>
        <w:t xml:space="preserve"> 5</w:t>
      </w:r>
      <w:r>
        <w:rPr>
          <w:rFonts w:hint="eastAsia"/>
        </w:rPr>
        <w:t>月</w:t>
      </w:r>
      <w:r>
        <w:rPr>
          <w:rFonts w:hint="eastAsia"/>
          <w:u w:val="single"/>
        </w:rPr>
        <w:t xml:space="preserve"> 31</w:t>
      </w:r>
      <w:r>
        <w:rPr>
          <w:rFonts w:hint="eastAsia"/>
        </w:rPr>
        <w:t>日止。</w:t>
      </w:r>
    </w:p>
    <w:p w14:paraId="43B636D2" w14:textId="77777777" w:rsidR="00B45AEC" w:rsidRDefault="00000000">
      <w:pPr>
        <w:pStyle w:val="2"/>
        <w:spacing w:line="240" w:lineRule="auto"/>
        <w:ind w:firstLine="442"/>
        <w:rPr>
          <w:rFonts w:ascii="Times New Roman" w:hAnsi="Times New Roman" w:cs="Times New Roman"/>
          <w:sz w:val="22"/>
          <w:szCs w:val="28"/>
        </w:rPr>
      </w:pPr>
      <w:r>
        <w:rPr>
          <w:rFonts w:ascii="Times New Roman" w:hAnsi="Times New Roman" w:cs="Times New Roman"/>
          <w:b/>
          <w:bCs/>
          <w:sz w:val="22"/>
          <w:szCs w:val="28"/>
        </w:rPr>
        <w:t xml:space="preserve">2. </w:t>
      </w:r>
      <w:proofErr w:type="spellStart"/>
      <w:r>
        <w:rPr>
          <w:rFonts w:ascii="Times New Roman" w:hAnsi="Times New Roman" w:cs="Times New Roman"/>
          <w:b/>
          <w:bCs/>
          <w:sz w:val="22"/>
          <w:szCs w:val="28"/>
        </w:rPr>
        <w:t>Срок</w:t>
      </w:r>
      <w:proofErr w:type="spellEnd"/>
      <w:r>
        <w:rPr>
          <w:rFonts w:ascii="Times New Roman" w:hAnsi="Times New Roman" w:cs="Times New Roman"/>
          <w:b/>
          <w:bCs/>
          <w:sz w:val="22"/>
          <w:szCs w:val="28"/>
        </w:rPr>
        <w:t xml:space="preserve"> </w:t>
      </w:r>
      <w:proofErr w:type="spellStart"/>
      <w:r>
        <w:rPr>
          <w:rFonts w:ascii="Times New Roman" w:hAnsi="Times New Roman" w:cs="Times New Roman"/>
          <w:b/>
          <w:bCs/>
          <w:sz w:val="22"/>
          <w:szCs w:val="28"/>
        </w:rPr>
        <w:t>оказания</w:t>
      </w:r>
      <w:proofErr w:type="spellEnd"/>
      <w:r>
        <w:rPr>
          <w:rFonts w:ascii="Times New Roman" w:hAnsi="Times New Roman" w:cs="Times New Roman"/>
          <w:b/>
          <w:bCs/>
          <w:sz w:val="22"/>
          <w:szCs w:val="28"/>
        </w:rPr>
        <w:t xml:space="preserve"> </w:t>
      </w:r>
      <w:proofErr w:type="spellStart"/>
      <w:r>
        <w:rPr>
          <w:rFonts w:ascii="Times New Roman" w:hAnsi="Times New Roman" w:cs="Times New Roman"/>
          <w:b/>
          <w:bCs/>
          <w:sz w:val="22"/>
          <w:szCs w:val="28"/>
        </w:rPr>
        <w:t>услуг</w:t>
      </w:r>
      <w:proofErr w:type="spellEnd"/>
      <w:r>
        <w:rPr>
          <w:rFonts w:ascii="Times New Roman" w:hAnsi="Times New Roman" w:cs="Times New Roman"/>
          <w:sz w:val="22"/>
          <w:szCs w:val="28"/>
        </w:rPr>
        <w:br/>
        <w:t xml:space="preserve">    С 1 </w:t>
      </w:r>
      <w:proofErr w:type="spellStart"/>
      <w:r>
        <w:rPr>
          <w:rFonts w:ascii="Times New Roman" w:hAnsi="Times New Roman" w:cs="Times New Roman"/>
          <w:sz w:val="22"/>
          <w:szCs w:val="28"/>
        </w:rPr>
        <w:t>июня</w:t>
      </w:r>
      <w:proofErr w:type="spellEnd"/>
      <w:r>
        <w:rPr>
          <w:rFonts w:ascii="Times New Roman" w:hAnsi="Times New Roman" w:cs="Times New Roman"/>
          <w:sz w:val="22"/>
          <w:szCs w:val="28"/>
        </w:rPr>
        <w:t xml:space="preserve"> 2026 </w:t>
      </w:r>
      <w:proofErr w:type="spellStart"/>
      <w:r>
        <w:rPr>
          <w:rFonts w:ascii="Times New Roman" w:hAnsi="Times New Roman" w:cs="Times New Roman"/>
          <w:sz w:val="22"/>
          <w:szCs w:val="28"/>
        </w:rPr>
        <w:t>года</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по</w:t>
      </w:r>
      <w:proofErr w:type="spellEnd"/>
      <w:r>
        <w:rPr>
          <w:rFonts w:ascii="Times New Roman" w:hAnsi="Times New Roman" w:cs="Times New Roman"/>
          <w:sz w:val="22"/>
          <w:szCs w:val="28"/>
        </w:rPr>
        <w:t xml:space="preserve"> 31 </w:t>
      </w:r>
      <w:proofErr w:type="spellStart"/>
      <w:r>
        <w:rPr>
          <w:rFonts w:ascii="Times New Roman" w:hAnsi="Times New Roman" w:cs="Times New Roman"/>
          <w:sz w:val="22"/>
          <w:szCs w:val="28"/>
        </w:rPr>
        <w:t>мая</w:t>
      </w:r>
      <w:proofErr w:type="spellEnd"/>
      <w:r>
        <w:rPr>
          <w:rFonts w:ascii="Times New Roman" w:hAnsi="Times New Roman" w:cs="Times New Roman"/>
          <w:sz w:val="22"/>
          <w:szCs w:val="28"/>
        </w:rPr>
        <w:t xml:space="preserve"> 2027 </w:t>
      </w:r>
      <w:proofErr w:type="spellStart"/>
      <w:r>
        <w:rPr>
          <w:rFonts w:ascii="Times New Roman" w:hAnsi="Times New Roman" w:cs="Times New Roman"/>
          <w:sz w:val="22"/>
          <w:szCs w:val="28"/>
        </w:rPr>
        <w:t>года</w:t>
      </w:r>
      <w:proofErr w:type="spellEnd"/>
      <w:r>
        <w:rPr>
          <w:rFonts w:ascii="Times New Roman" w:hAnsi="Times New Roman" w:cs="Times New Roman"/>
          <w:sz w:val="22"/>
          <w:szCs w:val="28"/>
        </w:rPr>
        <w:t>.</w:t>
      </w:r>
    </w:p>
    <w:p w14:paraId="4061DCCC" w14:textId="77777777" w:rsidR="00B45AEC" w:rsidRDefault="00000000">
      <w:pPr>
        <w:pStyle w:val="20"/>
        <w:spacing w:before="120" w:line="240" w:lineRule="auto"/>
        <w:ind w:firstLineChars="160" w:firstLine="448"/>
        <w:rPr>
          <w:rFonts w:asciiTheme="minorHAnsi" w:hAnsiTheme="minorHAnsi" w:cs="黑体"/>
          <w:szCs w:val="28"/>
          <w:lang w:val="ru-RU"/>
        </w:rPr>
      </w:pPr>
      <w:bookmarkStart w:id="421" w:name="_Toc17043"/>
      <w:bookmarkStart w:id="422" w:name="_Toc12373"/>
      <w:bookmarkStart w:id="423" w:name="_Toc9253"/>
      <w:bookmarkStart w:id="424" w:name="_Toc1671"/>
      <w:bookmarkStart w:id="425" w:name="_Toc18870"/>
      <w:bookmarkStart w:id="426" w:name="_Toc3055"/>
      <w:bookmarkStart w:id="427" w:name="_Toc17325"/>
      <w:bookmarkStart w:id="428" w:name="_Toc13856"/>
      <w:bookmarkStart w:id="429" w:name="_Toc19918"/>
      <w:bookmarkStart w:id="430" w:name="_Toc29351"/>
      <w:bookmarkStart w:id="431" w:name="_Toc13635"/>
      <w:bookmarkStart w:id="432" w:name="_Toc8759"/>
      <w:bookmarkStart w:id="433" w:name="_Toc24174"/>
      <w:bookmarkStart w:id="434" w:name="_Toc25039"/>
      <w:bookmarkStart w:id="435" w:name="_Toc4139"/>
      <w:bookmarkStart w:id="436" w:name="_Toc1010"/>
      <w:bookmarkStart w:id="437" w:name="_Toc27242"/>
      <w:bookmarkStart w:id="438" w:name="_Toc24296"/>
      <w:bookmarkStart w:id="439" w:name="_Toc1590"/>
      <w:bookmarkStart w:id="440" w:name="_Toc6892"/>
      <w:r>
        <w:rPr>
          <w:rFonts w:ascii="黑体" w:hAnsi="黑体" w:cs="黑体" w:hint="eastAsia"/>
          <w:szCs w:val="28"/>
        </w:rPr>
        <w:t>3.服务内容</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05605508" w14:textId="77777777" w:rsidR="00B45AEC" w:rsidRDefault="00000000">
      <w:pPr>
        <w:pStyle w:val="a0"/>
        <w:spacing w:after="0" w:line="240" w:lineRule="auto"/>
        <w:ind w:firstLine="442"/>
        <w:rPr>
          <w:rFonts w:ascii="Times New Roman" w:hAnsi="Times New Roman"/>
          <w:sz w:val="22"/>
          <w:szCs w:val="16"/>
          <w:lang w:val="ru-RU"/>
        </w:rPr>
      </w:pPr>
      <w:r>
        <w:rPr>
          <w:rFonts w:ascii="Times New Roman" w:hAnsi="Times New Roman"/>
          <w:b/>
          <w:bCs/>
          <w:sz w:val="22"/>
          <w:szCs w:val="16"/>
        </w:rPr>
        <w:t>3. Содержание услуг</w:t>
      </w:r>
    </w:p>
    <w:p w14:paraId="5BAABBFE" w14:textId="77777777" w:rsidR="00B45AEC" w:rsidRDefault="00000000">
      <w:pPr>
        <w:adjustRightInd/>
        <w:ind w:firstLine="442"/>
        <w:rPr>
          <w:rFonts w:asciiTheme="minorHAnsi" w:hAnsiTheme="minorHAnsi"/>
          <w:b/>
          <w:bCs/>
          <w:lang w:val="ru-RU"/>
        </w:rPr>
      </w:pPr>
      <w:bookmarkStart w:id="441" w:name="_Toc17410"/>
      <w:bookmarkStart w:id="442" w:name="_Toc12040"/>
      <w:bookmarkStart w:id="443" w:name="_Toc20311"/>
      <w:bookmarkStart w:id="444" w:name="_Toc25941"/>
      <w:bookmarkStart w:id="445" w:name="_Toc17127"/>
      <w:bookmarkStart w:id="446" w:name="_Toc27571"/>
      <w:bookmarkStart w:id="447" w:name="_Toc11483"/>
      <w:bookmarkStart w:id="448" w:name="_Toc17782"/>
      <w:bookmarkStart w:id="449" w:name="_Toc11588"/>
      <w:bookmarkStart w:id="450" w:name="_Toc5451"/>
      <w:bookmarkStart w:id="451" w:name="_Toc10537"/>
      <w:bookmarkStart w:id="452" w:name="_Toc14524"/>
      <w:bookmarkStart w:id="453" w:name="_Toc4423"/>
      <w:bookmarkStart w:id="454" w:name="_Toc12968"/>
      <w:bookmarkStart w:id="455" w:name="_Toc11628"/>
      <w:bookmarkStart w:id="456" w:name="_Toc1746"/>
      <w:bookmarkStart w:id="457" w:name="_Toc27295"/>
      <w:r>
        <w:rPr>
          <w:rFonts w:hint="eastAsia"/>
          <w:b/>
          <w:bCs/>
        </w:rPr>
        <w:t xml:space="preserve">3.1 </w:t>
      </w:r>
      <w:r>
        <w:rPr>
          <w:rFonts w:hint="eastAsia"/>
          <w:b/>
          <w:bCs/>
        </w:rPr>
        <w:t>阿克</w:t>
      </w:r>
      <w:proofErr w:type="gramStart"/>
      <w:r>
        <w:rPr>
          <w:rFonts w:hint="eastAsia"/>
          <w:b/>
          <w:bCs/>
        </w:rPr>
        <w:t>套</w:t>
      </w:r>
      <w:r>
        <w:rPr>
          <w:b/>
          <w:bCs/>
        </w:rPr>
        <w:t>项目</w:t>
      </w:r>
      <w:proofErr w:type="gramEnd"/>
      <w:r>
        <w:rPr>
          <w:b/>
          <w:bCs/>
        </w:rPr>
        <w:t>物业服务，包含维护及修缮，食堂餐饮，</w:t>
      </w:r>
      <w:r>
        <w:rPr>
          <w:rFonts w:hint="eastAsia"/>
          <w:b/>
          <w:bCs/>
        </w:rPr>
        <w:t>小超市运行（项目现场），</w:t>
      </w:r>
      <w:r>
        <w:rPr>
          <w:b/>
          <w:bCs/>
        </w:rPr>
        <w:t>保洁，</w:t>
      </w:r>
      <w:r>
        <w:rPr>
          <w:rFonts w:hint="eastAsia"/>
          <w:b/>
          <w:bCs/>
        </w:rPr>
        <w:t>安保</w:t>
      </w:r>
      <w:r>
        <w:rPr>
          <w:b/>
          <w:bCs/>
        </w:rPr>
        <w:t>，</w:t>
      </w:r>
      <w:r>
        <w:rPr>
          <w:rFonts w:hint="eastAsia"/>
          <w:b/>
          <w:bCs/>
        </w:rPr>
        <w:t>会务，</w:t>
      </w:r>
      <w:r>
        <w:rPr>
          <w:b/>
          <w:bCs/>
        </w:rPr>
        <w:t>车辆与司机等服务。</w:t>
      </w:r>
    </w:p>
    <w:p w14:paraId="3FFADFEE"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3.1 Обслуживание объекта в Актау:</w:t>
      </w:r>
      <w:r w:rsidRPr="00B75F1E">
        <w:rPr>
          <w:rFonts w:ascii="Times New Roman" w:hAnsi="Times New Roman" w:cs="Times New Roman"/>
          <w:sz w:val="22"/>
          <w:szCs w:val="28"/>
          <w:lang w:val="ru-RU"/>
        </w:rPr>
        <w:t xml:space="preserve"> включает техническое обслуживание и ремонт, организацию питания в столовой, работу мини-супермаркета (на площадке проекта), уборку, охрану, организацию мероприятий, предоставление автомобилей с водителем и другие услуги.</w:t>
      </w:r>
    </w:p>
    <w:p w14:paraId="166D9371" w14:textId="77777777" w:rsidR="00B45AEC" w:rsidRDefault="00000000">
      <w:pPr>
        <w:adjustRightInd/>
        <w:ind w:firstLine="440"/>
        <w:outlineLvl w:val="2"/>
        <w:rPr>
          <w:rFonts w:ascii="黑体" w:hAnsi="黑体" w:cs="黑体" w:hint="eastAsia"/>
        </w:rPr>
      </w:pPr>
      <w:r>
        <w:rPr>
          <w:rFonts w:ascii="黑体" w:hAnsi="黑体" w:cs="黑体" w:hint="eastAsia"/>
        </w:rPr>
        <w:t>3.1.1 会议服务</w:t>
      </w:r>
    </w:p>
    <w:p w14:paraId="04BE11B3" w14:textId="77777777" w:rsidR="00B45AEC" w:rsidRDefault="00000000">
      <w:pPr>
        <w:adjustRightInd/>
        <w:ind w:firstLine="440"/>
        <w:rPr>
          <w:rFonts w:asciiTheme="minorHAnsi" w:hAnsiTheme="minorHAnsi"/>
          <w:lang w:val="ru-RU"/>
        </w:rPr>
      </w:pPr>
      <w:r>
        <w:rPr>
          <w:rFonts w:hint="eastAsia"/>
        </w:rPr>
        <w:t>提供会议茶水服务。</w:t>
      </w:r>
    </w:p>
    <w:p w14:paraId="0AB9A39F" w14:textId="77777777" w:rsidR="00B45AEC" w:rsidRDefault="00000000">
      <w:pPr>
        <w:pStyle w:val="2"/>
        <w:spacing w:line="240" w:lineRule="auto"/>
        <w:ind w:firstLine="442"/>
        <w:rPr>
          <w:rFonts w:ascii="Times New Roman" w:hAnsi="Times New Roman" w:cs="Times New Roman"/>
          <w:sz w:val="22"/>
          <w:szCs w:val="28"/>
          <w:lang w:val="ru-RU"/>
        </w:rPr>
      </w:pPr>
      <w:r>
        <w:rPr>
          <w:rFonts w:ascii="Times New Roman" w:hAnsi="Times New Roman" w:cs="Times New Roman"/>
          <w:b/>
          <w:bCs/>
          <w:sz w:val="22"/>
          <w:szCs w:val="28"/>
          <w:lang w:val="ru-RU"/>
        </w:rPr>
        <w:t>3.1.1 Конференц-услуги</w:t>
      </w:r>
      <w:r>
        <w:rPr>
          <w:rFonts w:ascii="Times New Roman" w:hAnsi="Times New Roman" w:cs="Times New Roman"/>
          <w:sz w:val="22"/>
          <w:szCs w:val="28"/>
          <w:lang w:val="ru-RU"/>
        </w:rPr>
        <w:br/>
        <w:t>Предоставление чайного сервиса во время проведения встреч и конференций.</w:t>
      </w:r>
    </w:p>
    <w:p w14:paraId="0EC6C8F5" w14:textId="77777777" w:rsidR="00B45AEC" w:rsidRDefault="00000000">
      <w:pPr>
        <w:adjustRightInd/>
        <w:ind w:firstLine="440"/>
        <w:outlineLvl w:val="2"/>
        <w:rPr>
          <w:rFonts w:ascii="黑体" w:hAnsi="黑体" w:cs="黑体" w:hint="eastAsia"/>
        </w:rPr>
      </w:pPr>
      <w:r>
        <w:rPr>
          <w:rFonts w:ascii="黑体" w:hAnsi="黑体" w:cs="黑体" w:hint="eastAsia"/>
        </w:rPr>
        <w:t>3.1.2餐饮服务</w:t>
      </w:r>
    </w:p>
    <w:p w14:paraId="7B180956" w14:textId="77777777" w:rsidR="00B45AEC" w:rsidRDefault="00000000">
      <w:pPr>
        <w:adjustRightInd/>
        <w:ind w:firstLine="440"/>
        <w:rPr>
          <w:rFonts w:asciiTheme="minorHAnsi" w:hAnsiTheme="minorHAnsi"/>
          <w:lang w:val="ru-RU"/>
        </w:rPr>
      </w:pPr>
      <w:r>
        <w:rPr>
          <w:rFonts w:hint="eastAsia"/>
        </w:rPr>
        <w:t>提供员工餐、工作餐、熟食外卖等各种餐饮服务，定期更换菜品，根据季节、节气、节日等提供专属菜品，组织美食节</w:t>
      </w:r>
      <w:r>
        <w:rPr>
          <w:rFonts w:hint="eastAsia"/>
        </w:rPr>
        <w:t>/</w:t>
      </w:r>
      <w:r>
        <w:rPr>
          <w:rFonts w:hint="eastAsia"/>
        </w:rPr>
        <w:t>每季度、地域菜系等专场餐饮活动。</w:t>
      </w:r>
    </w:p>
    <w:p w14:paraId="642B1A22" w14:textId="77777777" w:rsidR="00B45AEC" w:rsidRDefault="00000000">
      <w:pPr>
        <w:pStyle w:val="2"/>
        <w:spacing w:line="240" w:lineRule="auto"/>
        <w:ind w:firstLine="442"/>
        <w:rPr>
          <w:rFonts w:ascii="Times New Roman" w:eastAsia="SimSun-ExtG" w:hAnsi="Times New Roman" w:cs="Times New Roman"/>
          <w:sz w:val="22"/>
          <w:szCs w:val="28"/>
          <w:lang w:val="ru-RU"/>
        </w:rPr>
      </w:pPr>
      <w:r>
        <w:rPr>
          <w:rFonts w:ascii="Times New Roman" w:eastAsia="SimSun-ExtG" w:hAnsi="Times New Roman" w:cs="Times New Roman"/>
          <w:b/>
          <w:bCs/>
          <w:sz w:val="22"/>
          <w:szCs w:val="28"/>
          <w:lang w:val="ru-RU"/>
        </w:rPr>
        <w:lastRenderedPageBreak/>
        <w:t>3.1.2 Питание</w:t>
      </w:r>
      <w:r>
        <w:rPr>
          <w:rFonts w:ascii="Times New Roman" w:eastAsia="SimSun-ExtG" w:hAnsi="Times New Roman" w:cs="Times New Roman"/>
          <w:sz w:val="22"/>
          <w:szCs w:val="28"/>
          <w:lang w:val="ru-RU"/>
        </w:rPr>
        <w:br/>
      </w:r>
      <w:r>
        <w:rPr>
          <w:rFonts w:ascii="Times New Roman" w:eastAsia="SimSun-ExtG" w:hAnsi="Times New Roman" w:cs="Times New Roman"/>
          <w:sz w:val="22"/>
          <w:szCs w:val="28"/>
          <w:lang w:val="ru-RU"/>
        </w:rPr>
        <w:tab/>
        <w:t>Предоставление сотрудникам и для рабочих обедов, горячих блюд на вынос и других видов питания; регулярная ротация блюд; предоставление специальных блюд в зависимости от сезона, праздников и календарных событий; организация кулинарных фестивалей и тематических мероприятий (ежеквартально, по регионам, национальные кухни и т.д.).</w:t>
      </w:r>
    </w:p>
    <w:p w14:paraId="649667C9" w14:textId="77777777" w:rsidR="00B45AEC" w:rsidRDefault="00000000">
      <w:pPr>
        <w:adjustRightInd/>
        <w:ind w:firstLine="440"/>
        <w:outlineLvl w:val="2"/>
        <w:rPr>
          <w:rFonts w:ascii="黑体" w:hAnsi="黑体" w:cs="黑体" w:hint="eastAsia"/>
        </w:rPr>
      </w:pPr>
      <w:r>
        <w:rPr>
          <w:rFonts w:ascii="黑体" w:hAnsi="黑体" w:cs="黑体" w:hint="eastAsia"/>
        </w:rPr>
        <w:t>3.1.3保洁服务</w:t>
      </w:r>
    </w:p>
    <w:p w14:paraId="79187743" w14:textId="77777777" w:rsidR="00B45AEC" w:rsidRDefault="00000000">
      <w:pPr>
        <w:adjustRightInd/>
        <w:ind w:firstLine="440"/>
        <w:rPr>
          <w:rFonts w:asciiTheme="minorHAnsi" w:hAnsiTheme="minorHAnsi"/>
          <w:lang w:val="ru-RU"/>
        </w:rPr>
      </w:pPr>
      <w:r>
        <w:rPr>
          <w:rFonts w:hint="eastAsia"/>
        </w:rPr>
        <w:t>对建筑物内各区域地面和</w:t>
      </w:r>
      <w:r>
        <w:rPr>
          <w:rFonts w:hint="eastAsia"/>
        </w:rPr>
        <w:t>3</w:t>
      </w:r>
      <w:r>
        <w:rPr>
          <w:rFonts w:hint="eastAsia"/>
        </w:rPr>
        <w:t>米以下墙面进行清洁，对管理范围内道路、绿地、停车场等公共区域进行清洁，对建筑物内设备设施机房以外的公共区域和办公场所进行清洁，对办公家具（基础清洁）、门窗、玻璃等物品进行清洁，负责每日垃圾的收集、分类、处置，负责卫生消杀。</w:t>
      </w:r>
    </w:p>
    <w:p w14:paraId="3AA43F19" w14:textId="77777777" w:rsidR="00B45AEC" w:rsidRDefault="00000000">
      <w:pPr>
        <w:pStyle w:val="2"/>
        <w:spacing w:line="240" w:lineRule="auto"/>
        <w:ind w:firstLine="442"/>
        <w:rPr>
          <w:rFonts w:ascii="Times New Roman" w:hAnsi="Times New Roman" w:cs="Times New Roman"/>
          <w:sz w:val="22"/>
          <w:szCs w:val="28"/>
          <w:lang w:val="ru-RU"/>
        </w:rPr>
      </w:pPr>
      <w:r>
        <w:rPr>
          <w:rFonts w:ascii="Times New Roman" w:hAnsi="Times New Roman" w:cs="Times New Roman"/>
          <w:b/>
          <w:bCs/>
          <w:sz w:val="22"/>
          <w:szCs w:val="28"/>
          <w:lang w:val="ru-RU"/>
        </w:rPr>
        <w:t>3.1.3 Уборка и санитарное обслуживание</w:t>
      </w:r>
      <w:r>
        <w:rPr>
          <w:rFonts w:ascii="Times New Roman" w:hAnsi="Times New Roman" w:cs="Times New Roman"/>
          <w:sz w:val="22"/>
          <w:szCs w:val="28"/>
          <w:lang w:val="ru-RU"/>
        </w:rPr>
        <w:br/>
      </w:r>
      <w:r>
        <w:rPr>
          <w:rFonts w:ascii="Times New Roman" w:hAnsi="Times New Roman" w:cs="Times New Roman"/>
          <w:sz w:val="22"/>
          <w:szCs w:val="28"/>
          <w:lang w:val="ru-RU"/>
        </w:rPr>
        <w:tab/>
        <w:t>Уборка полов и стен до 3 метров во всех помещениях зданий; уборка дорог, зелёных зон, парковок и других общественных территорий в пределах зоны ответственности; уборка общественных зон и офисных помещений, за исключением машинных залов и оборудования; уборка офисной мебели (базовая чистка), дверей, окон и стекол; ежедневный сбор, сортировка и утилизация мусора; проведение санитарной обработки и дезинфекции.</w:t>
      </w:r>
    </w:p>
    <w:p w14:paraId="4A15825D" w14:textId="77777777" w:rsidR="00B45AEC" w:rsidRDefault="00000000">
      <w:pPr>
        <w:adjustRightInd/>
        <w:ind w:firstLine="440"/>
        <w:outlineLvl w:val="2"/>
        <w:rPr>
          <w:rFonts w:ascii="黑体" w:hAnsi="黑体" w:cs="黑体" w:hint="eastAsia"/>
        </w:rPr>
      </w:pPr>
      <w:r>
        <w:rPr>
          <w:rFonts w:ascii="黑体" w:hAnsi="黑体" w:cs="黑体" w:hint="eastAsia"/>
        </w:rPr>
        <w:t>3.1.4安保服务</w:t>
      </w:r>
    </w:p>
    <w:p w14:paraId="36371349" w14:textId="77777777" w:rsidR="00B45AEC" w:rsidRDefault="00000000">
      <w:pPr>
        <w:adjustRightInd/>
        <w:ind w:firstLine="440"/>
        <w:rPr>
          <w:rFonts w:asciiTheme="minorHAnsi" w:hAnsiTheme="minorHAnsi"/>
          <w:lang w:val="ru-RU"/>
        </w:rPr>
      </w:pPr>
      <w:r>
        <w:rPr>
          <w:rFonts w:hint="eastAsia"/>
        </w:rPr>
        <w:t>实行</w:t>
      </w:r>
      <w:r>
        <w:rPr>
          <w:rFonts w:hint="eastAsia"/>
        </w:rPr>
        <w:t>24</w:t>
      </w:r>
      <w:r>
        <w:rPr>
          <w:rFonts w:hint="eastAsia"/>
        </w:rPr>
        <w:t>小时值班与巡逻制度，负责日常秩序维护、出入口管理、人员出入管理、大件物品出入管理、公用部位治安巡视检查、突发事件处置、处理上访事件、监控中心的管理、治安知识宣传。</w:t>
      </w:r>
    </w:p>
    <w:p w14:paraId="79EBA7C4" w14:textId="77777777" w:rsidR="00B45AEC" w:rsidRDefault="00000000">
      <w:pPr>
        <w:pStyle w:val="2"/>
        <w:spacing w:line="240" w:lineRule="auto"/>
        <w:ind w:firstLine="442"/>
        <w:rPr>
          <w:rFonts w:ascii="Times New Roman" w:hAnsi="Times New Roman" w:cs="Times New Roman"/>
          <w:sz w:val="22"/>
          <w:szCs w:val="28"/>
          <w:lang w:val="ru-RU"/>
        </w:rPr>
      </w:pPr>
      <w:r>
        <w:rPr>
          <w:rFonts w:ascii="Times New Roman" w:hAnsi="Times New Roman" w:cs="Times New Roman"/>
          <w:b/>
          <w:bCs/>
          <w:sz w:val="22"/>
          <w:szCs w:val="28"/>
          <w:lang w:val="ru-RU"/>
        </w:rPr>
        <w:t>3.1.4 Охранные услуги</w:t>
      </w:r>
      <w:r>
        <w:rPr>
          <w:rFonts w:ascii="Times New Roman" w:hAnsi="Times New Roman" w:cs="Times New Roman"/>
          <w:sz w:val="22"/>
          <w:szCs w:val="28"/>
          <w:lang w:val="ru-RU"/>
        </w:rPr>
        <w:br/>
      </w:r>
      <w:r>
        <w:rPr>
          <w:rFonts w:ascii="Times New Roman" w:hAnsi="Times New Roman" w:cs="Times New Roman"/>
          <w:sz w:val="22"/>
          <w:szCs w:val="28"/>
          <w:lang w:val="ru-RU"/>
        </w:rPr>
        <w:tab/>
        <w:t>Организация круглосуточного дежурства и патрулирования; обеспечение поддержания порядка на объекте, контроль входов и выходов, контроль доступа персонала и крупногабаритных предметов; патрулирование общественных зон; реагирование на чрезвычайные ситуации и обращения граждан; управление центром видеонаблюдения; проведение информационно-просветительской работы по вопросам безопасности.</w:t>
      </w:r>
    </w:p>
    <w:p w14:paraId="608FF8A5" w14:textId="77777777" w:rsidR="00B45AEC" w:rsidRDefault="00000000">
      <w:pPr>
        <w:adjustRightInd/>
        <w:ind w:firstLine="440"/>
        <w:outlineLvl w:val="2"/>
        <w:rPr>
          <w:rFonts w:ascii="黑体" w:hAnsi="黑体" w:cs="黑体" w:hint="eastAsia"/>
        </w:rPr>
      </w:pPr>
      <w:r>
        <w:rPr>
          <w:rFonts w:ascii="黑体" w:hAnsi="黑体" w:cs="黑体" w:hint="eastAsia"/>
        </w:rPr>
        <w:t>3.1.5车辆与驾驶员管理服务</w:t>
      </w:r>
    </w:p>
    <w:p w14:paraId="0E42C842" w14:textId="77777777" w:rsidR="00B45AEC" w:rsidRDefault="00000000">
      <w:pPr>
        <w:adjustRightInd/>
        <w:ind w:firstLine="440"/>
        <w:rPr>
          <w:rFonts w:asciiTheme="minorHAnsi" w:hAnsiTheme="minorHAnsi"/>
          <w:lang w:val="ru-RU"/>
        </w:rPr>
      </w:pPr>
      <w:r>
        <w:rPr>
          <w:rFonts w:hint="eastAsia"/>
        </w:rPr>
        <w:t>负责驾驶员招聘</w:t>
      </w:r>
      <w:r>
        <w:rPr>
          <w:rFonts w:hint="eastAsia"/>
        </w:rPr>
        <w:t>/</w:t>
      </w:r>
      <w:r>
        <w:rPr>
          <w:rFonts w:hint="eastAsia"/>
        </w:rPr>
        <w:t>培训，负责车辆统一调度、日常管理、维护保养及安全运行，实行</w:t>
      </w:r>
      <w:r>
        <w:rPr>
          <w:rFonts w:hint="eastAsia"/>
        </w:rPr>
        <w:t>24</w:t>
      </w:r>
      <w:r>
        <w:rPr>
          <w:rFonts w:hint="eastAsia"/>
        </w:rPr>
        <w:t>小时值班制度，处理管辖范围内的交通事故等。</w:t>
      </w:r>
    </w:p>
    <w:p w14:paraId="3309382F" w14:textId="77777777" w:rsidR="00B45AEC" w:rsidRDefault="00000000">
      <w:pPr>
        <w:pStyle w:val="2"/>
        <w:spacing w:line="240" w:lineRule="auto"/>
        <w:ind w:firstLine="442"/>
        <w:rPr>
          <w:rFonts w:ascii="Times New Roman" w:hAnsi="Times New Roman" w:cs="Times New Roman"/>
          <w:sz w:val="22"/>
          <w:szCs w:val="28"/>
          <w:lang w:val="ru-RU"/>
        </w:rPr>
      </w:pPr>
      <w:r>
        <w:rPr>
          <w:rFonts w:ascii="Times New Roman" w:hAnsi="Times New Roman" w:cs="Times New Roman"/>
          <w:b/>
          <w:bCs/>
          <w:sz w:val="22"/>
          <w:szCs w:val="28"/>
          <w:lang w:val="ru-RU"/>
        </w:rPr>
        <w:t>3.1.5 Обслуживание транспортных средств и водителей</w:t>
      </w:r>
      <w:r>
        <w:rPr>
          <w:rFonts w:ascii="Times New Roman" w:hAnsi="Times New Roman" w:cs="Times New Roman"/>
          <w:sz w:val="22"/>
          <w:szCs w:val="28"/>
          <w:lang w:val="ru-RU"/>
        </w:rPr>
        <w:br/>
      </w:r>
      <w:r>
        <w:rPr>
          <w:rFonts w:ascii="Times New Roman" w:hAnsi="Times New Roman" w:cs="Times New Roman"/>
          <w:sz w:val="22"/>
          <w:szCs w:val="28"/>
          <w:lang w:val="ru-RU"/>
        </w:rPr>
        <w:tab/>
        <w:t>Ответственность за подбор и обучение водителей; централизованное управление транспортными средствами, их ежедневное обслуживание и эксплуатация с обеспечением безопасности; круглосуточное дежурство; реагирование на дорожно-транспортные происшествия в зоне ответственности.</w:t>
      </w:r>
    </w:p>
    <w:p w14:paraId="03BD435C" w14:textId="77777777" w:rsidR="00B45AEC" w:rsidRDefault="00000000">
      <w:pPr>
        <w:adjustRightInd/>
        <w:ind w:firstLine="440"/>
        <w:outlineLvl w:val="2"/>
        <w:rPr>
          <w:rFonts w:ascii="黑体" w:hAnsi="黑体" w:cs="黑体" w:hint="eastAsia"/>
        </w:rPr>
      </w:pPr>
      <w:r>
        <w:rPr>
          <w:rFonts w:ascii="黑体" w:hAnsi="黑体" w:cs="黑体" w:hint="eastAsia"/>
        </w:rPr>
        <w:t>3.1.6绿化养护</w:t>
      </w:r>
    </w:p>
    <w:p w14:paraId="0ECDE390" w14:textId="77777777" w:rsidR="00B45AEC" w:rsidRDefault="00000000">
      <w:pPr>
        <w:adjustRightInd/>
        <w:ind w:firstLine="440"/>
        <w:rPr>
          <w:rFonts w:asciiTheme="minorHAnsi" w:hAnsiTheme="minorHAnsi"/>
          <w:szCs w:val="24"/>
          <w:lang w:val="ru-RU"/>
        </w:rPr>
      </w:pPr>
      <w:r>
        <w:rPr>
          <w:rFonts w:hint="eastAsia"/>
        </w:rPr>
        <w:t>对管理范围</w:t>
      </w:r>
      <w:proofErr w:type="gramStart"/>
      <w:r>
        <w:rPr>
          <w:rFonts w:hint="eastAsia"/>
        </w:rPr>
        <w:t>内绿植</w:t>
      </w:r>
      <w:proofErr w:type="gramEnd"/>
      <w:r>
        <w:rPr>
          <w:rFonts w:hint="eastAsia"/>
        </w:rPr>
        <w:t>浇水修剪</w:t>
      </w:r>
      <w:proofErr w:type="gramStart"/>
      <w:r>
        <w:rPr>
          <w:rFonts w:hint="eastAsia"/>
        </w:rPr>
        <w:t>以及</w:t>
      </w:r>
      <w:r>
        <w:rPr>
          <w:rFonts w:hint="eastAsia"/>
          <w:szCs w:val="24"/>
        </w:rPr>
        <w:t>绿植枝叶</w:t>
      </w:r>
      <w:proofErr w:type="gramEnd"/>
      <w:r>
        <w:rPr>
          <w:rFonts w:hint="eastAsia"/>
          <w:szCs w:val="24"/>
        </w:rPr>
        <w:t>擦拭干净，保持干净美观。</w:t>
      </w:r>
    </w:p>
    <w:p w14:paraId="0B9FB533" w14:textId="77777777" w:rsidR="00B45AEC" w:rsidRDefault="00000000">
      <w:pPr>
        <w:pStyle w:val="2"/>
        <w:spacing w:line="240" w:lineRule="auto"/>
        <w:ind w:firstLine="442"/>
        <w:rPr>
          <w:rFonts w:ascii="Times New Roman" w:hAnsi="Times New Roman" w:cs="Times New Roman"/>
          <w:sz w:val="22"/>
          <w:szCs w:val="28"/>
          <w:lang w:val="ru-RU"/>
        </w:rPr>
      </w:pPr>
      <w:r>
        <w:rPr>
          <w:rFonts w:ascii="Times New Roman" w:hAnsi="Times New Roman" w:cs="Times New Roman"/>
          <w:b/>
          <w:bCs/>
          <w:sz w:val="22"/>
          <w:szCs w:val="28"/>
          <w:lang w:val="ru-RU"/>
        </w:rPr>
        <w:t>3.1.6 Уход за зелёными насаждениями</w:t>
      </w:r>
      <w:r>
        <w:rPr>
          <w:rFonts w:ascii="Times New Roman" w:hAnsi="Times New Roman" w:cs="Times New Roman"/>
          <w:sz w:val="22"/>
          <w:szCs w:val="28"/>
          <w:lang w:val="ru-RU"/>
        </w:rPr>
        <w:br/>
      </w:r>
      <w:r>
        <w:rPr>
          <w:rFonts w:ascii="Times New Roman" w:hAnsi="Times New Roman" w:cs="Times New Roman"/>
          <w:sz w:val="22"/>
          <w:szCs w:val="28"/>
          <w:lang w:val="ru-RU"/>
        </w:rPr>
        <w:tab/>
        <w:t>Полив и обрезка зелёных растений в пределах зоны ответственности; протирание листьев и ветвей растений для поддержания чистоты и эстетичного вида.</w:t>
      </w:r>
    </w:p>
    <w:p w14:paraId="08F72D9D" w14:textId="77777777" w:rsidR="00B45AEC" w:rsidRDefault="00000000">
      <w:pPr>
        <w:adjustRightInd/>
        <w:ind w:firstLine="440"/>
        <w:outlineLvl w:val="2"/>
        <w:rPr>
          <w:rFonts w:ascii="黑体" w:hAnsi="黑体" w:cs="黑体" w:hint="eastAsia"/>
        </w:rPr>
      </w:pPr>
      <w:r>
        <w:rPr>
          <w:rFonts w:ascii="黑体" w:hAnsi="黑体" w:cs="黑体" w:hint="eastAsia"/>
        </w:rPr>
        <w:lastRenderedPageBreak/>
        <w:t>3.1.7设备维护</w:t>
      </w:r>
    </w:p>
    <w:p w14:paraId="0D9D8979" w14:textId="77777777" w:rsidR="00B45AEC" w:rsidRDefault="00000000">
      <w:pPr>
        <w:adjustRightInd/>
        <w:ind w:firstLine="440"/>
        <w:outlineLvl w:val="2"/>
        <w:rPr>
          <w:rFonts w:asciiTheme="minorHAnsi" w:hAnsiTheme="minorHAnsi"/>
          <w:lang w:val="ru-RU"/>
        </w:rPr>
      </w:pPr>
      <w:r>
        <w:rPr>
          <w:rFonts w:hint="eastAsia"/>
        </w:rPr>
        <w:t>建立设备设施档案，并进行日常维修、保养、管理，包括供电系统、给排水系统、弱电系统、排污系统、供暖系统、水景、避雷、门窗等，确保设备设施运行良好、无故障。</w:t>
      </w:r>
    </w:p>
    <w:p w14:paraId="6FAFAB97" w14:textId="77777777" w:rsidR="00B45AEC" w:rsidRDefault="00000000">
      <w:pPr>
        <w:pStyle w:val="2"/>
        <w:spacing w:line="240" w:lineRule="auto"/>
        <w:ind w:firstLine="442"/>
        <w:rPr>
          <w:rFonts w:ascii="Times New Roman" w:hAnsi="Times New Roman" w:cs="Times New Roman"/>
          <w:sz w:val="22"/>
          <w:szCs w:val="28"/>
          <w:lang w:val="ru-RU"/>
        </w:rPr>
      </w:pPr>
      <w:r>
        <w:rPr>
          <w:rFonts w:ascii="Times New Roman" w:hAnsi="Times New Roman" w:cs="Times New Roman"/>
          <w:b/>
          <w:bCs/>
          <w:sz w:val="22"/>
          <w:szCs w:val="28"/>
          <w:lang w:val="ru-RU"/>
        </w:rPr>
        <w:t>3.1.7 Обслуживание оборудования</w:t>
      </w:r>
      <w:r>
        <w:rPr>
          <w:rFonts w:ascii="Times New Roman" w:hAnsi="Times New Roman" w:cs="Times New Roman"/>
          <w:sz w:val="22"/>
          <w:szCs w:val="28"/>
          <w:lang w:val="ru-RU"/>
        </w:rPr>
        <w:br/>
      </w:r>
      <w:r>
        <w:rPr>
          <w:rFonts w:ascii="Times New Roman" w:hAnsi="Times New Roman" w:cs="Times New Roman"/>
          <w:sz w:val="22"/>
          <w:szCs w:val="28"/>
          <w:lang w:val="ru-RU"/>
        </w:rPr>
        <w:tab/>
        <w:t>Создание и ведение документации по объектам и оборудованию; проведение ежедневного технического обслуживания, ремонта и управления оборудованием, включая системы электроснабжения, водоснабжения и канализации, слаботочные системы, дренажные системы, системы отопления, водные объекты, молниезащиту, двери и окна; обеспечение бесперебойной и исправной работы оборудования и систем.</w:t>
      </w:r>
    </w:p>
    <w:p w14:paraId="4156A861" w14:textId="77777777" w:rsidR="00B45AEC" w:rsidRDefault="00000000">
      <w:pPr>
        <w:adjustRightInd/>
        <w:ind w:firstLine="440"/>
        <w:outlineLvl w:val="2"/>
        <w:rPr>
          <w:rFonts w:asciiTheme="minorHAnsi" w:hAnsiTheme="minorHAnsi" w:cs="黑体"/>
          <w:lang w:val="ru-RU"/>
        </w:rPr>
      </w:pPr>
      <w:r>
        <w:rPr>
          <w:rFonts w:ascii="黑体" w:hAnsi="黑体" w:cs="黑体" w:hint="eastAsia"/>
        </w:rPr>
        <w:t>3.2 阿斯塔纳办事处物业服务，包含</w:t>
      </w:r>
      <w:r>
        <w:rPr>
          <w:rFonts w:ascii="黑体" w:hAnsi="黑体" w:cs="黑体"/>
        </w:rPr>
        <w:t>食堂餐饮，保洁，车辆与司机等服务。</w:t>
      </w:r>
    </w:p>
    <w:p w14:paraId="34867A10"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3.2 Обслуживание офиса в Астане:</w:t>
      </w:r>
      <w:r w:rsidRPr="00B75F1E">
        <w:rPr>
          <w:rFonts w:ascii="Times New Roman" w:hAnsi="Times New Roman" w:cs="Times New Roman"/>
          <w:sz w:val="22"/>
          <w:szCs w:val="28"/>
          <w:lang w:val="ru-RU"/>
        </w:rPr>
        <w:t xml:space="preserve"> включает организацию питания в столовой, уборку, предоставление автомобилей с водителями и другие услуги.</w:t>
      </w:r>
    </w:p>
    <w:p w14:paraId="26059613" w14:textId="77777777" w:rsidR="00B45AEC" w:rsidRDefault="00000000">
      <w:pPr>
        <w:adjustRightInd/>
        <w:ind w:firstLine="440"/>
        <w:outlineLvl w:val="2"/>
        <w:rPr>
          <w:rFonts w:ascii="黑体" w:hAnsi="黑体" w:cs="黑体" w:hint="eastAsia"/>
        </w:rPr>
      </w:pPr>
      <w:r>
        <w:rPr>
          <w:rFonts w:ascii="黑体" w:hAnsi="黑体" w:cs="黑体" w:hint="eastAsia"/>
        </w:rPr>
        <w:t>3.2.1餐饮服务</w:t>
      </w:r>
    </w:p>
    <w:p w14:paraId="3F5B1DB6" w14:textId="77777777" w:rsidR="00B45AEC" w:rsidRDefault="00000000">
      <w:pPr>
        <w:adjustRightInd/>
        <w:ind w:firstLine="440"/>
        <w:rPr>
          <w:rFonts w:asciiTheme="minorHAnsi" w:hAnsiTheme="minorHAnsi"/>
          <w:lang w:val="ru-RU"/>
        </w:rPr>
      </w:pPr>
      <w:r>
        <w:rPr>
          <w:rFonts w:hint="eastAsia"/>
        </w:rPr>
        <w:t>提供员工餐、工作餐、等各种餐饮服务，定期更换菜品，根据季节、节气、节日等提供专属菜品，组织美食节</w:t>
      </w:r>
      <w:r>
        <w:rPr>
          <w:rFonts w:hint="eastAsia"/>
        </w:rPr>
        <w:t>/</w:t>
      </w:r>
      <w:r>
        <w:rPr>
          <w:rFonts w:hint="eastAsia"/>
        </w:rPr>
        <w:t>季度、地域菜系等专场餐饮活动。</w:t>
      </w:r>
    </w:p>
    <w:p w14:paraId="258F9B8C" w14:textId="77777777" w:rsidR="00B45AEC" w:rsidRDefault="00000000">
      <w:pPr>
        <w:pStyle w:val="2"/>
        <w:spacing w:line="240" w:lineRule="auto"/>
        <w:ind w:firstLine="442"/>
        <w:rPr>
          <w:rFonts w:ascii="Times New Roman" w:hAnsi="Times New Roman" w:cs="Times New Roman"/>
          <w:sz w:val="22"/>
          <w:szCs w:val="28"/>
          <w:lang w:val="ru-RU"/>
        </w:rPr>
      </w:pPr>
      <w:r>
        <w:rPr>
          <w:rFonts w:ascii="Times New Roman" w:hAnsi="Times New Roman" w:cs="Times New Roman"/>
          <w:b/>
          <w:bCs/>
          <w:sz w:val="22"/>
          <w:szCs w:val="28"/>
          <w:lang w:val="ru-RU"/>
        </w:rPr>
        <w:t>3.2.1 Питание</w:t>
      </w:r>
      <w:r>
        <w:rPr>
          <w:rFonts w:ascii="Times New Roman" w:hAnsi="Times New Roman" w:cs="Times New Roman"/>
          <w:sz w:val="22"/>
          <w:szCs w:val="28"/>
          <w:lang w:val="ru-RU"/>
        </w:rPr>
        <w:br/>
      </w:r>
      <w:r>
        <w:rPr>
          <w:rFonts w:ascii="Times New Roman" w:hAnsi="Times New Roman" w:cs="Times New Roman"/>
          <w:sz w:val="22"/>
          <w:szCs w:val="28"/>
          <w:lang w:val="ru-RU"/>
        </w:rPr>
        <w:tab/>
        <w:t>Предоставление сотрудникам и для рабочих обедов и других видов питания; регулярная ротация блюд; предоставление специальных блюд в зависимости от сезона, праздников и календарных событий; организация кулинарных фестивалей и тематических мероприятий (ежеквартально, по регионам, национальные кухни и т.д.).</w:t>
      </w:r>
    </w:p>
    <w:p w14:paraId="114F07D4" w14:textId="77777777" w:rsidR="00B45AEC" w:rsidRDefault="00000000">
      <w:pPr>
        <w:adjustRightInd/>
        <w:ind w:firstLine="440"/>
        <w:outlineLvl w:val="2"/>
        <w:rPr>
          <w:rFonts w:ascii="黑体" w:hAnsi="黑体" w:cs="黑体" w:hint="eastAsia"/>
        </w:rPr>
      </w:pPr>
      <w:r>
        <w:rPr>
          <w:rFonts w:ascii="黑体" w:hAnsi="黑体" w:cs="黑体" w:hint="eastAsia"/>
        </w:rPr>
        <w:t>3.2.2保洁服务</w:t>
      </w:r>
    </w:p>
    <w:p w14:paraId="1FEC0BD0" w14:textId="77777777" w:rsidR="00B45AEC" w:rsidRDefault="00000000">
      <w:pPr>
        <w:adjustRightInd/>
        <w:ind w:firstLine="440"/>
        <w:rPr>
          <w:rFonts w:asciiTheme="minorHAnsi" w:hAnsiTheme="minorHAnsi"/>
          <w:lang w:val="ru-RU"/>
        </w:rPr>
      </w:pPr>
      <w:r>
        <w:rPr>
          <w:rFonts w:hint="eastAsia"/>
        </w:rPr>
        <w:t>对别墅内各区域地面和</w:t>
      </w:r>
      <w:r>
        <w:rPr>
          <w:rFonts w:hint="eastAsia"/>
        </w:rPr>
        <w:t>3</w:t>
      </w:r>
      <w:r>
        <w:rPr>
          <w:rFonts w:hint="eastAsia"/>
        </w:rPr>
        <w:t>米以下墙面进行清洁，对管理范围内道路、绿地、停车场等公共区域进行清洁，对建筑物内设备设施机房以外的公共区域和办公场所进行清洁，对办公家具、门窗、玻璃等物品进行清洁，负责每日垃圾的收集、分类、处置，负责卫生消杀。</w:t>
      </w:r>
    </w:p>
    <w:p w14:paraId="3D8DDC17" w14:textId="77777777" w:rsidR="00B45AEC" w:rsidRDefault="00000000">
      <w:pPr>
        <w:pStyle w:val="2"/>
        <w:spacing w:line="240" w:lineRule="auto"/>
        <w:ind w:firstLine="442"/>
        <w:rPr>
          <w:rFonts w:asciiTheme="minorHAnsi" w:hAnsiTheme="minorHAnsi"/>
          <w:lang w:val="ru-RU"/>
        </w:rPr>
      </w:pPr>
      <w:r>
        <w:rPr>
          <w:rFonts w:ascii="Times New Roman" w:hAnsi="Times New Roman" w:cs="Times New Roman"/>
          <w:b/>
          <w:bCs/>
          <w:sz w:val="22"/>
          <w:szCs w:val="28"/>
          <w:lang w:val="ru-RU"/>
        </w:rPr>
        <w:t>3.2.2 Уборка и санитарное обслуживание</w:t>
      </w:r>
      <w:r>
        <w:rPr>
          <w:rFonts w:ascii="Times New Roman" w:hAnsi="Times New Roman" w:cs="Times New Roman"/>
          <w:sz w:val="22"/>
          <w:szCs w:val="28"/>
          <w:lang w:val="ru-RU"/>
        </w:rPr>
        <w:br/>
      </w:r>
      <w:r>
        <w:rPr>
          <w:rFonts w:ascii="Times New Roman" w:hAnsi="Times New Roman" w:cs="Times New Roman"/>
          <w:sz w:val="22"/>
          <w:szCs w:val="28"/>
          <w:lang w:val="ru-RU"/>
        </w:rPr>
        <w:tab/>
        <w:t>Уборка полов и стен до 3 метров во всех помещениях виллы; уборка дорог, зелёных зон, парковок и других общественных территорий в пределах зоны ответственности; уборка общественных зон и офисных помещений, за исключением машинных залов и оборудования; уборка офисной мебели, дверей, окон и стекол; ежедневный сбор, сортировка и утилизация мусора; проведение санитарной обработки и дезинфекции</w:t>
      </w:r>
      <w:r>
        <w:rPr>
          <w:rFonts w:asciiTheme="minorHAnsi" w:hAnsiTheme="minorHAnsi"/>
          <w:lang w:val="ru-RU"/>
        </w:rPr>
        <w:t>.</w:t>
      </w:r>
    </w:p>
    <w:p w14:paraId="06413AAC" w14:textId="77777777" w:rsidR="00B45AEC" w:rsidRDefault="00000000">
      <w:pPr>
        <w:adjustRightInd/>
        <w:ind w:firstLine="440"/>
        <w:outlineLvl w:val="2"/>
        <w:rPr>
          <w:rFonts w:ascii="黑体" w:hAnsi="黑体" w:cs="黑体" w:hint="eastAsia"/>
        </w:rPr>
      </w:pPr>
      <w:r>
        <w:rPr>
          <w:rFonts w:ascii="黑体" w:hAnsi="黑体" w:cs="黑体" w:hint="eastAsia"/>
        </w:rPr>
        <w:t>3.2.3车辆与驾驶员管理服务</w:t>
      </w:r>
    </w:p>
    <w:p w14:paraId="0F748392" w14:textId="77777777" w:rsidR="00B45AEC" w:rsidRDefault="00000000">
      <w:pPr>
        <w:adjustRightInd/>
        <w:ind w:firstLine="440"/>
        <w:rPr>
          <w:rFonts w:asciiTheme="minorHAnsi" w:hAnsiTheme="minorHAnsi"/>
          <w:lang w:val="ru-RU"/>
        </w:rPr>
      </w:pPr>
      <w:r>
        <w:rPr>
          <w:rFonts w:hint="eastAsia"/>
        </w:rPr>
        <w:t>负责驾驶员招聘</w:t>
      </w:r>
      <w:r>
        <w:rPr>
          <w:rFonts w:hint="eastAsia"/>
        </w:rPr>
        <w:t>/</w:t>
      </w:r>
      <w:r>
        <w:rPr>
          <w:rFonts w:hint="eastAsia"/>
        </w:rPr>
        <w:t>培训，负责车辆统一调度、日常管理、维护保养及安全运行，实行</w:t>
      </w:r>
      <w:r>
        <w:rPr>
          <w:rFonts w:hint="eastAsia"/>
        </w:rPr>
        <w:t>24</w:t>
      </w:r>
      <w:r>
        <w:rPr>
          <w:rFonts w:hint="eastAsia"/>
        </w:rPr>
        <w:t>小时值班制度，处理管辖范围内的交通事故等。</w:t>
      </w:r>
    </w:p>
    <w:p w14:paraId="03E83C87" w14:textId="77777777" w:rsidR="00B45AEC" w:rsidRDefault="00000000">
      <w:pPr>
        <w:pStyle w:val="2"/>
        <w:spacing w:line="240" w:lineRule="auto"/>
        <w:ind w:firstLine="442"/>
        <w:rPr>
          <w:rFonts w:ascii="Times New Roman" w:hAnsi="Times New Roman" w:cs="Times New Roman"/>
          <w:sz w:val="22"/>
          <w:szCs w:val="28"/>
          <w:lang w:val="ru-RU"/>
        </w:rPr>
      </w:pPr>
      <w:r>
        <w:rPr>
          <w:rFonts w:ascii="Times New Roman" w:hAnsi="Times New Roman" w:cs="Times New Roman"/>
          <w:b/>
          <w:bCs/>
          <w:sz w:val="22"/>
          <w:szCs w:val="28"/>
          <w:lang w:val="ru-RU"/>
        </w:rPr>
        <w:t>3.2.3 Обслуживание транспортных средств и водителей</w:t>
      </w:r>
      <w:r>
        <w:rPr>
          <w:rFonts w:ascii="Times New Roman" w:hAnsi="Times New Roman" w:cs="Times New Roman"/>
          <w:sz w:val="22"/>
          <w:szCs w:val="28"/>
          <w:lang w:val="ru-RU"/>
        </w:rPr>
        <w:br/>
      </w:r>
      <w:r>
        <w:rPr>
          <w:rFonts w:ascii="Times New Roman" w:hAnsi="Times New Roman" w:cs="Times New Roman"/>
          <w:sz w:val="22"/>
          <w:szCs w:val="28"/>
          <w:lang w:val="ru-RU"/>
        </w:rPr>
        <w:tab/>
        <w:t>Ответственность за подбор и обучение водителей; централизованное управление транспортными средствами, их ежедневное обслуживание и эксплуатация с обеспечением безопасности; круглосуточное дежурство; реагирование на дорожно-транспортные происшествия в зоне ответственности.</w:t>
      </w:r>
    </w:p>
    <w:p w14:paraId="7F66BB44" w14:textId="77777777" w:rsidR="00B45AEC" w:rsidRDefault="00000000">
      <w:pPr>
        <w:adjustRightInd/>
        <w:ind w:firstLine="440"/>
        <w:outlineLvl w:val="2"/>
        <w:rPr>
          <w:rFonts w:ascii="黑体" w:hAnsi="黑体" w:cs="黑体" w:hint="eastAsia"/>
        </w:rPr>
      </w:pPr>
      <w:r>
        <w:rPr>
          <w:rFonts w:ascii="黑体" w:hAnsi="黑体" w:cs="黑体" w:hint="eastAsia"/>
        </w:rPr>
        <w:lastRenderedPageBreak/>
        <w:t>3.3招标人入驻现场服务</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232B10B2" w14:textId="77777777" w:rsidR="00B45AEC" w:rsidRDefault="00000000">
      <w:pPr>
        <w:adjustRightInd/>
        <w:ind w:firstLine="440"/>
        <w:rPr>
          <w:rFonts w:asciiTheme="minorHAnsi" w:hAnsiTheme="minorHAnsi"/>
          <w:lang w:val="ru-RU"/>
        </w:rPr>
      </w:pPr>
      <w:r>
        <w:rPr>
          <w:rFonts w:hint="eastAsia"/>
        </w:rPr>
        <w:t>配合招标人做好入驻计划并实施，包括时间安排、人员配备、物资物料、环境治理等。</w:t>
      </w:r>
      <w:bookmarkEnd w:id="456"/>
      <w:bookmarkEnd w:id="457"/>
    </w:p>
    <w:p w14:paraId="462C5335" w14:textId="77777777" w:rsidR="00B45AEC" w:rsidRDefault="00000000">
      <w:pPr>
        <w:pStyle w:val="2"/>
        <w:spacing w:line="240" w:lineRule="auto"/>
        <w:ind w:firstLine="442"/>
        <w:rPr>
          <w:rFonts w:ascii="Times New Roman" w:hAnsi="Times New Roman" w:cs="Times New Roman"/>
          <w:sz w:val="22"/>
          <w:szCs w:val="28"/>
          <w:lang w:val="ru-RU"/>
        </w:rPr>
      </w:pPr>
      <w:r>
        <w:rPr>
          <w:rFonts w:ascii="Times New Roman" w:hAnsi="Times New Roman" w:cs="Times New Roman"/>
          <w:b/>
          <w:bCs/>
          <w:sz w:val="22"/>
          <w:szCs w:val="28"/>
          <w:lang w:val="ru-RU"/>
        </w:rPr>
        <w:t>3.3 Сопровождение Заказчика на объекте</w:t>
      </w:r>
      <w:r>
        <w:rPr>
          <w:rFonts w:ascii="Times New Roman" w:hAnsi="Times New Roman" w:cs="Times New Roman"/>
          <w:sz w:val="22"/>
          <w:szCs w:val="28"/>
          <w:lang w:val="ru-RU"/>
        </w:rPr>
        <w:br/>
      </w:r>
      <w:r>
        <w:rPr>
          <w:rFonts w:ascii="Times New Roman" w:hAnsi="Times New Roman" w:cs="Times New Roman"/>
          <w:sz w:val="22"/>
          <w:szCs w:val="28"/>
          <w:lang w:val="ru-RU"/>
        </w:rPr>
        <w:tab/>
        <w:t>Сотрудничество с Заказчиком по подготовке и реализации плана въезда на объект, включая организацию графика, подбор персонала, обеспечение материалами и ресурсами, а также мероприятия по поддержанию порядка и чистоты на территории.</w:t>
      </w:r>
    </w:p>
    <w:p w14:paraId="2D80EA3A" w14:textId="77777777" w:rsidR="00B45AEC" w:rsidRDefault="00000000">
      <w:pPr>
        <w:adjustRightInd/>
        <w:ind w:firstLine="440"/>
        <w:outlineLvl w:val="2"/>
        <w:rPr>
          <w:rFonts w:ascii="黑体" w:hAnsi="黑体" w:cs="黑体" w:hint="eastAsia"/>
        </w:rPr>
      </w:pPr>
      <w:bookmarkStart w:id="458" w:name="_Toc25389"/>
      <w:bookmarkStart w:id="459" w:name="_Toc402"/>
      <w:bookmarkStart w:id="460" w:name="_Toc14596"/>
      <w:bookmarkStart w:id="461" w:name="_Toc28531"/>
      <w:bookmarkStart w:id="462" w:name="_Toc25410"/>
      <w:bookmarkStart w:id="463" w:name="_Toc9954"/>
      <w:bookmarkStart w:id="464" w:name="_Toc17199"/>
      <w:bookmarkStart w:id="465" w:name="_Toc29403"/>
      <w:bookmarkStart w:id="466" w:name="_Toc13096"/>
      <w:bookmarkStart w:id="467" w:name="_Toc15250"/>
      <w:bookmarkStart w:id="468" w:name="_Toc25994"/>
      <w:bookmarkStart w:id="469" w:name="_Toc26688"/>
      <w:bookmarkStart w:id="470" w:name="_Toc30141"/>
      <w:bookmarkStart w:id="471" w:name="_Toc14622"/>
      <w:bookmarkStart w:id="472" w:name="_Toc25366"/>
      <w:bookmarkStart w:id="473" w:name="_Toc18019"/>
      <w:bookmarkStart w:id="474" w:name="_Toc31114"/>
      <w:r>
        <w:rPr>
          <w:rFonts w:ascii="黑体" w:hAnsi="黑体" w:cs="黑体" w:hint="eastAsia"/>
        </w:rPr>
        <w:t>3.4其他服务内容</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45A681F8" w14:textId="77777777" w:rsidR="00B45AEC" w:rsidRDefault="00000000">
      <w:pPr>
        <w:adjustRightInd/>
        <w:ind w:firstLine="440"/>
        <w:rPr>
          <w:rFonts w:asciiTheme="minorHAnsi" w:hAnsiTheme="minorHAnsi"/>
          <w:lang w:val="ru-RU"/>
        </w:rPr>
      </w:pPr>
      <w:r>
        <w:rPr>
          <w:rFonts w:hint="eastAsia"/>
        </w:rPr>
        <w:t>接受招标人的管理，对招标人指定的临时性工作任务应积极予以安排完成，其临时任务涉及费用和其它特约服务费用的，双方共同另行协商。</w:t>
      </w:r>
      <w:bookmarkEnd w:id="473"/>
      <w:bookmarkEnd w:id="474"/>
    </w:p>
    <w:p w14:paraId="1FD4EB33" w14:textId="77777777" w:rsidR="00B45AEC" w:rsidRDefault="00000000">
      <w:pPr>
        <w:pStyle w:val="2"/>
        <w:spacing w:line="240" w:lineRule="auto"/>
        <w:ind w:firstLine="442"/>
        <w:rPr>
          <w:rFonts w:ascii="Times New Roman" w:hAnsi="Times New Roman" w:cs="Times New Roman"/>
          <w:sz w:val="22"/>
          <w:szCs w:val="28"/>
          <w:lang w:val="ru-RU"/>
        </w:rPr>
      </w:pPr>
      <w:r>
        <w:rPr>
          <w:rFonts w:ascii="Times New Roman" w:hAnsi="Times New Roman" w:cs="Times New Roman"/>
          <w:b/>
          <w:bCs/>
          <w:sz w:val="22"/>
          <w:szCs w:val="28"/>
          <w:lang w:val="ru-RU"/>
        </w:rPr>
        <w:t>3.4 Прочие услуги</w:t>
      </w:r>
      <w:r>
        <w:rPr>
          <w:rFonts w:ascii="Times New Roman" w:hAnsi="Times New Roman" w:cs="Times New Roman"/>
          <w:sz w:val="22"/>
          <w:szCs w:val="28"/>
          <w:lang w:val="ru-RU"/>
        </w:rPr>
        <w:br/>
      </w:r>
      <w:r>
        <w:rPr>
          <w:rFonts w:ascii="Times New Roman" w:hAnsi="Times New Roman" w:cs="Times New Roman"/>
          <w:sz w:val="22"/>
          <w:szCs w:val="28"/>
          <w:lang w:val="ru-RU"/>
        </w:rPr>
        <w:tab/>
        <w:t>Исполнитель подчиняется управлению Заказчика и обязуется активно выполнять временные рабочие задания, назначенные Заказчиком. Если выполнение таких временных заданий влечёт расходы или требует дополнительных услуг, стороны согласовывают условия их оплаты отдельно.</w:t>
      </w:r>
    </w:p>
    <w:p w14:paraId="464FD0C7" w14:textId="77777777" w:rsidR="00B45AEC" w:rsidRDefault="00000000">
      <w:pPr>
        <w:pStyle w:val="20"/>
        <w:spacing w:before="120" w:line="240" w:lineRule="auto"/>
        <w:ind w:firstLineChars="160" w:firstLine="448"/>
        <w:rPr>
          <w:rFonts w:asciiTheme="minorHAnsi" w:hAnsiTheme="minorHAnsi" w:cs="黑体"/>
          <w:szCs w:val="28"/>
          <w:lang w:val="ru-RU"/>
        </w:rPr>
      </w:pPr>
      <w:bookmarkStart w:id="475" w:name="_Toc29034"/>
      <w:bookmarkStart w:id="476" w:name="_Toc30096"/>
      <w:bookmarkStart w:id="477" w:name="_Toc3685"/>
      <w:bookmarkStart w:id="478" w:name="_Toc23937"/>
      <w:bookmarkStart w:id="479" w:name="_Toc768"/>
      <w:bookmarkStart w:id="480" w:name="_Toc9525"/>
      <w:bookmarkStart w:id="481" w:name="_Toc26003"/>
      <w:bookmarkStart w:id="482" w:name="_Toc8129"/>
      <w:bookmarkStart w:id="483" w:name="_Toc14471"/>
      <w:bookmarkStart w:id="484" w:name="_Toc25407"/>
      <w:bookmarkStart w:id="485" w:name="_Toc6028"/>
      <w:bookmarkStart w:id="486" w:name="_Toc31722"/>
      <w:bookmarkStart w:id="487" w:name="_Toc9866"/>
      <w:bookmarkStart w:id="488" w:name="_Toc26660"/>
      <w:bookmarkStart w:id="489" w:name="_Toc29516"/>
      <w:bookmarkStart w:id="490" w:name="_Toc22042"/>
      <w:bookmarkStart w:id="491" w:name="_Toc9490"/>
      <w:bookmarkStart w:id="492" w:name="_Toc14255"/>
      <w:bookmarkStart w:id="493" w:name="_Toc17581"/>
      <w:bookmarkStart w:id="494" w:name="_Toc29032"/>
      <w:r>
        <w:rPr>
          <w:rFonts w:ascii="黑体" w:hAnsi="黑体" w:cs="黑体" w:hint="eastAsia"/>
          <w:szCs w:val="28"/>
        </w:rPr>
        <w:t>4.服务标准及要求</w:t>
      </w:r>
      <w:bookmarkStart w:id="495" w:name="_Toc11251"/>
      <w:bookmarkStart w:id="496" w:name="_Toc9552"/>
      <w:bookmarkStart w:id="497" w:name="_Toc22957"/>
      <w:bookmarkStart w:id="498" w:name="_Toc12542"/>
      <w:bookmarkStart w:id="499" w:name="_Toc3712"/>
      <w:bookmarkStart w:id="500" w:name="_Toc29417"/>
      <w:bookmarkStart w:id="501" w:name="_Toc16247"/>
      <w:bookmarkStart w:id="502" w:name="_Toc159"/>
      <w:bookmarkStart w:id="503" w:name="_Toc30665"/>
      <w:bookmarkStart w:id="504" w:name="_Toc24004"/>
      <w:bookmarkStart w:id="505" w:name="_Toc2433"/>
      <w:bookmarkStart w:id="506" w:name="_Toc5221"/>
      <w:bookmarkStart w:id="507" w:name="_Toc1803"/>
      <w:bookmarkStart w:id="508" w:name="_Toc29534"/>
      <w:bookmarkStart w:id="509" w:name="_Toc15248"/>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7F09468B" w14:textId="77777777" w:rsidR="00B45AEC" w:rsidRDefault="00000000">
      <w:pPr>
        <w:pStyle w:val="a0"/>
        <w:spacing w:line="240" w:lineRule="auto"/>
        <w:ind w:firstLine="442"/>
        <w:rPr>
          <w:rFonts w:ascii="Times New Roman" w:hAnsi="Times New Roman"/>
          <w:sz w:val="22"/>
          <w:szCs w:val="16"/>
          <w:lang w:val="ru-RU"/>
        </w:rPr>
      </w:pPr>
      <w:r>
        <w:rPr>
          <w:rFonts w:ascii="Times New Roman" w:hAnsi="Times New Roman"/>
          <w:b/>
          <w:bCs/>
          <w:sz w:val="22"/>
          <w:szCs w:val="16"/>
          <w:lang w:val="ru-RU"/>
        </w:rPr>
        <w:t>4. Стандарты и требования к предоставлению услуг</w:t>
      </w:r>
    </w:p>
    <w:p w14:paraId="21E4440D" w14:textId="77777777" w:rsidR="00B45AEC" w:rsidRDefault="00000000">
      <w:pPr>
        <w:adjustRightInd/>
        <w:spacing w:line="240" w:lineRule="auto"/>
        <w:ind w:firstLine="440"/>
        <w:outlineLvl w:val="2"/>
        <w:rPr>
          <w:rFonts w:asciiTheme="minorHAnsi" w:hAnsiTheme="minorHAnsi" w:cs="黑体"/>
          <w:lang w:val="ru-RU"/>
        </w:rPr>
      </w:pPr>
      <w:r>
        <w:rPr>
          <w:rFonts w:ascii="黑体" w:hAnsi="黑体" w:cs="黑体" w:hint="eastAsia"/>
        </w:rPr>
        <w:t>4.1</w:t>
      </w:r>
      <w:r>
        <w:rPr>
          <w:rFonts w:ascii="黑体" w:hAnsi="黑体" w:cs="黑体"/>
        </w:rPr>
        <w:t>维护及修缮服务</w:t>
      </w:r>
    </w:p>
    <w:p w14:paraId="4D135C72" w14:textId="77777777" w:rsidR="00B45AEC" w:rsidRDefault="00000000">
      <w:pPr>
        <w:pStyle w:val="2"/>
        <w:spacing w:line="240" w:lineRule="auto"/>
        <w:ind w:firstLine="442"/>
        <w:rPr>
          <w:rFonts w:ascii="Times New Roman" w:hAnsi="Times New Roman" w:cs="Times New Roman"/>
          <w:sz w:val="22"/>
          <w:szCs w:val="28"/>
          <w:lang w:val="ru-RU"/>
        </w:rPr>
      </w:pPr>
      <w:r>
        <w:rPr>
          <w:rFonts w:ascii="Times New Roman" w:hAnsi="Times New Roman" w:cs="Times New Roman"/>
          <w:b/>
          <w:bCs/>
          <w:sz w:val="22"/>
          <w:szCs w:val="28"/>
        </w:rPr>
        <w:t xml:space="preserve">4.1 </w:t>
      </w:r>
      <w:proofErr w:type="spellStart"/>
      <w:r>
        <w:rPr>
          <w:rFonts w:ascii="Times New Roman" w:hAnsi="Times New Roman" w:cs="Times New Roman"/>
          <w:b/>
          <w:bCs/>
          <w:sz w:val="22"/>
          <w:szCs w:val="28"/>
        </w:rPr>
        <w:t>Услуги</w:t>
      </w:r>
      <w:proofErr w:type="spellEnd"/>
      <w:r>
        <w:rPr>
          <w:rFonts w:ascii="Times New Roman" w:hAnsi="Times New Roman" w:cs="Times New Roman"/>
          <w:b/>
          <w:bCs/>
          <w:sz w:val="22"/>
          <w:szCs w:val="28"/>
        </w:rPr>
        <w:t xml:space="preserve"> </w:t>
      </w:r>
      <w:proofErr w:type="spellStart"/>
      <w:r>
        <w:rPr>
          <w:rFonts w:ascii="Times New Roman" w:hAnsi="Times New Roman" w:cs="Times New Roman"/>
          <w:b/>
          <w:bCs/>
          <w:sz w:val="22"/>
          <w:szCs w:val="28"/>
        </w:rPr>
        <w:t>по</w:t>
      </w:r>
      <w:proofErr w:type="spellEnd"/>
      <w:r>
        <w:rPr>
          <w:rFonts w:ascii="Times New Roman" w:hAnsi="Times New Roman" w:cs="Times New Roman"/>
          <w:b/>
          <w:bCs/>
          <w:sz w:val="22"/>
          <w:szCs w:val="28"/>
        </w:rPr>
        <w:t xml:space="preserve"> </w:t>
      </w:r>
      <w:proofErr w:type="spellStart"/>
      <w:r>
        <w:rPr>
          <w:rFonts w:ascii="Times New Roman" w:hAnsi="Times New Roman" w:cs="Times New Roman"/>
          <w:b/>
          <w:bCs/>
          <w:sz w:val="22"/>
          <w:szCs w:val="28"/>
        </w:rPr>
        <w:t>техническому</w:t>
      </w:r>
      <w:proofErr w:type="spellEnd"/>
      <w:r>
        <w:rPr>
          <w:rFonts w:ascii="Times New Roman" w:hAnsi="Times New Roman" w:cs="Times New Roman"/>
          <w:b/>
          <w:bCs/>
          <w:sz w:val="22"/>
          <w:szCs w:val="28"/>
        </w:rPr>
        <w:t xml:space="preserve"> </w:t>
      </w:r>
      <w:proofErr w:type="spellStart"/>
      <w:r>
        <w:rPr>
          <w:rFonts w:ascii="Times New Roman" w:hAnsi="Times New Roman" w:cs="Times New Roman"/>
          <w:b/>
          <w:bCs/>
          <w:sz w:val="22"/>
          <w:szCs w:val="28"/>
        </w:rPr>
        <w:t>обслуживанию</w:t>
      </w:r>
      <w:proofErr w:type="spellEnd"/>
      <w:r>
        <w:rPr>
          <w:rFonts w:ascii="Times New Roman" w:hAnsi="Times New Roman" w:cs="Times New Roman"/>
          <w:b/>
          <w:bCs/>
          <w:sz w:val="22"/>
          <w:szCs w:val="28"/>
        </w:rPr>
        <w:t xml:space="preserve"> и </w:t>
      </w:r>
      <w:proofErr w:type="spellStart"/>
      <w:r>
        <w:rPr>
          <w:rFonts w:ascii="Times New Roman" w:hAnsi="Times New Roman" w:cs="Times New Roman"/>
          <w:b/>
          <w:bCs/>
          <w:sz w:val="22"/>
          <w:szCs w:val="28"/>
        </w:rPr>
        <w:t>ремонту</w:t>
      </w:r>
      <w:proofErr w:type="spellEnd"/>
    </w:p>
    <w:p w14:paraId="7ACE6451" w14:textId="77777777" w:rsidR="00B45AEC" w:rsidRDefault="00000000">
      <w:pPr>
        <w:widowControl w:val="0"/>
        <w:adjustRightInd/>
        <w:spacing w:line="240" w:lineRule="auto"/>
        <w:ind w:firstLine="440"/>
        <w:rPr>
          <w:szCs w:val="24"/>
          <w:lang w:val="ru-RU"/>
        </w:rPr>
      </w:pPr>
      <w:r>
        <w:rPr>
          <w:rFonts w:hint="eastAsia"/>
          <w:szCs w:val="24"/>
        </w:rPr>
        <w:t>4</w:t>
      </w:r>
      <w:r>
        <w:rPr>
          <w:szCs w:val="24"/>
        </w:rPr>
        <w:t>.1.1</w:t>
      </w:r>
      <w:r>
        <w:rPr>
          <w:szCs w:val="24"/>
        </w:rPr>
        <w:t>配合</w:t>
      </w:r>
      <w:r>
        <w:rPr>
          <w:rFonts w:hint="eastAsia"/>
          <w:szCs w:val="24"/>
        </w:rPr>
        <w:t>招标人</w:t>
      </w:r>
      <w:r>
        <w:rPr>
          <w:szCs w:val="24"/>
        </w:rPr>
        <w:t>相关部门积极做好重大活动、会议、庆典的组织、协调和筹备、落实工作。</w:t>
      </w:r>
    </w:p>
    <w:p w14:paraId="5AEB6EA3"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4.1.1</w:t>
      </w:r>
      <w:r w:rsidRPr="00B75F1E">
        <w:rPr>
          <w:rFonts w:ascii="Times New Roman" w:hAnsi="Times New Roman" w:cs="Times New Roman"/>
          <w:sz w:val="22"/>
          <w:szCs w:val="28"/>
          <w:lang w:val="ru-RU"/>
        </w:rPr>
        <w:t xml:space="preserve"> Сотрудничество с соответствующими подразделениями Заказчика для активной организации, координации и подготовки крупных мероприятий, конференций и торжеств, а также обеспечения их выполнения.</w:t>
      </w:r>
    </w:p>
    <w:p w14:paraId="15003CC2" w14:textId="77777777" w:rsidR="00B45AEC" w:rsidRDefault="00000000">
      <w:pPr>
        <w:widowControl w:val="0"/>
        <w:adjustRightInd/>
        <w:spacing w:line="240" w:lineRule="auto"/>
        <w:ind w:firstLine="440"/>
        <w:rPr>
          <w:szCs w:val="24"/>
          <w:lang w:val="ru-RU"/>
        </w:rPr>
      </w:pPr>
      <w:r>
        <w:rPr>
          <w:rFonts w:hint="eastAsia"/>
          <w:szCs w:val="24"/>
        </w:rPr>
        <w:t>4</w:t>
      </w:r>
      <w:r>
        <w:rPr>
          <w:szCs w:val="24"/>
        </w:rPr>
        <w:t>.1.</w:t>
      </w:r>
      <w:r>
        <w:rPr>
          <w:rFonts w:hint="eastAsia"/>
          <w:szCs w:val="24"/>
        </w:rPr>
        <w:t>2</w:t>
      </w:r>
      <w:r>
        <w:rPr>
          <w:szCs w:val="24"/>
        </w:rPr>
        <w:t>应</w:t>
      </w:r>
      <w:r>
        <w:rPr>
          <w:rFonts w:hint="eastAsia"/>
          <w:szCs w:val="24"/>
        </w:rPr>
        <w:t>招标人</w:t>
      </w:r>
      <w:r>
        <w:rPr>
          <w:szCs w:val="24"/>
        </w:rPr>
        <w:t>要求的</w:t>
      </w:r>
      <w:r>
        <w:rPr>
          <w:rFonts w:hint="eastAsia"/>
          <w:szCs w:val="24"/>
        </w:rPr>
        <w:t>临建办公室（</w:t>
      </w:r>
      <w:proofErr w:type="gramStart"/>
      <w:r>
        <w:rPr>
          <w:rFonts w:hint="eastAsia"/>
          <w:szCs w:val="24"/>
        </w:rPr>
        <w:t>含临建</w:t>
      </w:r>
      <w:proofErr w:type="gramEnd"/>
      <w:r>
        <w:rPr>
          <w:rFonts w:hint="eastAsia"/>
          <w:szCs w:val="24"/>
        </w:rPr>
        <w:t>生活区）</w:t>
      </w:r>
      <w:r>
        <w:rPr>
          <w:szCs w:val="24"/>
        </w:rPr>
        <w:t>搬迁调整及后勤辅助人员服务；</w:t>
      </w:r>
    </w:p>
    <w:p w14:paraId="45279446" w14:textId="77777777" w:rsidR="00B45AEC" w:rsidRPr="00B75F1E"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4.1.2</w:t>
      </w:r>
      <w:r w:rsidRPr="00B75F1E">
        <w:rPr>
          <w:rFonts w:ascii="Times New Roman" w:hAnsi="Times New Roman" w:cs="Times New Roman"/>
          <w:sz w:val="22"/>
          <w:szCs w:val="28"/>
          <w:lang w:val="ru-RU"/>
        </w:rPr>
        <w:t xml:space="preserve"> Перемещение и перестановка временных административных помещений (включая временную жилую зону) по требованию Заказчика, а также предоставление вспомогательных логистических услуг.</w:t>
      </w:r>
    </w:p>
    <w:p w14:paraId="1A702B4E" w14:textId="77777777" w:rsidR="00B45AEC" w:rsidRDefault="00000000">
      <w:pPr>
        <w:widowControl w:val="0"/>
        <w:adjustRightInd/>
        <w:spacing w:line="240" w:lineRule="auto"/>
        <w:ind w:firstLine="440"/>
        <w:rPr>
          <w:szCs w:val="24"/>
        </w:rPr>
      </w:pPr>
      <w:r>
        <w:rPr>
          <w:rFonts w:hint="eastAsia"/>
          <w:szCs w:val="24"/>
        </w:rPr>
        <w:t>4</w:t>
      </w:r>
      <w:r>
        <w:rPr>
          <w:szCs w:val="24"/>
        </w:rPr>
        <w:t>.1.</w:t>
      </w:r>
      <w:r>
        <w:rPr>
          <w:rFonts w:hint="eastAsia"/>
          <w:szCs w:val="24"/>
        </w:rPr>
        <w:t>3</w:t>
      </w:r>
      <w:r>
        <w:rPr>
          <w:szCs w:val="24"/>
        </w:rPr>
        <w:t>对</w:t>
      </w:r>
      <w:r>
        <w:rPr>
          <w:rFonts w:hint="eastAsia"/>
          <w:szCs w:val="24"/>
        </w:rPr>
        <w:t>临建</w:t>
      </w:r>
      <w:r>
        <w:rPr>
          <w:szCs w:val="24"/>
        </w:rPr>
        <w:t>办公区域</w:t>
      </w:r>
      <w:r>
        <w:rPr>
          <w:rFonts w:hint="eastAsia"/>
          <w:szCs w:val="24"/>
        </w:rPr>
        <w:t>（生活区）</w:t>
      </w:r>
      <w:r>
        <w:rPr>
          <w:szCs w:val="24"/>
        </w:rPr>
        <w:t>进行灭虫及排水沟消毒服务（每年不少于</w:t>
      </w:r>
      <w:r>
        <w:rPr>
          <w:rFonts w:hint="eastAsia"/>
          <w:szCs w:val="24"/>
        </w:rPr>
        <w:t>4</w:t>
      </w:r>
      <w:r>
        <w:rPr>
          <w:szCs w:val="24"/>
        </w:rPr>
        <w:t>次，具体次数根据实际情况而定）。</w:t>
      </w:r>
    </w:p>
    <w:p w14:paraId="5C3A1C10" w14:textId="77777777" w:rsidR="00B45AEC" w:rsidRDefault="00000000">
      <w:pPr>
        <w:pStyle w:val="2"/>
        <w:spacing w:line="240" w:lineRule="auto"/>
        <w:ind w:firstLine="442"/>
        <w:rPr>
          <w:rFonts w:ascii="Times New Roman" w:hAnsi="Times New Roman" w:cs="Times New Roman"/>
          <w:sz w:val="22"/>
          <w:szCs w:val="28"/>
        </w:rPr>
      </w:pPr>
      <w:r>
        <w:rPr>
          <w:rFonts w:ascii="Times New Roman" w:hAnsi="Times New Roman" w:cs="Times New Roman"/>
          <w:b/>
          <w:bCs/>
          <w:sz w:val="22"/>
          <w:szCs w:val="28"/>
        </w:rPr>
        <w:t>4.1.3</w:t>
      </w:r>
      <w:r>
        <w:rPr>
          <w:rFonts w:ascii="Times New Roman" w:hAnsi="Times New Roman" w:cs="Times New Roman"/>
          <w:sz w:val="22"/>
          <w:szCs w:val="28"/>
        </w:rPr>
        <w:t xml:space="preserve"> </w:t>
      </w:r>
      <w:proofErr w:type="spellStart"/>
      <w:r>
        <w:rPr>
          <w:rFonts w:ascii="Times New Roman" w:hAnsi="Times New Roman" w:cs="Times New Roman"/>
          <w:sz w:val="22"/>
          <w:szCs w:val="28"/>
        </w:rPr>
        <w:t>Проведение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дезинсекции</w:t>
      </w:r>
      <w:proofErr w:type="spellEnd"/>
      <w:r>
        <w:rPr>
          <w:rFonts w:ascii="Times New Roman" w:hAnsi="Times New Roman" w:cs="Times New Roman"/>
          <w:sz w:val="22"/>
          <w:szCs w:val="28"/>
        </w:rPr>
        <w:t xml:space="preserve"> и </w:t>
      </w:r>
      <w:proofErr w:type="spellStart"/>
      <w:r>
        <w:rPr>
          <w:rFonts w:ascii="Times New Roman" w:hAnsi="Times New Roman" w:cs="Times New Roman"/>
          <w:sz w:val="22"/>
          <w:szCs w:val="28"/>
        </w:rPr>
        <w:t>дезинфекции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дренажных</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каналов</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на</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территории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временных</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офисов</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жилой</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зоны</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не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менее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четырёх</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раз</w:t>
      </w:r>
      <w:proofErr w:type="spellEnd"/>
      <w:r>
        <w:rPr>
          <w:rFonts w:ascii="Times New Roman" w:hAnsi="Times New Roman" w:cs="Times New Roman"/>
          <w:sz w:val="22"/>
          <w:szCs w:val="28"/>
        </w:rPr>
        <w:t xml:space="preserve"> в </w:t>
      </w:r>
      <w:proofErr w:type="spellStart"/>
      <w:r>
        <w:rPr>
          <w:rFonts w:ascii="Times New Roman" w:hAnsi="Times New Roman" w:cs="Times New Roman"/>
          <w:sz w:val="22"/>
          <w:szCs w:val="28"/>
        </w:rPr>
        <w:t>год</w:t>
      </w:r>
      <w:proofErr w:type="spellEnd"/>
      <w:r>
        <w:rPr>
          <w:rFonts w:ascii="Times New Roman" w:hAnsi="Times New Roman" w:cs="Times New Roman"/>
          <w:sz w:val="22"/>
          <w:szCs w:val="28"/>
        </w:rPr>
        <w:t xml:space="preserve">, с </w:t>
      </w:r>
      <w:proofErr w:type="spellStart"/>
      <w:r>
        <w:rPr>
          <w:rFonts w:ascii="Times New Roman" w:hAnsi="Times New Roman" w:cs="Times New Roman"/>
          <w:sz w:val="22"/>
          <w:szCs w:val="28"/>
        </w:rPr>
        <w:t>возможной</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корректировкой</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количества</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процедур</w:t>
      </w:r>
      <w:proofErr w:type="spellEnd"/>
      <w:r>
        <w:rPr>
          <w:rFonts w:ascii="Times New Roman" w:hAnsi="Times New Roman" w:cs="Times New Roman"/>
          <w:sz w:val="22"/>
          <w:szCs w:val="28"/>
        </w:rPr>
        <w:t xml:space="preserve"> в </w:t>
      </w:r>
      <w:proofErr w:type="spellStart"/>
      <w:r>
        <w:rPr>
          <w:rFonts w:ascii="Times New Roman" w:hAnsi="Times New Roman" w:cs="Times New Roman"/>
          <w:sz w:val="22"/>
          <w:szCs w:val="28"/>
        </w:rPr>
        <w:t>зависимости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от</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фактической</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ситуации</w:t>
      </w:r>
      <w:proofErr w:type="spellEnd"/>
      <w:r>
        <w:rPr>
          <w:rFonts w:ascii="Times New Roman" w:hAnsi="Times New Roman" w:cs="Times New Roman"/>
          <w:sz w:val="22"/>
          <w:szCs w:val="28"/>
        </w:rPr>
        <w:t>.</w:t>
      </w:r>
    </w:p>
    <w:p w14:paraId="3C536BA7" w14:textId="77777777" w:rsidR="00B45AEC" w:rsidRDefault="00000000">
      <w:pPr>
        <w:spacing w:line="240" w:lineRule="auto"/>
        <w:ind w:firstLine="440"/>
        <w:rPr>
          <w:szCs w:val="24"/>
          <w:lang w:val="ru-RU"/>
        </w:rPr>
      </w:pPr>
      <w:r>
        <w:rPr>
          <w:rFonts w:hint="eastAsia"/>
          <w:szCs w:val="24"/>
        </w:rPr>
        <w:t>4</w:t>
      </w:r>
      <w:r>
        <w:rPr>
          <w:szCs w:val="24"/>
        </w:rPr>
        <w:t>.1.</w:t>
      </w:r>
      <w:r>
        <w:rPr>
          <w:rFonts w:hint="eastAsia"/>
          <w:szCs w:val="24"/>
        </w:rPr>
        <w:t>4</w:t>
      </w:r>
      <w:r>
        <w:rPr>
          <w:szCs w:val="24"/>
        </w:rPr>
        <w:t>根据</w:t>
      </w:r>
      <w:r>
        <w:rPr>
          <w:rFonts w:hint="eastAsia"/>
          <w:szCs w:val="24"/>
        </w:rPr>
        <w:t>临建办公室（生活区）</w:t>
      </w:r>
      <w:r>
        <w:rPr>
          <w:szCs w:val="24"/>
        </w:rPr>
        <w:t>房屋、公共设施设备实际使用年限每月一次检查并建立档案，检查其使用状况，对</w:t>
      </w:r>
      <w:r>
        <w:rPr>
          <w:rFonts w:hint="eastAsia"/>
          <w:szCs w:val="24"/>
        </w:rPr>
        <w:t>临建办公室</w:t>
      </w:r>
      <w:r>
        <w:rPr>
          <w:szCs w:val="24"/>
        </w:rPr>
        <w:t>的上下水管道、落水管设施、供水供电与照明系统设备及其线路、雨排水系统、道路等进行维护及修缮管理，检修记录和保养记录齐全。</w:t>
      </w:r>
      <w:r>
        <w:rPr>
          <w:szCs w:val="24"/>
        </w:rPr>
        <w:t xml:space="preserve">  </w:t>
      </w:r>
    </w:p>
    <w:p w14:paraId="6755B756"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4.1.4</w:t>
      </w:r>
      <w:r w:rsidRPr="00B75F1E">
        <w:rPr>
          <w:rFonts w:ascii="Times New Roman" w:hAnsi="Times New Roman" w:cs="Times New Roman"/>
          <w:sz w:val="22"/>
          <w:szCs w:val="28"/>
          <w:lang w:val="ru-RU"/>
        </w:rPr>
        <w:t xml:space="preserve"> Ежемесячная проверка состояния зданий временных офисов (жилой зоны) и общественных объектов оборудования с последующим ведением документации; обслуживание и ремонт водопроводных и канализационных труб, водосточных систем, оборудования систем водоснабжения, электроснабжения и освещения, дождевых систем отвода воды, дорог и других объектов; ведение полных записей о проверках и обслуживании.</w:t>
      </w:r>
    </w:p>
    <w:p w14:paraId="5E675DFE" w14:textId="77777777" w:rsidR="00B45AEC" w:rsidRDefault="00000000">
      <w:pPr>
        <w:spacing w:line="240" w:lineRule="auto"/>
        <w:ind w:firstLine="440"/>
        <w:rPr>
          <w:szCs w:val="24"/>
          <w:lang w:val="ru-RU"/>
        </w:rPr>
      </w:pPr>
      <w:r>
        <w:rPr>
          <w:rFonts w:hint="eastAsia"/>
          <w:szCs w:val="24"/>
        </w:rPr>
        <w:lastRenderedPageBreak/>
        <w:t>4</w:t>
      </w:r>
      <w:r>
        <w:rPr>
          <w:szCs w:val="24"/>
        </w:rPr>
        <w:t>.1.</w:t>
      </w:r>
      <w:r>
        <w:rPr>
          <w:rFonts w:hint="eastAsia"/>
          <w:szCs w:val="24"/>
        </w:rPr>
        <w:t>5</w:t>
      </w:r>
      <w:r>
        <w:rPr>
          <w:szCs w:val="24"/>
        </w:rPr>
        <w:t>每月至少一次对公共设施设备和房屋建筑公用部位（楼盖、屋顶、梁、柱、内外墙体和基础等承重结构部位、外墙面、楼梯间、走廊通道、门</w:t>
      </w:r>
      <w:r>
        <w:rPr>
          <w:rFonts w:hint="eastAsia"/>
          <w:szCs w:val="24"/>
        </w:rPr>
        <w:t>窗</w:t>
      </w:r>
      <w:r>
        <w:rPr>
          <w:szCs w:val="24"/>
        </w:rPr>
        <w:t>）进行维护及修缮管理；要求墙面平整完好、无开裂、起皮、脱落现象；</w:t>
      </w:r>
    </w:p>
    <w:p w14:paraId="3E8DCDDD"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4.1.5</w:t>
      </w:r>
      <w:r w:rsidRPr="00B75F1E">
        <w:rPr>
          <w:rFonts w:ascii="Times New Roman" w:hAnsi="Times New Roman" w:cs="Times New Roman"/>
          <w:sz w:val="22"/>
          <w:szCs w:val="28"/>
          <w:lang w:val="ru-RU"/>
        </w:rPr>
        <w:t xml:space="preserve"> Не реже одного раза в месяц проводить обслуживание и ремонт общественных частей зданий и оборудования (перекрытия, крыши, балки, колонны, несущие конструкции внутренних и наружных стен и фундамента, наружные стены, лестничные пролёты, коридоры, двери и окна); стены должны быть ровными и целыми, без трещин, отслаивания или откалывания.</w:t>
      </w:r>
    </w:p>
    <w:p w14:paraId="611F6309" w14:textId="77777777" w:rsidR="00B45AEC" w:rsidRDefault="00000000">
      <w:pPr>
        <w:spacing w:line="240" w:lineRule="auto"/>
        <w:ind w:firstLine="440"/>
        <w:rPr>
          <w:szCs w:val="24"/>
        </w:rPr>
      </w:pPr>
      <w:r>
        <w:rPr>
          <w:rFonts w:hint="eastAsia"/>
          <w:szCs w:val="24"/>
        </w:rPr>
        <w:t>4</w:t>
      </w:r>
      <w:r>
        <w:rPr>
          <w:szCs w:val="24"/>
        </w:rPr>
        <w:t>.1.</w:t>
      </w:r>
      <w:r>
        <w:rPr>
          <w:rFonts w:hint="eastAsia"/>
          <w:szCs w:val="24"/>
        </w:rPr>
        <w:t>6</w:t>
      </w:r>
      <w:r>
        <w:rPr>
          <w:szCs w:val="24"/>
        </w:rPr>
        <w:t>每周至少</w:t>
      </w:r>
      <w:r>
        <w:rPr>
          <w:szCs w:val="24"/>
        </w:rPr>
        <w:t>3</w:t>
      </w:r>
      <w:r>
        <w:rPr>
          <w:szCs w:val="24"/>
        </w:rPr>
        <w:t>次对水电设备系统进行全面的巡检，包括：电气设备、电气盘柜、照明系统、生活水系统、管道等，并记录检查的情况。要求做到楼道灯完好率不低于</w:t>
      </w:r>
      <w:r>
        <w:rPr>
          <w:szCs w:val="24"/>
        </w:rPr>
        <w:t>9</w:t>
      </w:r>
      <w:r>
        <w:rPr>
          <w:rFonts w:hint="eastAsia"/>
          <w:szCs w:val="24"/>
        </w:rPr>
        <w:t>6</w:t>
      </w:r>
      <w:r>
        <w:rPr>
          <w:szCs w:val="24"/>
        </w:rPr>
        <w:t>%</w:t>
      </w:r>
      <w:r>
        <w:rPr>
          <w:szCs w:val="24"/>
        </w:rPr>
        <w:t>；配电房（箱）保持整洁、通风，无跑、冒、滴、漏和鼠害现象等。</w:t>
      </w:r>
    </w:p>
    <w:p w14:paraId="0C27429D" w14:textId="77777777" w:rsidR="00B45AEC" w:rsidRDefault="00000000">
      <w:pPr>
        <w:pStyle w:val="2"/>
        <w:spacing w:line="240" w:lineRule="auto"/>
        <w:ind w:firstLine="442"/>
        <w:rPr>
          <w:rFonts w:ascii="Times New Roman" w:hAnsi="Times New Roman" w:cs="Times New Roman"/>
          <w:sz w:val="22"/>
          <w:szCs w:val="28"/>
          <w:lang w:val="ru-RU"/>
        </w:rPr>
      </w:pPr>
      <w:r>
        <w:rPr>
          <w:rFonts w:ascii="Times New Roman" w:hAnsi="Times New Roman" w:cs="Times New Roman"/>
          <w:b/>
          <w:bCs/>
          <w:sz w:val="22"/>
          <w:szCs w:val="28"/>
        </w:rPr>
        <w:t>4.1.6</w:t>
      </w:r>
      <w:r>
        <w:rPr>
          <w:rFonts w:ascii="Times New Roman" w:hAnsi="Times New Roman" w:cs="Times New Roman"/>
          <w:sz w:val="22"/>
          <w:szCs w:val="28"/>
        </w:rPr>
        <w:t xml:space="preserve"> </w:t>
      </w:r>
      <w:proofErr w:type="spellStart"/>
      <w:r>
        <w:rPr>
          <w:rFonts w:ascii="Times New Roman" w:hAnsi="Times New Roman" w:cs="Times New Roman"/>
          <w:sz w:val="22"/>
          <w:szCs w:val="28"/>
        </w:rPr>
        <w:t>Не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реже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трёх</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раз</w:t>
      </w:r>
      <w:proofErr w:type="spellEnd"/>
      <w:r>
        <w:rPr>
          <w:rFonts w:ascii="Times New Roman" w:hAnsi="Times New Roman" w:cs="Times New Roman"/>
          <w:sz w:val="22"/>
          <w:szCs w:val="28"/>
        </w:rPr>
        <w:t xml:space="preserve"> в </w:t>
      </w:r>
      <w:proofErr w:type="spellStart"/>
      <w:r>
        <w:rPr>
          <w:rFonts w:ascii="Times New Roman" w:hAnsi="Times New Roman" w:cs="Times New Roman"/>
          <w:sz w:val="22"/>
          <w:szCs w:val="28"/>
        </w:rPr>
        <w:t>неделю</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проводить</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полные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осмотры</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систем</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водоснабжения</w:t>
      </w:r>
      <w:proofErr w:type="spellEnd"/>
      <w:r>
        <w:rPr>
          <w:rFonts w:ascii="Times New Roman" w:hAnsi="Times New Roman" w:cs="Times New Roman"/>
          <w:sz w:val="22"/>
          <w:szCs w:val="28"/>
        </w:rPr>
        <w:t xml:space="preserve"> и </w:t>
      </w:r>
      <w:proofErr w:type="spellStart"/>
      <w:r>
        <w:rPr>
          <w:rFonts w:ascii="Times New Roman" w:hAnsi="Times New Roman" w:cs="Times New Roman"/>
          <w:sz w:val="22"/>
          <w:szCs w:val="28"/>
        </w:rPr>
        <w:t>электроснабжения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включая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электрическое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оборудование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щитовые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освещение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бытовые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системы</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водоснабжения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трубопроводы</w:t>
      </w:r>
      <w:proofErr w:type="spellEnd"/>
      <w:r>
        <w:rPr>
          <w:rFonts w:ascii="Times New Roman" w:hAnsi="Times New Roman" w:cs="Times New Roman"/>
          <w:sz w:val="22"/>
          <w:szCs w:val="28"/>
        </w:rPr>
        <w:t xml:space="preserve"> и </w:t>
      </w:r>
      <w:proofErr w:type="spellStart"/>
      <w:r>
        <w:rPr>
          <w:rFonts w:ascii="Times New Roman" w:hAnsi="Times New Roman" w:cs="Times New Roman"/>
          <w:sz w:val="22"/>
          <w:szCs w:val="28"/>
        </w:rPr>
        <w:t>т.д</w:t>
      </w:r>
      <w:proofErr w:type="spellEnd"/>
      <w:r>
        <w:rPr>
          <w:rFonts w:ascii="Times New Roman" w:hAnsi="Times New Roman" w:cs="Times New Roman"/>
          <w:sz w:val="22"/>
          <w:szCs w:val="28"/>
        </w:rPr>
        <w:t xml:space="preserve">., с </w:t>
      </w:r>
      <w:proofErr w:type="spellStart"/>
      <w:r>
        <w:rPr>
          <w:rFonts w:ascii="Times New Roman" w:hAnsi="Times New Roman" w:cs="Times New Roman"/>
          <w:sz w:val="22"/>
          <w:szCs w:val="28"/>
        </w:rPr>
        <w:t>фиксацией</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результатов</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проверок</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Требуется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чтобы</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исправность</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освещения</w:t>
      </w:r>
      <w:proofErr w:type="spellEnd"/>
      <w:r>
        <w:rPr>
          <w:rFonts w:ascii="Times New Roman" w:hAnsi="Times New Roman" w:cs="Times New Roman"/>
          <w:sz w:val="22"/>
          <w:szCs w:val="28"/>
        </w:rPr>
        <w:t xml:space="preserve"> в </w:t>
      </w:r>
      <w:proofErr w:type="spellStart"/>
      <w:r>
        <w:rPr>
          <w:rFonts w:ascii="Times New Roman" w:hAnsi="Times New Roman" w:cs="Times New Roman"/>
          <w:sz w:val="22"/>
          <w:szCs w:val="28"/>
        </w:rPr>
        <w:t>коридорах</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составляла</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не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менее</w:t>
      </w:r>
      <w:proofErr w:type="spellEnd"/>
      <w:r>
        <w:rPr>
          <w:rFonts w:ascii="Times New Roman" w:hAnsi="Times New Roman" w:cs="Times New Roman"/>
          <w:sz w:val="22"/>
          <w:szCs w:val="28"/>
        </w:rPr>
        <w:t xml:space="preserve"> 96%; </w:t>
      </w:r>
      <w:proofErr w:type="spellStart"/>
      <w:r>
        <w:rPr>
          <w:rFonts w:ascii="Times New Roman" w:hAnsi="Times New Roman" w:cs="Times New Roman"/>
          <w:sz w:val="22"/>
          <w:szCs w:val="28"/>
        </w:rPr>
        <w:t>электрические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щитовые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распределительные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шкафы</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должны</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содержаться</w:t>
      </w:r>
      <w:proofErr w:type="spellEnd"/>
      <w:r>
        <w:rPr>
          <w:rFonts w:ascii="Times New Roman" w:hAnsi="Times New Roman" w:cs="Times New Roman"/>
          <w:sz w:val="22"/>
          <w:szCs w:val="28"/>
        </w:rPr>
        <w:t xml:space="preserve"> в </w:t>
      </w:r>
      <w:proofErr w:type="spellStart"/>
      <w:r>
        <w:rPr>
          <w:rFonts w:ascii="Times New Roman" w:hAnsi="Times New Roman" w:cs="Times New Roman"/>
          <w:sz w:val="22"/>
          <w:szCs w:val="28"/>
        </w:rPr>
        <w:t>чистоте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быть</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проветриваемыми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без</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подтеков</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утечек</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коротких</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замыканий</w:t>
      </w:r>
      <w:proofErr w:type="spellEnd"/>
      <w:r>
        <w:rPr>
          <w:rFonts w:ascii="Times New Roman" w:hAnsi="Times New Roman" w:cs="Times New Roman"/>
          <w:sz w:val="22"/>
          <w:szCs w:val="28"/>
        </w:rPr>
        <w:t xml:space="preserve"> и </w:t>
      </w:r>
      <w:proofErr w:type="spellStart"/>
      <w:r>
        <w:rPr>
          <w:rFonts w:ascii="Times New Roman" w:hAnsi="Times New Roman" w:cs="Times New Roman"/>
          <w:sz w:val="22"/>
          <w:szCs w:val="28"/>
        </w:rPr>
        <w:t>присутствия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грызунов</w:t>
      </w:r>
      <w:proofErr w:type="spellEnd"/>
      <w:r>
        <w:rPr>
          <w:rFonts w:ascii="Times New Roman" w:hAnsi="Times New Roman" w:cs="Times New Roman"/>
          <w:sz w:val="22"/>
          <w:szCs w:val="28"/>
        </w:rPr>
        <w:t>.</w:t>
      </w:r>
    </w:p>
    <w:p w14:paraId="59333B8E" w14:textId="77777777" w:rsidR="00B45AEC" w:rsidRDefault="00000000">
      <w:pPr>
        <w:spacing w:line="240" w:lineRule="auto"/>
        <w:ind w:firstLine="440"/>
        <w:rPr>
          <w:szCs w:val="24"/>
        </w:rPr>
      </w:pPr>
      <w:r>
        <w:rPr>
          <w:rFonts w:hint="eastAsia"/>
          <w:szCs w:val="24"/>
        </w:rPr>
        <w:t>4</w:t>
      </w:r>
      <w:r>
        <w:rPr>
          <w:szCs w:val="24"/>
        </w:rPr>
        <w:t>.1.</w:t>
      </w:r>
      <w:r>
        <w:rPr>
          <w:rFonts w:hint="eastAsia"/>
          <w:szCs w:val="24"/>
        </w:rPr>
        <w:t>7</w:t>
      </w:r>
      <w:r>
        <w:rPr>
          <w:szCs w:val="24"/>
        </w:rPr>
        <w:t>对容易危及人身安全的设施设备及时设置明显警示标志和防范措施；制定防止火灾、防止触电等各种突发设备故障应急方案。</w:t>
      </w:r>
    </w:p>
    <w:p w14:paraId="1D808B1C" w14:textId="77777777" w:rsidR="00B45AEC" w:rsidRDefault="00000000">
      <w:pPr>
        <w:pStyle w:val="2"/>
        <w:spacing w:line="240" w:lineRule="auto"/>
        <w:ind w:firstLine="442"/>
        <w:rPr>
          <w:rFonts w:ascii="Times New Roman" w:hAnsi="Times New Roman" w:cs="Times New Roman"/>
          <w:sz w:val="22"/>
          <w:szCs w:val="28"/>
          <w:lang w:val="ru-RU"/>
        </w:rPr>
      </w:pPr>
      <w:r>
        <w:rPr>
          <w:rFonts w:ascii="Times New Roman" w:hAnsi="Times New Roman" w:cs="Times New Roman"/>
          <w:b/>
          <w:bCs/>
          <w:sz w:val="22"/>
          <w:szCs w:val="28"/>
        </w:rPr>
        <w:t>4.1.7</w:t>
      </w:r>
      <w:r>
        <w:rPr>
          <w:rFonts w:ascii="Times New Roman" w:hAnsi="Times New Roman" w:cs="Times New Roman"/>
          <w:sz w:val="22"/>
          <w:szCs w:val="28"/>
        </w:rPr>
        <w:t xml:space="preserve"> </w:t>
      </w:r>
      <w:proofErr w:type="spellStart"/>
      <w:r>
        <w:rPr>
          <w:rFonts w:ascii="Times New Roman" w:hAnsi="Times New Roman" w:cs="Times New Roman"/>
          <w:sz w:val="22"/>
          <w:szCs w:val="28"/>
        </w:rPr>
        <w:t>На</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объектах</w:t>
      </w:r>
      <w:proofErr w:type="spellEnd"/>
      <w:r>
        <w:rPr>
          <w:rFonts w:ascii="Times New Roman" w:hAnsi="Times New Roman" w:cs="Times New Roman"/>
          <w:sz w:val="22"/>
          <w:szCs w:val="28"/>
        </w:rPr>
        <w:t xml:space="preserve"> и </w:t>
      </w:r>
      <w:proofErr w:type="spellStart"/>
      <w:r>
        <w:rPr>
          <w:rFonts w:ascii="Times New Roman" w:hAnsi="Times New Roman" w:cs="Times New Roman"/>
          <w:sz w:val="22"/>
          <w:szCs w:val="28"/>
        </w:rPr>
        <w:t>оборудовании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представляющих</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опасность</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для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жизни</w:t>
      </w:r>
      <w:proofErr w:type="spellEnd"/>
      <w:r>
        <w:rPr>
          <w:rFonts w:ascii="Times New Roman" w:hAnsi="Times New Roman" w:cs="Times New Roman"/>
          <w:sz w:val="22"/>
          <w:szCs w:val="28"/>
        </w:rPr>
        <w:t xml:space="preserve"> и </w:t>
      </w:r>
      <w:proofErr w:type="spellStart"/>
      <w:r>
        <w:rPr>
          <w:rFonts w:ascii="Times New Roman" w:hAnsi="Times New Roman" w:cs="Times New Roman"/>
          <w:sz w:val="22"/>
          <w:szCs w:val="28"/>
        </w:rPr>
        <w:t>здоровья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своевременно</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устанавливать</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заметные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предупредительные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знаки</w:t>
      </w:r>
      <w:proofErr w:type="spellEnd"/>
      <w:r>
        <w:rPr>
          <w:rFonts w:ascii="Times New Roman" w:hAnsi="Times New Roman" w:cs="Times New Roman"/>
          <w:sz w:val="22"/>
          <w:szCs w:val="28"/>
        </w:rPr>
        <w:t xml:space="preserve"> и </w:t>
      </w:r>
      <w:proofErr w:type="spellStart"/>
      <w:r>
        <w:rPr>
          <w:rFonts w:ascii="Times New Roman" w:hAnsi="Times New Roman" w:cs="Times New Roman"/>
          <w:sz w:val="22"/>
          <w:szCs w:val="28"/>
        </w:rPr>
        <w:t>меры</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предосторожности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разрабатывать</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планы</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экстренного</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реагирования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на</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различные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аварийные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ситуации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включая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предотвращение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пожаров</w:t>
      </w:r>
      <w:proofErr w:type="spellEnd"/>
      <w:r>
        <w:rPr>
          <w:rFonts w:ascii="Times New Roman" w:hAnsi="Times New Roman" w:cs="Times New Roman"/>
          <w:sz w:val="22"/>
          <w:szCs w:val="28"/>
        </w:rPr>
        <w:t xml:space="preserve"> и </w:t>
      </w:r>
      <w:proofErr w:type="spellStart"/>
      <w:r>
        <w:rPr>
          <w:rFonts w:ascii="Times New Roman" w:hAnsi="Times New Roman" w:cs="Times New Roman"/>
          <w:sz w:val="22"/>
          <w:szCs w:val="28"/>
        </w:rPr>
        <w:t>поражения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электрическим</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током</w:t>
      </w:r>
      <w:proofErr w:type="spellEnd"/>
      <w:r>
        <w:rPr>
          <w:rFonts w:ascii="Times New Roman" w:hAnsi="Times New Roman" w:cs="Times New Roman"/>
          <w:sz w:val="22"/>
          <w:szCs w:val="28"/>
        </w:rPr>
        <w:t>.</w:t>
      </w:r>
    </w:p>
    <w:p w14:paraId="67656073" w14:textId="77777777" w:rsidR="00B45AEC" w:rsidRDefault="00000000">
      <w:pPr>
        <w:spacing w:line="240" w:lineRule="auto"/>
        <w:ind w:firstLine="440"/>
        <w:rPr>
          <w:szCs w:val="24"/>
        </w:rPr>
      </w:pPr>
      <w:r>
        <w:rPr>
          <w:rFonts w:hint="eastAsia"/>
          <w:szCs w:val="24"/>
        </w:rPr>
        <w:t>4</w:t>
      </w:r>
      <w:r>
        <w:rPr>
          <w:szCs w:val="24"/>
        </w:rPr>
        <w:t>.1.</w:t>
      </w:r>
      <w:r>
        <w:rPr>
          <w:rFonts w:hint="eastAsia"/>
          <w:szCs w:val="24"/>
        </w:rPr>
        <w:t>8</w:t>
      </w:r>
      <w:r>
        <w:rPr>
          <w:szCs w:val="24"/>
        </w:rPr>
        <w:t>每日对所辖区域的供水、上下水管道、生活污水排放等系统设施进行巡检、维护及修缮处理。</w:t>
      </w:r>
    </w:p>
    <w:p w14:paraId="37320D38" w14:textId="77777777" w:rsidR="00B45AEC" w:rsidRDefault="00000000">
      <w:pPr>
        <w:pStyle w:val="2"/>
        <w:spacing w:line="240" w:lineRule="auto"/>
        <w:ind w:firstLine="442"/>
        <w:rPr>
          <w:rFonts w:ascii="Times New Roman" w:hAnsi="Times New Roman" w:cs="Times New Roman"/>
          <w:sz w:val="22"/>
          <w:szCs w:val="28"/>
          <w:lang w:val="ru-RU"/>
        </w:rPr>
      </w:pPr>
      <w:r>
        <w:rPr>
          <w:rFonts w:ascii="Times New Roman" w:hAnsi="Times New Roman" w:cs="Times New Roman"/>
          <w:b/>
          <w:bCs/>
          <w:sz w:val="22"/>
          <w:szCs w:val="28"/>
        </w:rPr>
        <w:t>4.1.8</w:t>
      </w:r>
      <w:r>
        <w:rPr>
          <w:rFonts w:ascii="Times New Roman" w:hAnsi="Times New Roman" w:cs="Times New Roman"/>
          <w:sz w:val="22"/>
          <w:szCs w:val="28"/>
        </w:rPr>
        <w:t xml:space="preserve"> </w:t>
      </w:r>
      <w:proofErr w:type="spellStart"/>
      <w:r>
        <w:rPr>
          <w:rFonts w:ascii="Times New Roman" w:hAnsi="Times New Roman" w:cs="Times New Roman"/>
          <w:sz w:val="22"/>
          <w:szCs w:val="28"/>
        </w:rPr>
        <w:t>Ежедневно</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проводить</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осмотр</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обслуживание</w:t>
      </w:r>
      <w:proofErr w:type="spellEnd"/>
      <w:r>
        <w:rPr>
          <w:rFonts w:ascii="Times New Roman" w:hAnsi="Times New Roman" w:cs="Times New Roman"/>
          <w:sz w:val="22"/>
          <w:szCs w:val="28"/>
        </w:rPr>
        <w:t xml:space="preserve"> и </w:t>
      </w:r>
      <w:proofErr w:type="spellStart"/>
      <w:r>
        <w:rPr>
          <w:rFonts w:ascii="Times New Roman" w:hAnsi="Times New Roman" w:cs="Times New Roman"/>
          <w:sz w:val="22"/>
          <w:szCs w:val="28"/>
        </w:rPr>
        <w:t>ремонт</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систем</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водоснабжения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водоотведения</w:t>
      </w:r>
      <w:proofErr w:type="spellEnd"/>
      <w:r>
        <w:rPr>
          <w:rFonts w:ascii="Times New Roman" w:hAnsi="Times New Roman" w:cs="Times New Roman"/>
          <w:sz w:val="22"/>
          <w:szCs w:val="28"/>
        </w:rPr>
        <w:t xml:space="preserve"> и </w:t>
      </w:r>
      <w:proofErr w:type="spellStart"/>
      <w:r>
        <w:rPr>
          <w:rFonts w:ascii="Times New Roman" w:hAnsi="Times New Roman" w:cs="Times New Roman"/>
          <w:sz w:val="22"/>
          <w:szCs w:val="28"/>
        </w:rPr>
        <w:t>бытовой</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канализации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на</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территории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находящейся</w:t>
      </w:r>
      <w:proofErr w:type="spellEnd"/>
      <w:r>
        <w:rPr>
          <w:rFonts w:ascii="Times New Roman" w:hAnsi="Times New Roman" w:cs="Times New Roman"/>
          <w:sz w:val="22"/>
          <w:szCs w:val="28"/>
        </w:rPr>
        <w:t xml:space="preserve"> в </w:t>
      </w:r>
      <w:proofErr w:type="spellStart"/>
      <w:r>
        <w:rPr>
          <w:rFonts w:ascii="Times New Roman" w:hAnsi="Times New Roman" w:cs="Times New Roman"/>
          <w:sz w:val="22"/>
          <w:szCs w:val="28"/>
        </w:rPr>
        <w:t>зоне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ответственности</w:t>
      </w:r>
      <w:proofErr w:type="spellEnd"/>
      <w:r>
        <w:rPr>
          <w:rFonts w:ascii="Times New Roman" w:hAnsi="Times New Roman" w:cs="Times New Roman"/>
          <w:sz w:val="22"/>
          <w:szCs w:val="28"/>
        </w:rPr>
        <w:t xml:space="preserve"> Исполнителя.</w:t>
      </w:r>
    </w:p>
    <w:p w14:paraId="1631F756" w14:textId="77777777" w:rsidR="00B45AEC" w:rsidRDefault="00000000">
      <w:pPr>
        <w:widowControl w:val="0"/>
        <w:adjustRightInd/>
        <w:spacing w:line="240" w:lineRule="auto"/>
        <w:ind w:firstLine="440"/>
        <w:rPr>
          <w:szCs w:val="24"/>
        </w:rPr>
      </w:pPr>
      <w:r>
        <w:rPr>
          <w:rFonts w:hint="eastAsia"/>
          <w:szCs w:val="24"/>
        </w:rPr>
        <w:t>4</w:t>
      </w:r>
      <w:r>
        <w:rPr>
          <w:szCs w:val="24"/>
        </w:rPr>
        <w:t>.1.</w:t>
      </w:r>
      <w:r>
        <w:rPr>
          <w:rFonts w:hint="eastAsia"/>
          <w:szCs w:val="24"/>
        </w:rPr>
        <w:t>9</w:t>
      </w:r>
      <w:r>
        <w:rPr>
          <w:szCs w:val="24"/>
        </w:rPr>
        <w:t>对公用设施（道路、化粪池、沟渠</w:t>
      </w:r>
      <w:r>
        <w:rPr>
          <w:rFonts w:hint="eastAsia"/>
          <w:szCs w:val="24"/>
        </w:rPr>
        <w:t>、照明</w:t>
      </w:r>
      <w:r>
        <w:rPr>
          <w:szCs w:val="24"/>
        </w:rPr>
        <w:t>）进行维护及修缮管理。</w:t>
      </w:r>
    </w:p>
    <w:p w14:paraId="15EA577E" w14:textId="77777777" w:rsidR="00B45AEC" w:rsidRDefault="00000000">
      <w:pPr>
        <w:pStyle w:val="2"/>
        <w:spacing w:line="240" w:lineRule="auto"/>
        <w:ind w:firstLine="442"/>
        <w:rPr>
          <w:rFonts w:ascii="Times New Roman" w:hAnsi="Times New Roman" w:cs="Times New Roman"/>
          <w:sz w:val="22"/>
          <w:szCs w:val="28"/>
          <w:lang w:val="ru-RU"/>
        </w:rPr>
      </w:pPr>
      <w:r>
        <w:rPr>
          <w:rFonts w:ascii="Times New Roman" w:hAnsi="Times New Roman" w:cs="Times New Roman"/>
          <w:b/>
          <w:bCs/>
          <w:sz w:val="22"/>
          <w:szCs w:val="28"/>
        </w:rPr>
        <w:t>4.1.9</w:t>
      </w:r>
      <w:r>
        <w:rPr>
          <w:rFonts w:ascii="Times New Roman" w:hAnsi="Times New Roman" w:cs="Times New Roman"/>
          <w:sz w:val="22"/>
          <w:szCs w:val="28"/>
        </w:rPr>
        <w:t xml:space="preserve"> </w:t>
      </w:r>
      <w:proofErr w:type="spellStart"/>
      <w:r>
        <w:rPr>
          <w:rFonts w:ascii="Times New Roman" w:hAnsi="Times New Roman" w:cs="Times New Roman"/>
          <w:sz w:val="22"/>
          <w:szCs w:val="28"/>
        </w:rPr>
        <w:t>Обслуживание</w:t>
      </w:r>
      <w:proofErr w:type="spellEnd"/>
      <w:r>
        <w:rPr>
          <w:rFonts w:ascii="Times New Roman" w:hAnsi="Times New Roman" w:cs="Times New Roman"/>
          <w:sz w:val="22"/>
          <w:szCs w:val="28"/>
        </w:rPr>
        <w:t xml:space="preserve"> и </w:t>
      </w:r>
      <w:proofErr w:type="spellStart"/>
      <w:r>
        <w:rPr>
          <w:rFonts w:ascii="Times New Roman" w:hAnsi="Times New Roman" w:cs="Times New Roman"/>
          <w:sz w:val="22"/>
          <w:szCs w:val="28"/>
        </w:rPr>
        <w:t>ремонт</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общественных</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объектов</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дороги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септики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канавы</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освещение</w:t>
      </w:r>
      <w:proofErr w:type="spellEnd"/>
      <w:r>
        <w:rPr>
          <w:rFonts w:ascii="Times New Roman" w:hAnsi="Times New Roman" w:cs="Times New Roman"/>
          <w:sz w:val="22"/>
          <w:szCs w:val="28"/>
        </w:rPr>
        <w:t xml:space="preserve"> и </w:t>
      </w:r>
      <w:proofErr w:type="spellStart"/>
      <w:r>
        <w:rPr>
          <w:rFonts w:ascii="Times New Roman" w:hAnsi="Times New Roman" w:cs="Times New Roman"/>
          <w:sz w:val="22"/>
          <w:szCs w:val="28"/>
        </w:rPr>
        <w:t>другие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общественные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системы</w:t>
      </w:r>
      <w:proofErr w:type="spellEnd"/>
      <w:r>
        <w:rPr>
          <w:rFonts w:ascii="Times New Roman" w:hAnsi="Times New Roman" w:cs="Times New Roman"/>
          <w:sz w:val="22"/>
          <w:szCs w:val="28"/>
        </w:rPr>
        <w:t>.</w:t>
      </w:r>
    </w:p>
    <w:p w14:paraId="5A2B278E" w14:textId="77777777" w:rsidR="00B45AEC" w:rsidRDefault="00000000">
      <w:pPr>
        <w:widowControl w:val="0"/>
        <w:adjustRightInd/>
        <w:spacing w:line="240" w:lineRule="auto"/>
        <w:ind w:firstLine="440"/>
        <w:rPr>
          <w:szCs w:val="24"/>
          <w:lang w:val="kk-KZ"/>
        </w:rPr>
      </w:pPr>
      <w:r>
        <w:rPr>
          <w:rFonts w:hint="eastAsia"/>
          <w:szCs w:val="24"/>
        </w:rPr>
        <w:t>4</w:t>
      </w:r>
      <w:r>
        <w:rPr>
          <w:szCs w:val="24"/>
        </w:rPr>
        <w:t>.</w:t>
      </w:r>
      <w:r>
        <w:rPr>
          <w:rFonts w:hint="eastAsia"/>
          <w:szCs w:val="24"/>
        </w:rPr>
        <w:t>1.10</w:t>
      </w:r>
      <w:r>
        <w:rPr>
          <w:szCs w:val="24"/>
        </w:rPr>
        <w:t>修缮服务及修缮材料</w:t>
      </w:r>
    </w:p>
    <w:p w14:paraId="449967EC" w14:textId="77777777" w:rsidR="00B45AEC" w:rsidRDefault="00000000">
      <w:pPr>
        <w:pStyle w:val="2"/>
        <w:spacing w:line="240" w:lineRule="auto"/>
        <w:ind w:firstLine="442"/>
        <w:rPr>
          <w:rFonts w:ascii="Times New Roman" w:hAnsi="Times New Roman" w:cs="Times New Roman"/>
          <w:sz w:val="22"/>
          <w:szCs w:val="28"/>
          <w:lang w:val="ru-RU"/>
        </w:rPr>
      </w:pPr>
      <w:r>
        <w:rPr>
          <w:rFonts w:ascii="Times New Roman" w:hAnsi="Times New Roman" w:cs="Times New Roman"/>
          <w:b/>
          <w:bCs/>
          <w:sz w:val="22"/>
          <w:szCs w:val="28"/>
          <w:lang w:val="ru-RU"/>
        </w:rPr>
        <w:t xml:space="preserve">4.1.10 </w:t>
      </w:r>
      <w:r>
        <w:rPr>
          <w:rFonts w:ascii="Times New Roman" w:hAnsi="Times New Roman" w:cs="Times New Roman"/>
          <w:sz w:val="22"/>
          <w:szCs w:val="28"/>
          <w:lang w:val="ru-RU"/>
        </w:rPr>
        <w:t>Услуги по ремонту и ремонтные материалы</w:t>
      </w:r>
    </w:p>
    <w:p w14:paraId="4C34B3CE" w14:textId="77777777" w:rsidR="00B45AEC" w:rsidRDefault="00000000">
      <w:pPr>
        <w:spacing w:line="240" w:lineRule="auto"/>
        <w:ind w:firstLine="440"/>
        <w:rPr>
          <w:szCs w:val="24"/>
          <w:lang w:val="kk-KZ"/>
        </w:rPr>
      </w:pPr>
      <w:r>
        <w:rPr>
          <w:rFonts w:hint="eastAsia"/>
          <w:szCs w:val="24"/>
        </w:rPr>
        <w:t>4</w:t>
      </w:r>
      <w:r>
        <w:rPr>
          <w:szCs w:val="24"/>
        </w:rPr>
        <w:t>.</w:t>
      </w:r>
      <w:r>
        <w:rPr>
          <w:rFonts w:hint="eastAsia"/>
          <w:szCs w:val="24"/>
        </w:rPr>
        <w:t>1</w:t>
      </w:r>
      <w:r>
        <w:rPr>
          <w:szCs w:val="24"/>
        </w:rPr>
        <w:t>.</w:t>
      </w:r>
      <w:r>
        <w:rPr>
          <w:rFonts w:hint="eastAsia"/>
          <w:szCs w:val="24"/>
        </w:rPr>
        <w:t>10.1</w:t>
      </w:r>
      <w:r>
        <w:rPr>
          <w:szCs w:val="24"/>
        </w:rPr>
        <w:t>单项或单价（数量为个的按单价，数量不为个的按单项）</w:t>
      </w:r>
      <w:r>
        <w:rPr>
          <w:rFonts w:hint="eastAsia"/>
          <w:szCs w:val="24"/>
        </w:rPr>
        <w:t>16000</w:t>
      </w:r>
      <w:proofErr w:type="gramStart"/>
      <w:r>
        <w:rPr>
          <w:rFonts w:hint="eastAsia"/>
          <w:szCs w:val="24"/>
        </w:rPr>
        <w:t>坚</w:t>
      </w:r>
      <w:proofErr w:type="gramEnd"/>
      <w:r>
        <w:rPr>
          <w:rFonts w:hint="eastAsia"/>
          <w:szCs w:val="24"/>
        </w:rPr>
        <w:t>戈（含）</w:t>
      </w:r>
      <w:r>
        <w:rPr>
          <w:szCs w:val="24"/>
        </w:rPr>
        <w:t>以下的修缮项目的材料由</w:t>
      </w:r>
      <w:r>
        <w:rPr>
          <w:rFonts w:hint="eastAsia"/>
          <w:szCs w:val="24"/>
        </w:rPr>
        <w:t>投标人</w:t>
      </w:r>
      <w:r>
        <w:rPr>
          <w:szCs w:val="24"/>
        </w:rPr>
        <w:t>负责。</w:t>
      </w:r>
    </w:p>
    <w:p w14:paraId="1CE2D555"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kk-KZ"/>
        </w:rPr>
        <w:t>4.1.10.1</w:t>
      </w:r>
      <w:r w:rsidRPr="00B75F1E">
        <w:rPr>
          <w:rFonts w:ascii="Times New Roman" w:hAnsi="Times New Roman" w:cs="Times New Roman"/>
          <w:sz w:val="22"/>
          <w:szCs w:val="28"/>
          <w:lang w:val="kk-KZ"/>
        </w:rPr>
        <w:t xml:space="preserve"> Материалы для ремонтных работ стоимостью до 16 000 тенге за единицу или по единичной цене (для единиц измерения «шт.» — по цене за единицу; для других единиц — по цене за позицию) обеспечивает Исполнитель.</w:t>
      </w:r>
    </w:p>
    <w:p w14:paraId="451EDC25" w14:textId="77777777" w:rsidR="00B45AEC" w:rsidRDefault="00000000">
      <w:pPr>
        <w:spacing w:line="240" w:lineRule="auto"/>
        <w:ind w:firstLine="440"/>
        <w:rPr>
          <w:szCs w:val="24"/>
          <w:lang w:val="ru-RU"/>
        </w:rPr>
      </w:pPr>
      <w:r>
        <w:rPr>
          <w:rFonts w:hint="eastAsia"/>
          <w:szCs w:val="24"/>
        </w:rPr>
        <w:t>4</w:t>
      </w:r>
      <w:r>
        <w:rPr>
          <w:szCs w:val="24"/>
        </w:rPr>
        <w:t>.</w:t>
      </w:r>
      <w:r>
        <w:rPr>
          <w:rFonts w:hint="eastAsia"/>
          <w:szCs w:val="24"/>
        </w:rPr>
        <w:t>1</w:t>
      </w:r>
      <w:r>
        <w:rPr>
          <w:szCs w:val="24"/>
        </w:rPr>
        <w:t>.</w:t>
      </w:r>
      <w:r>
        <w:rPr>
          <w:rFonts w:hint="eastAsia"/>
          <w:szCs w:val="24"/>
        </w:rPr>
        <w:t>10.2</w:t>
      </w:r>
      <w:r>
        <w:rPr>
          <w:rFonts w:hint="eastAsia"/>
          <w:szCs w:val="24"/>
        </w:rPr>
        <w:t>临建办公室（生活区）</w:t>
      </w:r>
      <w:r>
        <w:rPr>
          <w:szCs w:val="24"/>
        </w:rPr>
        <w:t>配置的饮水机等电器的养护及修缮；以上区域办公家具、生活家具的零星修缮管理；具体包含以下：</w:t>
      </w:r>
    </w:p>
    <w:p w14:paraId="4BF04F1B" w14:textId="77777777" w:rsidR="00B45AEC" w:rsidRDefault="00000000">
      <w:pPr>
        <w:pStyle w:val="2"/>
        <w:spacing w:line="240" w:lineRule="auto"/>
        <w:ind w:firstLine="442"/>
        <w:rPr>
          <w:rFonts w:ascii="Times New Roman" w:hAnsi="Times New Roman" w:cs="Times New Roman"/>
          <w:sz w:val="22"/>
          <w:szCs w:val="28"/>
        </w:rPr>
      </w:pPr>
      <w:r w:rsidRPr="00B75F1E">
        <w:rPr>
          <w:rFonts w:ascii="Times New Roman" w:hAnsi="Times New Roman" w:cs="Times New Roman"/>
          <w:b/>
          <w:bCs/>
          <w:sz w:val="22"/>
          <w:szCs w:val="28"/>
          <w:lang w:val="ru-RU"/>
        </w:rPr>
        <w:t>4.1.10.2</w:t>
      </w:r>
      <w:r w:rsidRPr="00B75F1E">
        <w:rPr>
          <w:rFonts w:ascii="Times New Roman" w:hAnsi="Times New Roman" w:cs="Times New Roman"/>
          <w:sz w:val="22"/>
          <w:szCs w:val="28"/>
          <w:lang w:val="ru-RU"/>
        </w:rPr>
        <w:t xml:space="preserve"> Обслуживание и ремонт электрооборудования, установленного в временных офисах (жилой зоне), включая кулеры и другие приборы; мелкий ремонт офисной и бытовой мебели на указанных территориях. </w:t>
      </w:r>
      <w:proofErr w:type="spellStart"/>
      <w:r>
        <w:rPr>
          <w:rFonts w:ascii="Times New Roman" w:hAnsi="Times New Roman" w:cs="Times New Roman"/>
          <w:sz w:val="22"/>
          <w:szCs w:val="28"/>
        </w:rPr>
        <w:t>Конкретно</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включает</w:t>
      </w:r>
      <w:proofErr w:type="spellEnd"/>
      <w:r>
        <w:rPr>
          <w:rFonts w:ascii="Times New Roman" w:hAnsi="Times New Roman" w:cs="Times New Roman"/>
          <w:sz w:val="22"/>
          <w:szCs w:val="28"/>
        </w:rPr>
        <w:t>:</w:t>
      </w:r>
    </w:p>
    <w:p w14:paraId="5D17AC94" w14:textId="77777777" w:rsidR="00B45AEC" w:rsidRDefault="00000000">
      <w:pPr>
        <w:spacing w:line="240" w:lineRule="auto"/>
        <w:ind w:firstLine="440"/>
        <w:rPr>
          <w:szCs w:val="24"/>
        </w:rPr>
      </w:pPr>
      <w:r>
        <w:rPr>
          <w:rFonts w:hint="eastAsia"/>
          <w:szCs w:val="24"/>
        </w:rPr>
        <w:t>（</w:t>
      </w:r>
      <w:r>
        <w:rPr>
          <w:rFonts w:hint="eastAsia"/>
          <w:szCs w:val="24"/>
        </w:rPr>
        <w:t>1</w:t>
      </w:r>
      <w:r>
        <w:rPr>
          <w:rFonts w:hint="eastAsia"/>
          <w:szCs w:val="24"/>
        </w:rPr>
        <w:t>）</w:t>
      </w:r>
      <w:r>
        <w:rPr>
          <w:szCs w:val="24"/>
        </w:rPr>
        <w:t>所有电气设备如：空调线路、</w:t>
      </w:r>
      <w:r>
        <w:rPr>
          <w:rFonts w:hint="eastAsia"/>
          <w:szCs w:val="24"/>
        </w:rPr>
        <w:t>加热器、</w:t>
      </w:r>
      <w:r>
        <w:rPr>
          <w:szCs w:val="24"/>
        </w:rPr>
        <w:t>热水器、饮水机、电视机、洗衣机、排气扇等。</w:t>
      </w:r>
    </w:p>
    <w:p w14:paraId="70448793" w14:textId="77777777" w:rsidR="00B45AEC" w:rsidRDefault="00000000">
      <w:pPr>
        <w:pStyle w:val="2"/>
        <w:spacing w:line="240" w:lineRule="auto"/>
        <w:ind w:firstLine="440"/>
        <w:rPr>
          <w:rFonts w:ascii="Times New Roman" w:hAnsi="Times New Roman" w:cs="Times New Roman"/>
          <w:sz w:val="22"/>
          <w:szCs w:val="28"/>
        </w:rPr>
      </w:pPr>
      <w:r>
        <w:rPr>
          <w:rFonts w:ascii="Times New Roman" w:hAnsi="Times New Roman" w:cs="Times New Roman"/>
          <w:sz w:val="22"/>
          <w:szCs w:val="28"/>
        </w:rPr>
        <w:lastRenderedPageBreak/>
        <w:t xml:space="preserve">  (1) </w:t>
      </w:r>
      <w:proofErr w:type="spellStart"/>
      <w:r>
        <w:rPr>
          <w:rFonts w:ascii="Times New Roman" w:hAnsi="Times New Roman" w:cs="Times New Roman"/>
          <w:sz w:val="22"/>
          <w:szCs w:val="28"/>
        </w:rPr>
        <w:t>Все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электрические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приборы</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такие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как</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линии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кондиционеров</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обогреватели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водонагреватели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кулеры</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телевизоры</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стиральные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машины</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вытяжные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вентиляторы</w:t>
      </w:r>
      <w:proofErr w:type="spellEnd"/>
      <w:r>
        <w:rPr>
          <w:rFonts w:ascii="Times New Roman" w:hAnsi="Times New Roman" w:cs="Times New Roman"/>
          <w:sz w:val="22"/>
          <w:szCs w:val="28"/>
        </w:rPr>
        <w:t xml:space="preserve"> и </w:t>
      </w:r>
      <w:proofErr w:type="spellStart"/>
      <w:r>
        <w:rPr>
          <w:rFonts w:ascii="Times New Roman" w:hAnsi="Times New Roman" w:cs="Times New Roman"/>
          <w:sz w:val="22"/>
          <w:szCs w:val="28"/>
        </w:rPr>
        <w:t>т.д</w:t>
      </w:r>
      <w:proofErr w:type="spellEnd"/>
      <w:r>
        <w:rPr>
          <w:rFonts w:ascii="Times New Roman" w:hAnsi="Times New Roman" w:cs="Times New Roman"/>
          <w:sz w:val="22"/>
          <w:szCs w:val="28"/>
        </w:rPr>
        <w:t>.</w:t>
      </w:r>
    </w:p>
    <w:p w14:paraId="1011FC21" w14:textId="77777777" w:rsidR="00B45AEC" w:rsidRDefault="00000000">
      <w:pPr>
        <w:spacing w:line="240" w:lineRule="auto"/>
        <w:ind w:firstLine="440"/>
        <w:rPr>
          <w:szCs w:val="24"/>
          <w:lang w:val="ru-RU"/>
        </w:rPr>
      </w:pPr>
      <w:r>
        <w:rPr>
          <w:szCs w:val="24"/>
        </w:rPr>
        <w:t>（</w:t>
      </w:r>
      <w:r>
        <w:rPr>
          <w:rFonts w:hint="eastAsia"/>
          <w:szCs w:val="24"/>
        </w:rPr>
        <w:t>2</w:t>
      </w:r>
      <w:r>
        <w:rPr>
          <w:szCs w:val="24"/>
        </w:rPr>
        <w:t>）各建筑物、房间内卫生、盥洗设施，如马桶、盥洗池等设备及配套设施的修缮服务。</w:t>
      </w:r>
    </w:p>
    <w:p w14:paraId="1D023CDB" w14:textId="77777777" w:rsidR="00B45AEC" w:rsidRDefault="00000000">
      <w:pPr>
        <w:pStyle w:val="2"/>
        <w:spacing w:line="240" w:lineRule="auto"/>
        <w:ind w:firstLine="440"/>
        <w:rPr>
          <w:rFonts w:ascii="Times New Roman" w:hAnsi="Times New Roman" w:cs="Times New Roman"/>
          <w:sz w:val="22"/>
          <w:szCs w:val="28"/>
          <w:lang w:val="ru-RU"/>
        </w:rPr>
      </w:pPr>
      <w:r>
        <w:rPr>
          <w:rFonts w:ascii="Times New Roman" w:hAnsi="Times New Roman" w:cs="Times New Roman"/>
          <w:sz w:val="22"/>
          <w:szCs w:val="28"/>
          <w:lang w:val="ru-RU"/>
        </w:rPr>
        <w:t xml:space="preserve">  (2) Санитарные и моечные приборы в зданиях и помещениях, включая унитазы, раковины и сопутствующие устройства;</w:t>
      </w:r>
    </w:p>
    <w:p w14:paraId="79E5603E" w14:textId="77777777" w:rsidR="00B45AEC" w:rsidRDefault="00000000">
      <w:pPr>
        <w:spacing w:line="240" w:lineRule="auto"/>
        <w:ind w:firstLine="440"/>
        <w:rPr>
          <w:szCs w:val="24"/>
          <w:lang w:val="ru-RU"/>
        </w:rPr>
      </w:pPr>
      <w:r>
        <w:rPr>
          <w:szCs w:val="24"/>
        </w:rPr>
        <w:t>（</w:t>
      </w:r>
      <w:r>
        <w:rPr>
          <w:szCs w:val="24"/>
        </w:rPr>
        <w:t>3</w:t>
      </w:r>
      <w:r>
        <w:rPr>
          <w:szCs w:val="24"/>
        </w:rPr>
        <w:t>）办公及生活区域内的室内家具（门、窗、锁、办公桌、文件柜、办公椅、沙发、茶几等）的修缮服务。</w:t>
      </w:r>
    </w:p>
    <w:p w14:paraId="6FAA1DB0" w14:textId="77777777" w:rsidR="00B45AEC" w:rsidRPr="00B75F1E" w:rsidRDefault="00000000">
      <w:pPr>
        <w:pStyle w:val="2"/>
        <w:spacing w:line="240" w:lineRule="auto"/>
        <w:ind w:firstLine="440"/>
        <w:rPr>
          <w:rFonts w:ascii="Times New Roman" w:hAnsi="Times New Roman" w:cs="Times New Roman"/>
          <w:sz w:val="22"/>
          <w:szCs w:val="28"/>
          <w:lang w:val="ru-RU"/>
        </w:rPr>
      </w:pPr>
      <w:r>
        <w:rPr>
          <w:rFonts w:ascii="Times New Roman" w:hAnsi="Times New Roman" w:cs="Times New Roman"/>
          <w:sz w:val="22"/>
          <w:szCs w:val="28"/>
          <w:lang w:val="ru-RU"/>
        </w:rPr>
        <w:t xml:space="preserve">  (3) </w:t>
      </w:r>
      <w:r w:rsidRPr="00B75F1E">
        <w:rPr>
          <w:rFonts w:ascii="Times New Roman" w:hAnsi="Times New Roman" w:cs="Times New Roman"/>
          <w:sz w:val="22"/>
          <w:szCs w:val="28"/>
          <w:lang w:val="ru-RU"/>
        </w:rPr>
        <w:t>Ремонт мебели в офисных и жилых помещениях, включая двери, окна, замки, рабочие столы, шкафы для документов, офисные кресла, диваны, журнальные столики и т.д.</w:t>
      </w:r>
    </w:p>
    <w:p w14:paraId="6C41C9D1" w14:textId="77777777" w:rsidR="00B45AEC" w:rsidRDefault="00000000">
      <w:pPr>
        <w:adjustRightInd/>
        <w:spacing w:line="240" w:lineRule="auto"/>
        <w:ind w:firstLine="440"/>
        <w:outlineLvl w:val="2"/>
        <w:rPr>
          <w:rFonts w:asciiTheme="minorHAnsi" w:hAnsiTheme="minorHAnsi" w:cs="黑体"/>
          <w:lang w:val="ru-RU"/>
        </w:rPr>
      </w:pPr>
      <w:r>
        <w:rPr>
          <w:rFonts w:ascii="黑体" w:hAnsi="黑体" w:cs="黑体" w:hint="eastAsia"/>
        </w:rPr>
        <w:t>4.2</w:t>
      </w:r>
      <w:r>
        <w:rPr>
          <w:rFonts w:ascii="黑体" w:hAnsi="黑体" w:cs="黑体"/>
        </w:rPr>
        <w:t>保洁服务</w:t>
      </w:r>
    </w:p>
    <w:p w14:paraId="32E851E2" w14:textId="77777777" w:rsidR="00B45AEC" w:rsidRDefault="00000000">
      <w:pPr>
        <w:pStyle w:val="2"/>
        <w:spacing w:line="240" w:lineRule="auto"/>
        <w:ind w:firstLine="442"/>
        <w:rPr>
          <w:rFonts w:ascii="Times New Roman" w:hAnsi="Times New Roman" w:cs="Times New Roman"/>
          <w:sz w:val="22"/>
          <w:szCs w:val="28"/>
          <w:lang w:val="ru-RU"/>
        </w:rPr>
      </w:pPr>
      <w:r>
        <w:rPr>
          <w:rFonts w:ascii="Times New Roman" w:hAnsi="Times New Roman" w:cs="Times New Roman"/>
          <w:b/>
          <w:bCs/>
          <w:sz w:val="22"/>
          <w:szCs w:val="28"/>
        </w:rPr>
        <w:t xml:space="preserve">4.2 </w:t>
      </w:r>
      <w:proofErr w:type="spellStart"/>
      <w:r>
        <w:rPr>
          <w:rFonts w:ascii="Times New Roman" w:hAnsi="Times New Roman" w:cs="Times New Roman"/>
          <w:b/>
          <w:bCs/>
          <w:sz w:val="22"/>
          <w:szCs w:val="28"/>
        </w:rPr>
        <w:t>Услуги</w:t>
      </w:r>
      <w:proofErr w:type="spellEnd"/>
      <w:r>
        <w:rPr>
          <w:rFonts w:ascii="Times New Roman" w:hAnsi="Times New Roman" w:cs="Times New Roman"/>
          <w:b/>
          <w:bCs/>
          <w:sz w:val="22"/>
          <w:szCs w:val="28"/>
        </w:rPr>
        <w:t xml:space="preserve"> </w:t>
      </w:r>
      <w:proofErr w:type="spellStart"/>
      <w:r>
        <w:rPr>
          <w:rFonts w:ascii="Times New Roman" w:hAnsi="Times New Roman" w:cs="Times New Roman"/>
          <w:b/>
          <w:bCs/>
          <w:sz w:val="22"/>
          <w:szCs w:val="28"/>
        </w:rPr>
        <w:t>по</w:t>
      </w:r>
      <w:proofErr w:type="spellEnd"/>
      <w:r>
        <w:rPr>
          <w:rFonts w:ascii="Times New Roman" w:hAnsi="Times New Roman" w:cs="Times New Roman"/>
          <w:b/>
          <w:bCs/>
          <w:sz w:val="22"/>
          <w:szCs w:val="28"/>
        </w:rPr>
        <w:t xml:space="preserve"> </w:t>
      </w:r>
      <w:proofErr w:type="spellStart"/>
      <w:r>
        <w:rPr>
          <w:rFonts w:ascii="Times New Roman" w:hAnsi="Times New Roman" w:cs="Times New Roman"/>
          <w:b/>
          <w:bCs/>
          <w:sz w:val="22"/>
          <w:szCs w:val="28"/>
        </w:rPr>
        <w:t>уборке</w:t>
      </w:r>
      <w:proofErr w:type="spellEnd"/>
    </w:p>
    <w:p w14:paraId="159A27CA" w14:textId="77777777" w:rsidR="00B45AEC" w:rsidRDefault="00000000">
      <w:pPr>
        <w:spacing w:line="240" w:lineRule="auto"/>
        <w:ind w:firstLine="440"/>
        <w:rPr>
          <w:szCs w:val="24"/>
          <w:lang w:val="ru-RU"/>
        </w:rPr>
      </w:pPr>
      <w:r>
        <w:rPr>
          <w:rFonts w:hint="eastAsia"/>
          <w:szCs w:val="24"/>
        </w:rPr>
        <w:t>4</w:t>
      </w:r>
      <w:r>
        <w:rPr>
          <w:szCs w:val="24"/>
        </w:rPr>
        <w:t>.</w:t>
      </w:r>
      <w:r>
        <w:rPr>
          <w:rFonts w:hint="eastAsia"/>
          <w:szCs w:val="24"/>
        </w:rPr>
        <w:t>2.</w:t>
      </w:r>
      <w:r>
        <w:rPr>
          <w:szCs w:val="24"/>
        </w:rPr>
        <w:t>1</w:t>
      </w:r>
      <w:r>
        <w:rPr>
          <w:szCs w:val="24"/>
        </w:rPr>
        <w:t>公共区域：</w:t>
      </w:r>
      <w:r>
        <w:rPr>
          <w:rFonts w:hint="eastAsia"/>
          <w:szCs w:val="24"/>
        </w:rPr>
        <w:t>临建办公区（生活区）、临建办公区（生活区）</w:t>
      </w:r>
      <w:r>
        <w:rPr>
          <w:szCs w:val="24"/>
        </w:rPr>
        <w:t>道路、等区域的地面、墙面、楼道、大厅、玻璃门窗等，应保持道路干净无杂物、地面洁净无尘、玻璃门窗透亮无污渍及吸附物、墙面无吸附物，墙角无蛛网等。</w:t>
      </w:r>
    </w:p>
    <w:p w14:paraId="55F53E4F"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4.2.1 Общественные зоны:</w:t>
      </w:r>
      <w:r w:rsidRPr="00B75F1E">
        <w:rPr>
          <w:rFonts w:ascii="Times New Roman" w:hAnsi="Times New Roman" w:cs="Times New Roman"/>
          <w:sz w:val="22"/>
          <w:szCs w:val="28"/>
          <w:lang w:val="ru-RU"/>
        </w:rPr>
        <w:t xml:space="preserve"> Временные офисы (жилые зоны), дороги на территории временных офисов и другие общие территории — полы, стены, лестничные пролёты, холлы, стеклянные двери и окна должны содержаться в чистоте: дороги без мусора, полы чистые и без пыли, стеклянные двери и окна прозрачные, без пятен и налёта, стены чистые, углы без паутины.</w:t>
      </w:r>
    </w:p>
    <w:p w14:paraId="3C6432F1" w14:textId="77777777" w:rsidR="00B45AEC" w:rsidRDefault="00000000">
      <w:pPr>
        <w:spacing w:line="240" w:lineRule="auto"/>
        <w:ind w:firstLine="440"/>
        <w:rPr>
          <w:szCs w:val="24"/>
          <w:lang w:val="ru-RU"/>
        </w:rPr>
      </w:pPr>
      <w:r>
        <w:rPr>
          <w:rFonts w:hint="eastAsia"/>
          <w:szCs w:val="24"/>
        </w:rPr>
        <w:t>4</w:t>
      </w:r>
      <w:r>
        <w:rPr>
          <w:szCs w:val="24"/>
        </w:rPr>
        <w:t>.</w:t>
      </w:r>
      <w:r>
        <w:rPr>
          <w:rFonts w:hint="eastAsia"/>
          <w:szCs w:val="24"/>
        </w:rPr>
        <w:t>2.2</w:t>
      </w:r>
      <w:r>
        <w:rPr>
          <w:szCs w:val="24"/>
        </w:rPr>
        <w:t>公共区域（如卫生间、楼梯、走廊）应有专人负责，每</w:t>
      </w:r>
      <w:r>
        <w:rPr>
          <w:rFonts w:hint="eastAsia"/>
          <w:szCs w:val="24"/>
        </w:rPr>
        <w:t>2</w:t>
      </w:r>
      <w:r>
        <w:rPr>
          <w:szCs w:val="24"/>
        </w:rPr>
        <w:t>小时检查一次，保持地面洁净、无积水、无尘、无异物，卫生间内（包括卫生设施洁净无污渍）</w:t>
      </w:r>
    </w:p>
    <w:p w14:paraId="6B032403" w14:textId="77777777" w:rsidR="00B45AEC" w:rsidRDefault="00000000">
      <w:pPr>
        <w:pStyle w:val="2"/>
        <w:spacing w:line="240" w:lineRule="auto"/>
        <w:ind w:firstLine="442"/>
        <w:rPr>
          <w:rFonts w:ascii="Times New Roman" w:eastAsia="SimSun-ExtG" w:hAnsi="Times New Roman" w:cs="Times New Roman"/>
          <w:sz w:val="22"/>
          <w:szCs w:val="28"/>
          <w:lang w:val="ru-RU"/>
        </w:rPr>
      </w:pPr>
      <w:r w:rsidRPr="00B75F1E">
        <w:rPr>
          <w:rFonts w:ascii="Times New Roman" w:eastAsia="SimSun-ExtG" w:hAnsi="Times New Roman" w:cs="Times New Roman"/>
          <w:b/>
          <w:bCs/>
          <w:sz w:val="22"/>
          <w:szCs w:val="28"/>
          <w:lang w:val="ru-RU"/>
        </w:rPr>
        <w:t>4.2.2 Общественные зоны</w:t>
      </w:r>
      <w:r w:rsidRPr="00B75F1E">
        <w:rPr>
          <w:rFonts w:ascii="Times New Roman" w:eastAsia="SimSun-ExtG" w:hAnsi="Times New Roman" w:cs="Times New Roman"/>
          <w:sz w:val="22"/>
          <w:szCs w:val="28"/>
          <w:lang w:val="ru-RU"/>
        </w:rPr>
        <w:t xml:space="preserve"> (например, туалеты, лестницы, коридоры) должны находиться под ответственностью специально назначенного сотрудника; проверки проводятся каждые 2 часа для обеспечения чистоты полов, отсутствия воды, пыли и посторонних предметов; внутри туалетов, включая санитарное оборудование, должно поддерживаться чистое состояние без загрязнений.</w:t>
      </w:r>
    </w:p>
    <w:p w14:paraId="72896679" w14:textId="77777777" w:rsidR="00B45AEC" w:rsidRDefault="00000000">
      <w:pPr>
        <w:spacing w:line="240" w:lineRule="auto"/>
        <w:ind w:firstLine="440"/>
        <w:rPr>
          <w:szCs w:val="24"/>
          <w:lang w:val="ru-RU"/>
        </w:rPr>
      </w:pPr>
      <w:r>
        <w:rPr>
          <w:rFonts w:hint="eastAsia"/>
          <w:szCs w:val="24"/>
        </w:rPr>
        <w:t>4</w:t>
      </w:r>
      <w:r>
        <w:rPr>
          <w:szCs w:val="24"/>
        </w:rPr>
        <w:t>.</w:t>
      </w:r>
      <w:r>
        <w:rPr>
          <w:rFonts w:hint="eastAsia"/>
          <w:szCs w:val="24"/>
        </w:rPr>
        <w:t>2.</w:t>
      </w:r>
      <w:r>
        <w:rPr>
          <w:szCs w:val="24"/>
        </w:rPr>
        <w:t>3</w:t>
      </w:r>
      <w:r>
        <w:rPr>
          <w:szCs w:val="24"/>
        </w:rPr>
        <w:t>每天下班后将办公室桌面文件摆放整齐，桌面、座机电话、电脑等设备擦拭干净，保持整洁无尘无垢</w:t>
      </w:r>
    </w:p>
    <w:p w14:paraId="1C2D12A4"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4.2.3</w:t>
      </w:r>
      <w:r w:rsidRPr="00B75F1E">
        <w:rPr>
          <w:rFonts w:ascii="Times New Roman" w:hAnsi="Times New Roman" w:cs="Times New Roman"/>
          <w:sz w:val="22"/>
          <w:szCs w:val="28"/>
          <w:lang w:val="ru-RU"/>
        </w:rPr>
        <w:t xml:space="preserve"> После окончания рабочего дня рабочие поверхности в офисах должны быть аккуратно убраны: документы на столах расставлены, столы, стационарные телефоны, компьютеры и другое оборудование протёрты, поддерживается чистота без пыли и грязи.</w:t>
      </w:r>
    </w:p>
    <w:p w14:paraId="0830D999" w14:textId="77777777" w:rsidR="00B45AEC" w:rsidRDefault="00000000">
      <w:pPr>
        <w:spacing w:line="240" w:lineRule="auto"/>
        <w:ind w:firstLine="440"/>
        <w:rPr>
          <w:szCs w:val="24"/>
          <w:lang w:val="ru-RU"/>
        </w:rPr>
      </w:pPr>
      <w:r>
        <w:rPr>
          <w:rFonts w:hint="eastAsia"/>
          <w:szCs w:val="24"/>
        </w:rPr>
        <w:t>4</w:t>
      </w:r>
      <w:r>
        <w:rPr>
          <w:szCs w:val="24"/>
        </w:rPr>
        <w:t>.</w:t>
      </w:r>
      <w:r>
        <w:rPr>
          <w:rFonts w:hint="eastAsia"/>
          <w:szCs w:val="24"/>
        </w:rPr>
        <w:t>2.</w:t>
      </w:r>
      <w:r>
        <w:rPr>
          <w:szCs w:val="24"/>
        </w:rPr>
        <w:t>4</w:t>
      </w:r>
      <w:r>
        <w:rPr>
          <w:szCs w:val="24"/>
        </w:rPr>
        <w:t>办公楼的玻璃门、窗定期擦拭清理，保持无污渍，无附杂物，保持干净透亮。</w:t>
      </w:r>
    </w:p>
    <w:p w14:paraId="55188903"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4.2.4</w:t>
      </w:r>
      <w:r w:rsidRPr="00B75F1E">
        <w:rPr>
          <w:rFonts w:ascii="Times New Roman" w:hAnsi="Times New Roman" w:cs="Times New Roman"/>
          <w:sz w:val="22"/>
          <w:szCs w:val="28"/>
          <w:lang w:val="ru-RU"/>
        </w:rPr>
        <w:t xml:space="preserve"> Стеклянные двери и окна в офисном здании должны периодически протираться и чиститься, чтобы они оставались чистыми, без пятен и налёта, прозрачными и светлыми.</w:t>
      </w:r>
    </w:p>
    <w:p w14:paraId="294D2E67" w14:textId="77777777" w:rsidR="00B45AEC" w:rsidRDefault="00000000">
      <w:pPr>
        <w:spacing w:line="240" w:lineRule="auto"/>
        <w:ind w:firstLine="440"/>
        <w:rPr>
          <w:szCs w:val="24"/>
          <w:lang w:val="ru-RU"/>
        </w:rPr>
      </w:pPr>
      <w:r>
        <w:rPr>
          <w:rFonts w:hint="eastAsia"/>
          <w:szCs w:val="24"/>
        </w:rPr>
        <w:t>4</w:t>
      </w:r>
      <w:r>
        <w:rPr>
          <w:szCs w:val="24"/>
        </w:rPr>
        <w:t>.</w:t>
      </w:r>
      <w:r>
        <w:rPr>
          <w:rFonts w:hint="eastAsia"/>
          <w:szCs w:val="24"/>
        </w:rPr>
        <w:t>2.</w:t>
      </w:r>
      <w:r>
        <w:rPr>
          <w:szCs w:val="24"/>
          <w:lang w:val="ru-RU"/>
        </w:rPr>
        <w:t>5</w:t>
      </w:r>
      <w:r>
        <w:rPr>
          <w:szCs w:val="24"/>
        </w:rPr>
        <w:t>办公室文件柜表面及顶部擦拭干净（如有放置物品，要摆放整齐）。</w:t>
      </w:r>
    </w:p>
    <w:p w14:paraId="10F9F7FE"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4.2.5</w:t>
      </w:r>
      <w:r w:rsidRPr="00B75F1E">
        <w:rPr>
          <w:rFonts w:ascii="Times New Roman" w:hAnsi="Times New Roman" w:cs="Times New Roman"/>
          <w:sz w:val="22"/>
          <w:szCs w:val="28"/>
          <w:lang w:val="ru-RU"/>
        </w:rPr>
        <w:t xml:space="preserve"> Протирка поверхностей и верхних частей шкафов для документов в офисах (если на них находятся предметы — расставлять аккуратно).</w:t>
      </w:r>
    </w:p>
    <w:p w14:paraId="60AB8531" w14:textId="77777777" w:rsidR="00B45AEC" w:rsidRDefault="00000000">
      <w:pPr>
        <w:spacing w:line="240" w:lineRule="auto"/>
        <w:ind w:firstLine="440"/>
        <w:rPr>
          <w:szCs w:val="24"/>
          <w:lang w:val="ru-RU"/>
        </w:rPr>
      </w:pPr>
      <w:r>
        <w:rPr>
          <w:rFonts w:hint="eastAsia"/>
          <w:szCs w:val="24"/>
        </w:rPr>
        <w:t>4</w:t>
      </w:r>
      <w:r>
        <w:rPr>
          <w:szCs w:val="24"/>
        </w:rPr>
        <w:t>.</w:t>
      </w:r>
      <w:r>
        <w:rPr>
          <w:rFonts w:hint="eastAsia"/>
          <w:szCs w:val="24"/>
        </w:rPr>
        <w:t>2.</w:t>
      </w:r>
      <w:r>
        <w:rPr>
          <w:szCs w:val="24"/>
        </w:rPr>
        <w:t>6</w:t>
      </w:r>
      <w:proofErr w:type="gramStart"/>
      <w:r>
        <w:rPr>
          <w:rFonts w:hint="eastAsia"/>
        </w:rPr>
        <w:t>室内绿植浇水</w:t>
      </w:r>
      <w:proofErr w:type="gramEnd"/>
      <w:r>
        <w:rPr>
          <w:rFonts w:hint="eastAsia"/>
        </w:rPr>
        <w:t>修剪，</w:t>
      </w:r>
      <w:r>
        <w:rPr>
          <w:szCs w:val="24"/>
        </w:rPr>
        <w:t>办公室放置</w:t>
      </w:r>
      <w:proofErr w:type="gramStart"/>
      <w:r>
        <w:rPr>
          <w:szCs w:val="24"/>
        </w:rPr>
        <w:t>的绿植枝叶</w:t>
      </w:r>
      <w:proofErr w:type="gramEnd"/>
      <w:r>
        <w:rPr>
          <w:szCs w:val="24"/>
        </w:rPr>
        <w:t>擦拭干净，保持干净美观。</w:t>
      </w:r>
    </w:p>
    <w:p w14:paraId="2F21924D" w14:textId="77777777" w:rsidR="00B45AEC" w:rsidRDefault="00000000">
      <w:pPr>
        <w:pStyle w:val="2"/>
        <w:spacing w:line="240" w:lineRule="auto"/>
        <w:ind w:firstLine="442"/>
        <w:rPr>
          <w:rFonts w:ascii="Times New Roman" w:eastAsia="SimSun-ExtG" w:hAnsi="Times New Roman" w:cs="Times New Roman"/>
          <w:sz w:val="22"/>
          <w:szCs w:val="28"/>
          <w:lang w:val="ru-RU"/>
        </w:rPr>
      </w:pPr>
      <w:r w:rsidRPr="00B75F1E">
        <w:rPr>
          <w:rFonts w:ascii="Times New Roman" w:eastAsia="SimSun-ExtG" w:hAnsi="Times New Roman" w:cs="Times New Roman"/>
          <w:b/>
          <w:bCs/>
          <w:sz w:val="22"/>
          <w:szCs w:val="28"/>
          <w:lang w:val="ru-RU"/>
        </w:rPr>
        <w:t>4.2.6</w:t>
      </w:r>
      <w:r w:rsidRPr="00B75F1E">
        <w:rPr>
          <w:rFonts w:ascii="Times New Roman" w:eastAsia="SimSun-ExtG" w:hAnsi="Times New Roman" w:cs="Times New Roman"/>
          <w:sz w:val="22"/>
          <w:szCs w:val="28"/>
          <w:lang w:val="ru-RU"/>
        </w:rPr>
        <w:t xml:space="preserve"> Полив и обрезка комнатных растений, протирка листьев растений в офисах, поддержание чистоты и эстетичного внешнего вида.</w:t>
      </w:r>
    </w:p>
    <w:p w14:paraId="35F66439" w14:textId="77777777" w:rsidR="00B45AEC" w:rsidRDefault="00000000">
      <w:pPr>
        <w:spacing w:line="240" w:lineRule="auto"/>
        <w:ind w:firstLine="440"/>
        <w:rPr>
          <w:szCs w:val="24"/>
          <w:lang w:val="ru-RU"/>
        </w:rPr>
      </w:pPr>
      <w:r>
        <w:rPr>
          <w:rFonts w:hint="eastAsia"/>
          <w:szCs w:val="24"/>
        </w:rPr>
        <w:t>4</w:t>
      </w:r>
      <w:r>
        <w:rPr>
          <w:szCs w:val="24"/>
        </w:rPr>
        <w:t>.</w:t>
      </w:r>
      <w:r>
        <w:rPr>
          <w:rFonts w:hint="eastAsia"/>
          <w:szCs w:val="24"/>
        </w:rPr>
        <w:t>2.</w:t>
      </w:r>
      <w:r>
        <w:rPr>
          <w:szCs w:val="24"/>
        </w:rPr>
        <w:t>7</w:t>
      </w:r>
      <w:r>
        <w:rPr>
          <w:szCs w:val="24"/>
        </w:rPr>
        <w:t>每天下班后将办公室桌面容器清洗干净，摆放整齐。</w:t>
      </w:r>
    </w:p>
    <w:p w14:paraId="486FA6CA"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4.2.7</w:t>
      </w:r>
      <w:r w:rsidRPr="00B75F1E">
        <w:rPr>
          <w:rFonts w:ascii="Times New Roman" w:hAnsi="Times New Roman" w:cs="Times New Roman"/>
          <w:sz w:val="22"/>
          <w:szCs w:val="28"/>
          <w:lang w:val="ru-RU"/>
        </w:rPr>
        <w:t xml:space="preserve"> Ежедневно после окончания рабочего дня мыть и аккуратно расставлять контейнеры на рабочих столах.</w:t>
      </w:r>
    </w:p>
    <w:p w14:paraId="7E5E632E" w14:textId="77777777" w:rsidR="00B45AEC" w:rsidRDefault="00000000">
      <w:pPr>
        <w:spacing w:line="240" w:lineRule="auto"/>
        <w:ind w:firstLine="440"/>
        <w:rPr>
          <w:szCs w:val="24"/>
          <w:lang w:val="ru-RU"/>
        </w:rPr>
      </w:pPr>
      <w:r>
        <w:rPr>
          <w:rFonts w:hint="eastAsia"/>
          <w:szCs w:val="24"/>
        </w:rPr>
        <w:lastRenderedPageBreak/>
        <w:t>4</w:t>
      </w:r>
      <w:r>
        <w:rPr>
          <w:szCs w:val="24"/>
        </w:rPr>
        <w:t>.</w:t>
      </w:r>
      <w:r>
        <w:rPr>
          <w:rFonts w:hint="eastAsia"/>
          <w:szCs w:val="24"/>
        </w:rPr>
        <w:t>2.</w:t>
      </w:r>
      <w:r>
        <w:rPr>
          <w:szCs w:val="24"/>
        </w:rPr>
        <w:t>8</w:t>
      </w:r>
      <w:r>
        <w:rPr>
          <w:szCs w:val="24"/>
        </w:rPr>
        <w:t>每天下班后检查各办公室饮水机水量情况，如饮用水不足需及时更换。</w:t>
      </w:r>
    </w:p>
    <w:p w14:paraId="060FC6B6"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4.2.8</w:t>
      </w:r>
      <w:r w:rsidRPr="00B75F1E">
        <w:rPr>
          <w:rFonts w:ascii="Times New Roman" w:hAnsi="Times New Roman" w:cs="Times New Roman"/>
          <w:sz w:val="22"/>
          <w:szCs w:val="28"/>
          <w:lang w:val="ru-RU"/>
        </w:rPr>
        <w:t xml:space="preserve"> Ежедневно после окончания рабочего дня проверять уровень воды в офисных кулерах; при недостатке воды своевременно производить замену.</w:t>
      </w:r>
    </w:p>
    <w:p w14:paraId="2646F648" w14:textId="77777777" w:rsidR="00B45AEC" w:rsidRDefault="00000000">
      <w:pPr>
        <w:spacing w:line="240" w:lineRule="auto"/>
        <w:ind w:firstLine="440"/>
        <w:rPr>
          <w:szCs w:val="24"/>
          <w:lang w:val="ru-RU"/>
        </w:rPr>
      </w:pPr>
      <w:r>
        <w:rPr>
          <w:rFonts w:hint="eastAsia"/>
          <w:szCs w:val="24"/>
        </w:rPr>
        <w:t>4</w:t>
      </w:r>
      <w:r>
        <w:rPr>
          <w:szCs w:val="24"/>
        </w:rPr>
        <w:t>.</w:t>
      </w:r>
      <w:r>
        <w:rPr>
          <w:rFonts w:hint="eastAsia"/>
          <w:szCs w:val="24"/>
        </w:rPr>
        <w:t>2.</w:t>
      </w:r>
      <w:r>
        <w:rPr>
          <w:szCs w:val="24"/>
        </w:rPr>
        <w:t>9</w:t>
      </w:r>
      <w:r>
        <w:rPr>
          <w:szCs w:val="24"/>
        </w:rPr>
        <w:t>饮水机需擦拭干净，存水槽上的水渍要刷洗干净，保持干净整洁，槽内无污水及异物</w:t>
      </w:r>
    </w:p>
    <w:p w14:paraId="0B62EA8C"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4.2.9</w:t>
      </w:r>
      <w:r w:rsidRPr="00B75F1E">
        <w:rPr>
          <w:rFonts w:ascii="Times New Roman" w:hAnsi="Times New Roman" w:cs="Times New Roman"/>
          <w:sz w:val="22"/>
          <w:szCs w:val="28"/>
          <w:lang w:val="ru-RU"/>
        </w:rPr>
        <w:t xml:space="preserve"> Кулеры должны быть протерты чистыми; водяной лоток должен быть вычищен от следов воды, грязи и посторонних предметов, поддерживаться в чистоте и порядке.</w:t>
      </w:r>
    </w:p>
    <w:p w14:paraId="6CCCADC9" w14:textId="77777777" w:rsidR="00B45AEC" w:rsidRDefault="00000000">
      <w:pPr>
        <w:spacing w:line="240" w:lineRule="auto"/>
        <w:ind w:firstLine="440"/>
        <w:rPr>
          <w:rFonts w:asciiTheme="minorHAnsi" w:hAnsiTheme="minorHAnsi"/>
          <w:lang w:val="ru-RU"/>
        </w:rPr>
      </w:pPr>
      <w:r>
        <w:rPr>
          <w:rFonts w:hint="eastAsia"/>
          <w:szCs w:val="24"/>
        </w:rPr>
        <w:t>4</w:t>
      </w:r>
      <w:r>
        <w:rPr>
          <w:szCs w:val="24"/>
        </w:rPr>
        <w:t>.</w:t>
      </w:r>
      <w:r>
        <w:rPr>
          <w:rFonts w:hint="eastAsia"/>
          <w:szCs w:val="24"/>
        </w:rPr>
        <w:t>2.</w:t>
      </w:r>
      <w:r>
        <w:rPr>
          <w:szCs w:val="24"/>
        </w:rPr>
        <w:t>10</w:t>
      </w:r>
      <w:r>
        <w:rPr>
          <w:rFonts w:hint="eastAsia"/>
        </w:rPr>
        <w:t>按</w:t>
      </w:r>
      <w:proofErr w:type="gramStart"/>
      <w:r>
        <w:rPr>
          <w:rFonts w:hint="eastAsia"/>
        </w:rPr>
        <w:t>层设置</w:t>
      </w:r>
      <w:proofErr w:type="gramEnd"/>
      <w:r>
        <w:rPr>
          <w:rFonts w:hint="eastAsia"/>
        </w:rPr>
        <w:t>垃圾桶，每日清运</w:t>
      </w:r>
      <w:r>
        <w:rPr>
          <w:rFonts w:hint="eastAsia"/>
        </w:rPr>
        <w:t>1</w:t>
      </w:r>
      <w:r>
        <w:rPr>
          <w:rFonts w:hint="eastAsia"/>
        </w:rPr>
        <w:t>次，每日清洗</w:t>
      </w:r>
      <w:r>
        <w:rPr>
          <w:rFonts w:hint="eastAsia"/>
        </w:rPr>
        <w:t>1</w:t>
      </w:r>
      <w:r>
        <w:rPr>
          <w:rFonts w:hint="eastAsia"/>
        </w:rPr>
        <w:t>次；垃圾袋装，保持垃圾桶清洁、垃圾桶内无异味。</w:t>
      </w:r>
    </w:p>
    <w:p w14:paraId="0333E951"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4.2.10</w:t>
      </w:r>
      <w:r w:rsidRPr="00B75F1E">
        <w:rPr>
          <w:rFonts w:ascii="Times New Roman" w:hAnsi="Times New Roman" w:cs="Times New Roman"/>
          <w:sz w:val="22"/>
          <w:szCs w:val="28"/>
          <w:lang w:val="ru-RU"/>
        </w:rPr>
        <w:t xml:space="preserve"> Установить мусорные ведра на каждом этаже; вывоз мусора — 1 раз в день, мытьё ведер — 1 раз в день; мусор упаковывать в пакеты, поддерживать чистоту ведер и отсутствие запаха внутри.</w:t>
      </w:r>
    </w:p>
    <w:p w14:paraId="798A6E1D" w14:textId="77777777" w:rsidR="00B45AEC" w:rsidRDefault="00000000">
      <w:pPr>
        <w:spacing w:line="240" w:lineRule="auto"/>
        <w:ind w:firstLine="440"/>
        <w:rPr>
          <w:szCs w:val="24"/>
          <w:lang w:val="ru-RU"/>
        </w:rPr>
      </w:pPr>
      <w:r>
        <w:rPr>
          <w:rFonts w:hint="eastAsia"/>
          <w:szCs w:val="24"/>
        </w:rPr>
        <w:t>4</w:t>
      </w:r>
      <w:r>
        <w:rPr>
          <w:szCs w:val="24"/>
        </w:rPr>
        <w:t>.</w:t>
      </w:r>
      <w:r>
        <w:rPr>
          <w:rFonts w:hint="eastAsia"/>
          <w:szCs w:val="24"/>
        </w:rPr>
        <w:t>2.</w:t>
      </w:r>
      <w:r>
        <w:rPr>
          <w:szCs w:val="24"/>
        </w:rPr>
        <w:t>1</w:t>
      </w:r>
      <w:r>
        <w:rPr>
          <w:rFonts w:hint="eastAsia"/>
          <w:szCs w:val="24"/>
        </w:rPr>
        <w:t>1</w:t>
      </w:r>
      <w:r>
        <w:rPr>
          <w:rFonts w:hint="eastAsia"/>
          <w:szCs w:val="24"/>
        </w:rPr>
        <w:t>投标人应根据现场实际制定清洁作业计划，报招标人审批后实施。</w:t>
      </w:r>
    </w:p>
    <w:p w14:paraId="4EAF3663"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4.2.11</w:t>
      </w:r>
      <w:r w:rsidRPr="00B75F1E">
        <w:rPr>
          <w:rFonts w:ascii="Times New Roman" w:hAnsi="Times New Roman" w:cs="Times New Roman"/>
          <w:sz w:val="22"/>
          <w:szCs w:val="28"/>
          <w:lang w:val="ru-RU"/>
        </w:rPr>
        <w:t xml:space="preserve"> Исполнитель должен разработать план уборки на основании реальной ситуации на объекте, согласовать его с Заказчиком и реализовывать после утверждения.</w:t>
      </w:r>
    </w:p>
    <w:p w14:paraId="32C65B71" w14:textId="77777777" w:rsidR="00B45AEC" w:rsidRDefault="00000000">
      <w:pPr>
        <w:spacing w:line="240" w:lineRule="auto"/>
        <w:ind w:firstLine="440"/>
        <w:rPr>
          <w:szCs w:val="24"/>
          <w:lang w:val="ru-RU"/>
        </w:rPr>
      </w:pPr>
      <w:r>
        <w:rPr>
          <w:rFonts w:hint="eastAsia"/>
          <w:szCs w:val="24"/>
        </w:rPr>
        <w:t>4</w:t>
      </w:r>
      <w:r>
        <w:rPr>
          <w:szCs w:val="24"/>
        </w:rPr>
        <w:t>.</w:t>
      </w:r>
      <w:r>
        <w:rPr>
          <w:rFonts w:hint="eastAsia"/>
          <w:szCs w:val="24"/>
        </w:rPr>
        <w:t>2.</w:t>
      </w:r>
      <w:r>
        <w:rPr>
          <w:szCs w:val="24"/>
        </w:rPr>
        <w:t>1</w:t>
      </w:r>
      <w:r>
        <w:rPr>
          <w:rFonts w:hint="eastAsia"/>
          <w:szCs w:val="24"/>
        </w:rPr>
        <w:t>2</w:t>
      </w:r>
      <w:r>
        <w:rPr>
          <w:rFonts w:hint="eastAsia"/>
          <w:szCs w:val="24"/>
        </w:rPr>
        <w:t>员工宿舍每周</w:t>
      </w:r>
      <w:proofErr w:type="gramStart"/>
      <w:r>
        <w:rPr>
          <w:rFonts w:hint="eastAsia"/>
          <w:szCs w:val="24"/>
        </w:rPr>
        <w:t>清洁不</w:t>
      </w:r>
      <w:proofErr w:type="gramEnd"/>
      <w:r>
        <w:rPr>
          <w:rFonts w:hint="eastAsia"/>
          <w:szCs w:val="24"/>
        </w:rPr>
        <w:t>少于</w:t>
      </w:r>
      <w:r>
        <w:rPr>
          <w:rFonts w:hint="eastAsia"/>
          <w:szCs w:val="24"/>
        </w:rPr>
        <w:t>2</w:t>
      </w:r>
      <w:r>
        <w:rPr>
          <w:rFonts w:hint="eastAsia"/>
          <w:szCs w:val="24"/>
        </w:rPr>
        <w:t>次，清洁内容包括地面、家具、门窗、床架、垃圾清运及通风换气。</w:t>
      </w:r>
    </w:p>
    <w:p w14:paraId="7EAED1F8"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4.2.12</w:t>
      </w:r>
      <w:r w:rsidRPr="00B75F1E">
        <w:rPr>
          <w:rFonts w:ascii="Times New Roman" w:hAnsi="Times New Roman" w:cs="Times New Roman"/>
          <w:sz w:val="22"/>
          <w:szCs w:val="28"/>
          <w:lang w:val="ru-RU"/>
        </w:rPr>
        <w:t xml:space="preserve"> Еженедельная уборка общежитий сотрудников не реже 2 раз в неделю, включающая очистку полов, мебели, дверей и окон, кроватных рам, вывоз мусора и проветривание помещений.</w:t>
      </w:r>
    </w:p>
    <w:p w14:paraId="13BA01B8" w14:textId="77777777" w:rsidR="00B45AEC" w:rsidRDefault="00000000">
      <w:pPr>
        <w:spacing w:line="240" w:lineRule="auto"/>
        <w:ind w:firstLine="440"/>
        <w:rPr>
          <w:szCs w:val="24"/>
          <w:lang w:val="ru-RU"/>
        </w:rPr>
      </w:pPr>
      <w:r>
        <w:rPr>
          <w:rFonts w:hint="eastAsia"/>
          <w:szCs w:val="24"/>
        </w:rPr>
        <w:t>4</w:t>
      </w:r>
      <w:r>
        <w:rPr>
          <w:szCs w:val="24"/>
        </w:rPr>
        <w:t>.</w:t>
      </w:r>
      <w:r>
        <w:rPr>
          <w:rFonts w:hint="eastAsia"/>
          <w:szCs w:val="24"/>
        </w:rPr>
        <w:t>2.</w:t>
      </w:r>
      <w:r>
        <w:rPr>
          <w:szCs w:val="24"/>
        </w:rPr>
        <w:t>1</w:t>
      </w:r>
      <w:r>
        <w:rPr>
          <w:rFonts w:hint="eastAsia"/>
          <w:szCs w:val="24"/>
        </w:rPr>
        <w:t>3</w:t>
      </w:r>
      <w:r>
        <w:rPr>
          <w:rFonts w:hint="eastAsia"/>
          <w:szCs w:val="24"/>
        </w:rPr>
        <w:t>员工宿舍床上用品（床单、被套、枕套）统一管理，每周更换不少于</w:t>
      </w:r>
      <w:r>
        <w:rPr>
          <w:rFonts w:hint="eastAsia"/>
          <w:szCs w:val="24"/>
        </w:rPr>
        <w:t>1</w:t>
      </w:r>
      <w:r>
        <w:rPr>
          <w:rFonts w:hint="eastAsia"/>
          <w:szCs w:val="24"/>
        </w:rPr>
        <w:t>次（根据员工自愿原则），更换下来的</w:t>
      </w:r>
      <w:proofErr w:type="gramStart"/>
      <w:r>
        <w:rPr>
          <w:rFonts w:hint="eastAsia"/>
          <w:szCs w:val="24"/>
        </w:rPr>
        <w:t>床品集中</w:t>
      </w:r>
      <w:proofErr w:type="gramEnd"/>
      <w:r>
        <w:rPr>
          <w:rFonts w:hint="eastAsia"/>
          <w:szCs w:val="24"/>
        </w:rPr>
        <w:t>洗涤、消毒、烘干并妥善存放。（接待用房每天清洁</w:t>
      </w:r>
      <w:r>
        <w:rPr>
          <w:rFonts w:hint="eastAsia"/>
          <w:szCs w:val="24"/>
        </w:rPr>
        <w:t>1</w:t>
      </w:r>
      <w:r>
        <w:rPr>
          <w:rFonts w:hint="eastAsia"/>
          <w:szCs w:val="24"/>
        </w:rPr>
        <w:t>次，床上用品根据住宿人员变更及时更换。）</w:t>
      </w:r>
    </w:p>
    <w:p w14:paraId="61E0B59A" w14:textId="77777777" w:rsidR="00B45AEC" w:rsidRDefault="00000000">
      <w:pPr>
        <w:pStyle w:val="2"/>
        <w:spacing w:line="240" w:lineRule="auto"/>
        <w:ind w:firstLine="442"/>
        <w:rPr>
          <w:rFonts w:ascii="Times New Roman" w:hAnsi="Times New Roman" w:cs="Times New Roman"/>
          <w:sz w:val="22"/>
          <w:szCs w:val="28"/>
          <w:lang w:val="ru-RU"/>
        </w:rPr>
      </w:pPr>
      <w:r>
        <w:rPr>
          <w:rFonts w:ascii="Times New Roman" w:hAnsi="Times New Roman" w:cs="Times New Roman"/>
          <w:b/>
          <w:bCs/>
          <w:sz w:val="22"/>
          <w:szCs w:val="28"/>
        </w:rPr>
        <w:t>4.2.13</w:t>
      </w:r>
      <w:r>
        <w:rPr>
          <w:rFonts w:ascii="Times New Roman" w:hAnsi="Times New Roman" w:cs="Times New Roman"/>
          <w:sz w:val="22"/>
          <w:szCs w:val="28"/>
        </w:rPr>
        <w:t xml:space="preserve"> </w:t>
      </w:r>
      <w:proofErr w:type="spellStart"/>
      <w:r>
        <w:rPr>
          <w:rFonts w:ascii="Times New Roman" w:hAnsi="Times New Roman" w:cs="Times New Roman"/>
          <w:sz w:val="22"/>
          <w:szCs w:val="28"/>
        </w:rPr>
        <w:t>Постельные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принадлежности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сотрудников</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простыни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пододеяльники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наволочки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находятся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под</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единым</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управлением</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замена</w:t>
      </w:r>
      <w:proofErr w:type="spellEnd"/>
      <w:r>
        <w:rPr>
          <w:rFonts w:ascii="Times New Roman" w:hAnsi="Times New Roman" w:cs="Times New Roman"/>
          <w:sz w:val="22"/>
          <w:szCs w:val="28"/>
        </w:rPr>
        <w:t xml:space="preserve"> — </w:t>
      </w:r>
      <w:proofErr w:type="spellStart"/>
      <w:r>
        <w:rPr>
          <w:rFonts w:ascii="Times New Roman" w:hAnsi="Times New Roman" w:cs="Times New Roman"/>
          <w:sz w:val="22"/>
          <w:szCs w:val="28"/>
        </w:rPr>
        <w:t>не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реже</w:t>
      </w:r>
      <w:proofErr w:type="spellEnd"/>
      <w:r>
        <w:rPr>
          <w:rFonts w:ascii="Times New Roman" w:hAnsi="Times New Roman" w:cs="Times New Roman"/>
          <w:sz w:val="22"/>
          <w:szCs w:val="28"/>
        </w:rPr>
        <w:t xml:space="preserve"> 1 </w:t>
      </w:r>
      <w:proofErr w:type="spellStart"/>
      <w:r>
        <w:rPr>
          <w:rFonts w:ascii="Times New Roman" w:hAnsi="Times New Roman" w:cs="Times New Roman"/>
          <w:sz w:val="22"/>
          <w:szCs w:val="28"/>
        </w:rPr>
        <w:t>раза</w:t>
      </w:r>
      <w:proofErr w:type="spellEnd"/>
      <w:r>
        <w:rPr>
          <w:rFonts w:ascii="Times New Roman" w:hAnsi="Times New Roman" w:cs="Times New Roman"/>
          <w:sz w:val="22"/>
          <w:szCs w:val="28"/>
        </w:rPr>
        <w:t xml:space="preserve"> в </w:t>
      </w:r>
      <w:proofErr w:type="spellStart"/>
      <w:r>
        <w:rPr>
          <w:rFonts w:ascii="Times New Roman" w:hAnsi="Times New Roman" w:cs="Times New Roman"/>
          <w:sz w:val="22"/>
          <w:szCs w:val="28"/>
        </w:rPr>
        <w:t>неделю</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по</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принципу</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добровольного</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участия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сотрудников</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использованное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бельё</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централизованно</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стирается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дезинфицируется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сушится</w:t>
      </w:r>
      <w:proofErr w:type="spellEnd"/>
      <w:r>
        <w:rPr>
          <w:rFonts w:ascii="Times New Roman" w:hAnsi="Times New Roman" w:cs="Times New Roman"/>
          <w:sz w:val="22"/>
          <w:szCs w:val="28"/>
        </w:rPr>
        <w:t xml:space="preserve"> и </w:t>
      </w:r>
      <w:proofErr w:type="spellStart"/>
      <w:r>
        <w:rPr>
          <w:rFonts w:ascii="Times New Roman" w:hAnsi="Times New Roman" w:cs="Times New Roman"/>
          <w:sz w:val="22"/>
          <w:szCs w:val="28"/>
        </w:rPr>
        <w:t>аккуратно</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хранится</w:t>
      </w:r>
      <w:proofErr w:type="spellEnd"/>
      <w:r>
        <w:rPr>
          <w:rFonts w:ascii="Times New Roman" w:hAnsi="Times New Roman" w:cs="Times New Roman"/>
          <w:sz w:val="22"/>
          <w:szCs w:val="28"/>
        </w:rPr>
        <w:t>. (</w:t>
      </w:r>
      <w:proofErr w:type="spellStart"/>
      <w:r>
        <w:rPr>
          <w:rFonts w:ascii="Times New Roman" w:hAnsi="Times New Roman" w:cs="Times New Roman"/>
          <w:sz w:val="22"/>
          <w:szCs w:val="28"/>
        </w:rPr>
        <w:t>Для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помещений</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приёма</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гостей</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уборка</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производится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ежедневно</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постельные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принадлежности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заменяются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при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смене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проживающих</w:t>
      </w:r>
      <w:proofErr w:type="spellEnd"/>
      <w:r>
        <w:rPr>
          <w:rFonts w:ascii="Times New Roman" w:hAnsi="Times New Roman" w:cs="Times New Roman"/>
          <w:sz w:val="22"/>
          <w:szCs w:val="28"/>
        </w:rPr>
        <w:t>.)</w:t>
      </w:r>
    </w:p>
    <w:p w14:paraId="04A3B2E9" w14:textId="77777777" w:rsidR="00B45AEC" w:rsidRDefault="00000000">
      <w:pPr>
        <w:spacing w:line="240" w:lineRule="auto"/>
        <w:ind w:firstLine="440"/>
        <w:rPr>
          <w:szCs w:val="24"/>
          <w:lang w:val="ru-RU"/>
        </w:rPr>
      </w:pPr>
      <w:r>
        <w:rPr>
          <w:rFonts w:hint="eastAsia"/>
          <w:szCs w:val="24"/>
        </w:rPr>
        <w:t>4</w:t>
      </w:r>
      <w:r>
        <w:rPr>
          <w:szCs w:val="24"/>
        </w:rPr>
        <w:t>.</w:t>
      </w:r>
      <w:r>
        <w:rPr>
          <w:rFonts w:hint="eastAsia"/>
          <w:szCs w:val="24"/>
        </w:rPr>
        <w:t>2.</w:t>
      </w:r>
      <w:r>
        <w:rPr>
          <w:szCs w:val="24"/>
        </w:rPr>
        <w:t>1</w:t>
      </w:r>
      <w:r>
        <w:rPr>
          <w:rFonts w:hint="eastAsia"/>
          <w:szCs w:val="24"/>
        </w:rPr>
        <w:t>4</w:t>
      </w:r>
      <w:r>
        <w:rPr>
          <w:rFonts w:hint="eastAsia"/>
          <w:szCs w:val="24"/>
        </w:rPr>
        <w:t>临建办公区和生活区原则上每月开展不少于</w:t>
      </w:r>
      <w:r>
        <w:rPr>
          <w:rFonts w:hint="eastAsia"/>
          <w:szCs w:val="24"/>
        </w:rPr>
        <w:t>1</w:t>
      </w:r>
      <w:r>
        <w:rPr>
          <w:rFonts w:hint="eastAsia"/>
          <w:szCs w:val="24"/>
        </w:rPr>
        <w:t>次环境消杀；如发生疫情或招标人认为有必要时，投标人应按招标人要求加大消杀频次。</w:t>
      </w:r>
    </w:p>
    <w:p w14:paraId="17133F95"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4.2.14</w:t>
      </w:r>
      <w:r w:rsidRPr="00B75F1E">
        <w:rPr>
          <w:rFonts w:ascii="Times New Roman" w:hAnsi="Times New Roman" w:cs="Times New Roman"/>
          <w:sz w:val="22"/>
          <w:szCs w:val="28"/>
          <w:lang w:val="ru-RU"/>
        </w:rPr>
        <w:t xml:space="preserve"> Временные офисы и жилые зоны должны подвергаться дезинфекции окружающей среды не реже 1 раза в месяц; при возникновении эпидемии или по требованию Заказчика Исполнитель увеличивает частоту дезинфекции в соответствии с указаниями Заказчика.</w:t>
      </w:r>
    </w:p>
    <w:p w14:paraId="587AEDAD" w14:textId="77777777" w:rsidR="00B45AEC" w:rsidRDefault="00000000">
      <w:pPr>
        <w:adjustRightInd/>
        <w:spacing w:line="240" w:lineRule="auto"/>
        <w:ind w:firstLine="440"/>
        <w:rPr>
          <w:szCs w:val="24"/>
          <w:lang w:val="ru-RU"/>
        </w:rPr>
      </w:pPr>
      <w:r>
        <w:rPr>
          <w:rFonts w:hint="eastAsia"/>
          <w:szCs w:val="24"/>
        </w:rPr>
        <w:t>4.2.15</w:t>
      </w:r>
      <w:r>
        <w:rPr>
          <w:rFonts w:hint="eastAsia"/>
          <w:szCs w:val="24"/>
        </w:rPr>
        <w:t>保洁服务含一名会务服务人员，年龄不超过</w:t>
      </w:r>
      <w:r>
        <w:rPr>
          <w:rFonts w:hint="eastAsia"/>
          <w:szCs w:val="24"/>
        </w:rPr>
        <w:t>35</w:t>
      </w:r>
      <w:r>
        <w:rPr>
          <w:rFonts w:hint="eastAsia"/>
          <w:szCs w:val="24"/>
        </w:rPr>
        <w:t>岁，性别女，五官端正。</w:t>
      </w:r>
    </w:p>
    <w:p w14:paraId="7EFCE8AD"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4.2.15</w:t>
      </w:r>
      <w:r w:rsidRPr="00B75F1E">
        <w:rPr>
          <w:rFonts w:ascii="Times New Roman" w:hAnsi="Times New Roman" w:cs="Times New Roman"/>
          <w:sz w:val="22"/>
          <w:szCs w:val="28"/>
          <w:lang w:val="ru-RU"/>
        </w:rPr>
        <w:t xml:space="preserve"> Услуги по уборке включают одного сотрудника для организации мероприятий, возраст до 35 лет, женского пола, с аккуратными внешними чертами лица.</w:t>
      </w:r>
    </w:p>
    <w:p w14:paraId="47772517" w14:textId="77777777" w:rsidR="00B45AEC" w:rsidRDefault="00000000">
      <w:pPr>
        <w:adjustRightInd/>
        <w:spacing w:line="240" w:lineRule="auto"/>
        <w:ind w:firstLine="440"/>
        <w:outlineLvl w:val="2"/>
        <w:rPr>
          <w:szCs w:val="24"/>
          <w:lang w:val="ru-RU"/>
        </w:rPr>
      </w:pPr>
      <w:bookmarkStart w:id="510" w:name="_Toc20831"/>
      <w:bookmarkStart w:id="511" w:name="_Toc11832"/>
      <w:r>
        <w:rPr>
          <w:rFonts w:hint="eastAsia"/>
          <w:szCs w:val="24"/>
        </w:rPr>
        <w:t>4.2.16</w:t>
      </w:r>
      <w:r>
        <w:rPr>
          <w:rFonts w:hint="eastAsia"/>
          <w:szCs w:val="24"/>
        </w:rPr>
        <w:t>临建办公区</w:t>
      </w:r>
      <w:r>
        <w:rPr>
          <w:szCs w:val="24"/>
        </w:rPr>
        <w:t>日常工作所需的消耗用品包括但不限于（</w:t>
      </w:r>
      <w:r>
        <w:rPr>
          <w:rFonts w:hint="eastAsia"/>
          <w:szCs w:val="24"/>
        </w:rPr>
        <w:t>瓶装水、桶装水、洗手液、</w:t>
      </w:r>
      <w:r>
        <w:rPr>
          <w:szCs w:val="24"/>
        </w:rPr>
        <w:t>洗洁精、一次性手套、拖把、抹布、扫帚、围裙、纸巾、垃圾袋、下水总成、水龙头、灯管、开关、插座、缆线等材料）由</w:t>
      </w:r>
      <w:r>
        <w:rPr>
          <w:rFonts w:hint="eastAsia"/>
          <w:szCs w:val="24"/>
        </w:rPr>
        <w:t>投标人</w:t>
      </w:r>
      <w:r>
        <w:rPr>
          <w:szCs w:val="24"/>
        </w:rPr>
        <w:t>负责。</w:t>
      </w:r>
    </w:p>
    <w:p w14:paraId="40D6C117"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4.2.16</w:t>
      </w:r>
      <w:r w:rsidRPr="00B75F1E">
        <w:rPr>
          <w:rFonts w:ascii="Times New Roman" w:hAnsi="Times New Roman" w:cs="Times New Roman"/>
          <w:sz w:val="22"/>
          <w:szCs w:val="28"/>
          <w:lang w:val="ru-RU"/>
        </w:rPr>
        <w:t xml:space="preserve"> Расходные материалы, необходимые для повседневной работы временных офисов, включая, но не ограничиваясь: бутылированная вода, вода в ёмкостях, жидкое мыло, моющие средства, одноразовые перчатки, швабры, тряпки, метлы, фартуки, бумажные полотенца, мешки для мусора, сифоны, краны, лампы, выключатели, розетки, кабели и другие материалы — обеспечиваются Исполнителем.</w:t>
      </w:r>
    </w:p>
    <w:p w14:paraId="09BA721D" w14:textId="77777777" w:rsidR="00B45AEC" w:rsidRDefault="00000000">
      <w:pPr>
        <w:adjustRightInd/>
        <w:spacing w:line="240" w:lineRule="auto"/>
        <w:ind w:firstLine="440"/>
        <w:outlineLvl w:val="2"/>
        <w:rPr>
          <w:rFonts w:asciiTheme="minorHAnsi" w:hAnsiTheme="minorHAnsi" w:cs="黑体"/>
          <w:lang w:val="ru-RU"/>
        </w:rPr>
      </w:pPr>
      <w:r>
        <w:rPr>
          <w:rFonts w:ascii="黑体" w:hAnsi="黑体" w:cs="黑体" w:hint="eastAsia"/>
        </w:rPr>
        <w:t>4.3</w:t>
      </w:r>
      <w:r>
        <w:rPr>
          <w:rFonts w:ascii="黑体" w:hAnsi="黑体" w:cs="黑体"/>
        </w:rPr>
        <w:t>食堂餐饮</w:t>
      </w:r>
      <w:bookmarkEnd w:id="510"/>
      <w:bookmarkEnd w:id="511"/>
    </w:p>
    <w:p w14:paraId="50B88572" w14:textId="77777777" w:rsidR="00B45AEC" w:rsidRDefault="00000000">
      <w:pPr>
        <w:pStyle w:val="2"/>
        <w:spacing w:line="240" w:lineRule="auto"/>
        <w:ind w:firstLine="442"/>
        <w:rPr>
          <w:rFonts w:ascii="Times New Roman" w:hAnsi="Times New Roman" w:cs="Times New Roman"/>
          <w:sz w:val="22"/>
          <w:szCs w:val="28"/>
          <w:lang w:val="ru-RU"/>
        </w:rPr>
      </w:pPr>
      <w:r>
        <w:rPr>
          <w:rFonts w:ascii="Times New Roman" w:hAnsi="Times New Roman" w:cs="Times New Roman"/>
          <w:b/>
          <w:bCs/>
          <w:sz w:val="22"/>
          <w:szCs w:val="28"/>
        </w:rPr>
        <w:lastRenderedPageBreak/>
        <w:t xml:space="preserve">4.3 </w:t>
      </w:r>
      <w:proofErr w:type="spellStart"/>
      <w:r>
        <w:rPr>
          <w:rFonts w:ascii="Times New Roman" w:hAnsi="Times New Roman" w:cs="Times New Roman"/>
          <w:b/>
          <w:bCs/>
          <w:sz w:val="22"/>
          <w:szCs w:val="28"/>
        </w:rPr>
        <w:t>Столовая</w:t>
      </w:r>
      <w:proofErr w:type="spellEnd"/>
      <w:r>
        <w:rPr>
          <w:rFonts w:ascii="Times New Roman" w:hAnsi="Times New Roman" w:cs="Times New Roman"/>
          <w:b/>
          <w:bCs/>
          <w:sz w:val="22"/>
          <w:szCs w:val="28"/>
        </w:rPr>
        <w:t xml:space="preserve"> и </w:t>
      </w:r>
      <w:proofErr w:type="spellStart"/>
      <w:r>
        <w:rPr>
          <w:rFonts w:ascii="Times New Roman" w:hAnsi="Times New Roman" w:cs="Times New Roman"/>
          <w:b/>
          <w:bCs/>
          <w:sz w:val="22"/>
          <w:szCs w:val="28"/>
        </w:rPr>
        <w:t>питание</w:t>
      </w:r>
      <w:proofErr w:type="spellEnd"/>
    </w:p>
    <w:p w14:paraId="51E4481F" w14:textId="77777777" w:rsidR="00B45AEC" w:rsidRDefault="00000000">
      <w:pPr>
        <w:spacing w:line="240" w:lineRule="auto"/>
        <w:ind w:firstLine="440"/>
        <w:rPr>
          <w:szCs w:val="24"/>
          <w:lang w:val="ru-RU"/>
        </w:rPr>
      </w:pPr>
      <w:r>
        <w:rPr>
          <w:rFonts w:hint="eastAsia"/>
          <w:szCs w:val="24"/>
        </w:rPr>
        <w:t xml:space="preserve">4.3.1 </w:t>
      </w:r>
      <w:r>
        <w:rPr>
          <w:rFonts w:hint="eastAsia"/>
          <w:szCs w:val="24"/>
        </w:rPr>
        <w:t>临建生活区，餐厅由招标人建设，投标人负责全面运营管理，应具备满足约</w:t>
      </w:r>
      <w:r>
        <w:rPr>
          <w:rFonts w:hint="eastAsia"/>
          <w:szCs w:val="24"/>
        </w:rPr>
        <w:t>80</w:t>
      </w:r>
      <w:r>
        <w:rPr>
          <w:rFonts w:hint="eastAsia"/>
          <w:szCs w:val="24"/>
        </w:rPr>
        <w:t>人日常用餐及团组接待保障能力。</w:t>
      </w:r>
    </w:p>
    <w:p w14:paraId="3DAFA1B5"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4.3.1</w:t>
      </w:r>
      <w:r w:rsidRPr="00B75F1E">
        <w:rPr>
          <w:rFonts w:ascii="Times New Roman" w:hAnsi="Times New Roman" w:cs="Times New Roman"/>
          <w:sz w:val="22"/>
          <w:szCs w:val="28"/>
          <w:lang w:val="ru-RU"/>
        </w:rPr>
        <w:t xml:space="preserve"> Временная жилая зона: столовая строится Заказчиком, Исполнитель отвечает за полное управление и эксплуатацию; должна обеспечивать ежедневное питание примерно 80 человек, а также приём групп сотрудников.</w:t>
      </w:r>
    </w:p>
    <w:p w14:paraId="15DB6B6E" w14:textId="77777777" w:rsidR="00B45AEC" w:rsidRDefault="00000000">
      <w:pPr>
        <w:spacing w:line="240" w:lineRule="auto"/>
        <w:ind w:firstLine="440"/>
        <w:rPr>
          <w:szCs w:val="24"/>
          <w:lang w:val="ru-RU"/>
        </w:rPr>
      </w:pPr>
      <w:r>
        <w:rPr>
          <w:rFonts w:hint="eastAsia"/>
          <w:szCs w:val="24"/>
        </w:rPr>
        <w:t xml:space="preserve">4.3.2 </w:t>
      </w:r>
      <w:r>
        <w:rPr>
          <w:rFonts w:hint="eastAsia"/>
          <w:szCs w:val="24"/>
        </w:rPr>
        <w:t>临建生活区餐厅应具备刷卡取餐条件，按早、中、晚餐次进行统计和结算。</w:t>
      </w:r>
    </w:p>
    <w:p w14:paraId="1DB52A2A"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4.3.2</w:t>
      </w:r>
      <w:r w:rsidRPr="00B75F1E">
        <w:rPr>
          <w:rFonts w:ascii="Times New Roman" w:hAnsi="Times New Roman" w:cs="Times New Roman"/>
          <w:sz w:val="22"/>
          <w:szCs w:val="28"/>
          <w:lang w:val="ru-RU"/>
        </w:rPr>
        <w:t xml:space="preserve"> Столовая во временной жилой зоне должна быть оснащена системой выдачи пищи по карточкам; учет и расчет ведутся по утренним, обеденным и вечерним приемам пищи.</w:t>
      </w:r>
    </w:p>
    <w:p w14:paraId="4A1F4082" w14:textId="77777777" w:rsidR="00B45AEC" w:rsidRDefault="00000000">
      <w:pPr>
        <w:spacing w:line="240" w:lineRule="auto"/>
        <w:ind w:firstLine="440"/>
        <w:rPr>
          <w:rFonts w:asciiTheme="minorHAnsi" w:hAnsiTheme="minorHAnsi"/>
          <w:lang w:val="ru-RU"/>
        </w:rPr>
      </w:pPr>
      <w:r>
        <w:rPr>
          <w:rFonts w:hint="eastAsia"/>
          <w:szCs w:val="24"/>
        </w:rPr>
        <w:t>4.3.3</w:t>
      </w:r>
      <w:r>
        <w:rPr>
          <w:rFonts w:hint="eastAsia"/>
          <w:szCs w:val="24"/>
        </w:rPr>
        <w:t>投标人在统一供餐体系下，应合理设置适合哈籍员工饮食习惯的菜品选择，尊重宗教及饮食禁忌。</w:t>
      </w:r>
      <w:r>
        <w:rPr>
          <w:rFonts w:hint="eastAsia"/>
        </w:rPr>
        <w:t>每</w:t>
      </w:r>
      <w:proofErr w:type="gramStart"/>
      <w:r>
        <w:rPr>
          <w:rFonts w:hint="eastAsia"/>
        </w:rPr>
        <w:t>周制定</w:t>
      </w:r>
      <w:proofErr w:type="gramEnd"/>
      <w:r>
        <w:rPr>
          <w:rFonts w:hint="eastAsia"/>
        </w:rPr>
        <w:t>菜谱，在规定供餐时间内保质保量提供早、午、晚餐。</w:t>
      </w:r>
    </w:p>
    <w:p w14:paraId="2BFA9E5C" w14:textId="77777777" w:rsidR="00B45AEC" w:rsidRDefault="00000000">
      <w:pPr>
        <w:adjustRightInd/>
        <w:snapToGrid/>
        <w:spacing w:after="240" w:line="240" w:lineRule="auto"/>
        <w:ind w:firstLineChars="0" w:firstLine="480"/>
        <w:rPr>
          <w:rFonts w:eastAsia="Times New Roman"/>
          <w:szCs w:val="24"/>
          <w:lang w:val="ru-RU"/>
        </w:rPr>
      </w:pPr>
      <w:r w:rsidRPr="00B75F1E">
        <w:rPr>
          <w:rFonts w:eastAsia="Times New Roman"/>
          <w:b/>
          <w:bCs/>
          <w:szCs w:val="24"/>
          <w:lang w:val="ru-RU"/>
        </w:rPr>
        <w:t>4.3.3</w:t>
      </w:r>
      <w:r w:rsidRPr="00B75F1E">
        <w:rPr>
          <w:rFonts w:eastAsia="Times New Roman"/>
          <w:szCs w:val="24"/>
          <w:lang w:val="ru-RU"/>
        </w:rPr>
        <w:t xml:space="preserve"> В рамках единой системы питания Исполнитель должен организовать меню с учетом привычек питания казахстанских сотрудников, соблюдать религиозные и диетические ограничения; еженедельно составлять меню и обеспечивать качественное предоставление завтрака, обеда и ужина в установленное время.</w:t>
      </w:r>
    </w:p>
    <w:p w14:paraId="4899EED0" w14:textId="77777777" w:rsidR="00B45AEC" w:rsidRDefault="00000000">
      <w:pPr>
        <w:spacing w:line="240" w:lineRule="auto"/>
        <w:ind w:firstLine="440"/>
        <w:rPr>
          <w:szCs w:val="24"/>
          <w:lang w:val="ru-RU"/>
        </w:rPr>
      </w:pPr>
      <w:r>
        <w:rPr>
          <w:rFonts w:hint="eastAsia"/>
          <w:szCs w:val="24"/>
        </w:rPr>
        <w:t xml:space="preserve">4.3.4 </w:t>
      </w:r>
      <w:r>
        <w:rPr>
          <w:rFonts w:hint="eastAsia"/>
          <w:szCs w:val="24"/>
        </w:rPr>
        <w:t>临建生活区设置生活小超市，由投标人负责运营管理，满足员工日常生活物资采购需求，并具备刷卡消费条件。</w:t>
      </w:r>
    </w:p>
    <w:p w14:paraId="546B6EAA"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4.3.4</w:t>
      </w:r>
      <w:r w:rsidRPr="00B75F1E">
        <w:rPr>
          <w:rFonts w:ascii="Times New Roman" w:hAnsi="Times New Roman" w:cs="Times New Roman"/>
          <w:sz w:val="22"/>
          <w:szCs w:val="28"/>
          <w:lang w:val="ru-RU"/>
        </w:rPr>
        <w:t xml:space="preserve"> Временная жилая зона оснащается небольшим магазином, управление и эксплуатация которого осуществляются Исполнителем; магазин должен удовлетворять потребности сотрудников в ежедневных товарах и поддерживать возможность оплаты по карточке.</w:t>
      </w:r>
    </w:p>
    <w:p w14:paraId="38814613" w14:textId="77777777" w:rsidR="00B45AEC" w:rsidRDefault="00000000">
      <w:pPr>
        <w:widowControl w:val="0"/>
        <w:adjustRightInd/>
        <w:spacing w:line="240" w:lineRule="auto"/>
        <w:ind w:firstLine="440"/>
        <w:rPr>
          <w:bCs/>
          <w:szCs w:val="24"/>
          <w:lang w:val="ru-RU"/>
        </w:rPr>
      </w:pPr>
      <w:r>
        <w:rPr>
          <w:rFonts w:hint="eastAsia"/>
          <w:szCs w:val="24"/>
        </w:rPr>
        <w:t>4.3.5</w:t>
      </w:r>
      <w:r>
        <w:rPr>
          <w:rFonts w:hint="eastAsia"/>
          <w:bCs/>
          <w:szCs w:val="24"/>
        </w:rPr>
        <w:t>投标人</w:t>
      </w:r>
      <w:r>
        <w:rPr>
          <w:bCs/>
          <w:szCs w:val="24"/>
        </w:rPr>
        <w:t>按照合同要求规范服务技术标准，团队人员应配置与各岗位技能要求相匹配的人员，建立规范的餐饮运营管理制度与工作流程，保证</w:t>
      </w:r>
      <w:r>
        <w:rPr>
          <w:rFonts w:hint="eastAsia"/>
          <w:bCs/>
          <w:szCs w:val="24"/>
        </w:rPr>
        <w:t>招标人</w:t>
      </w:r>
      <w:r>
        <w:rPr>
          <w:bCs/>
          <w:szCs w:val="24"/>
        </w:rPr>
        <w:t>员工日常餐饮需求，确保食品安全卫生，不断提高餐饮服务质量与水平，要求职工测评满意率达</w:t>
      </w:r>
      <w:r>
        <w:rPr>
          <w:bCs/>
          <w:szCs w:val="24"/>
        </w:rPr>
        <w:t>80%</w:t>
      </w:r>
      <w:r>
        <w:rPr>
          <w:bCs/>
          <w:szCs w:val="24"/>
        </w:rPr>
        <w:t>及以上。</w:t>
      </w:r>
    </w:p>
    <w:p w14:paraId="526A2A55"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4.3.5</w:t>
      </w:r>
      <w:r w:rsidRPr="00B75F1E">
        <w:rPr>
          <w:rFonts w:ascii="Times New Roman" w:hAnsi="Times New Roman" w:cs="Times New Roman"/>
          <w:sz w:val="22"/>
          <w:szCs w:val="28"/>
          <w:lang w:val="ru-RU"/>
        </w:rPr>
        <w:t xml:space="preserve"> Исполнитель в соответствии с требованиями Договора обеспечивает соблюдение технических стандартов обслуживания, команда персонала должна соответствовать профессиональным требованиям каждой позиции; устанавливаются нормативные процедуры управления и рабочие процессы столовой, обеспечивается ежедневное питание сотрудников Заказчика, гарантируется безопасность и гигиена продуктов, а также постоянное повышение качества и уровня услуг питания; удовлетворенность сотрудников по результатам опросов должна составлять не менее 80%.</w:t>
      </w:r>
    </w:p>
    <w:p w14:paraId="4DE6DA24" w14:textId="77777777" w:rsidR="00B45AEC" w:rsidRDefault="00000000">
      <w:pPr>
        <w:widowControl w:val="0"/>
        <w:adjustRightInd/>
        <w:spacing w:line="240" w:lineRule="auto"/>
        <w:ind w:firstLine="440"/>
        <w:rPr>
          <w:bCs/>
          <w:szCs w:val="24"/>
          <w:lang w:val="ru-RU"/>
        </w:rPr>
      </w:pPr>
      <w:r>
        <w:rPr>
          <w:rFonts w:hint="eastAsia"/>
          <w:szCs w:val="24"/>
        </w:rPr>
        <w:t>4.3.6</w:t>
      </w:r>
      <w:r>
        <w:rPr>
          <w:bCs/>
          <w:szCs w:val="24"/>
        </w:rPr>
        <w:t>做好食堂食品卫生管理，杜绝出售变质、过期、未熟透等未达安全卫生条件食品，杜绝食物中毒现象发生，如因</w:t>
      </w:r>
      <w:r>
        <w:rPr>
          <w:rFonts w:hint="eastAsia"/>
          <w:bCs/>
          <w:szCs w:val="24"/>
        </w:rPr>
        <w:t>投标人</w:t>
      </w:r>
      <w:r>
        <w:rPr>
          <w:bCs/>
          <w:szCs w:val="24"/>
        </w:rPr>
        <w:t>管理不善，导致食用人员食物中毒的人身伤害及经济损失，全部由</w:t>
      </w:r>
      <w:r>
        <w:rPr>
          <w:rFonts w:hint="eastAsia"/>
          <w:bCs/>
          <w:szCs w:val="24"/>
        </w:rPr>
        <w:t>投标人</w:t>
      </w:r>
      <w:r>
        <w:rPr>
          <w:bCs/>
          <w:szCs w:val="24"/>
        </w:rPr>
        <w:t>承担。</w:t>
      </w:r>
    </w:p>
    <w:p w14:paraId="2C4B7A0F"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4.3.6</w:t>
      </w:r>
      <w:r w:rsidRPr="00B75F1E">
        <w:rPr>
          <w:rFonts w:ascii="Times New Roman" w:hAnsi="Times New Roman" w:cs="Times New Roman"/>
          <w:sz w:val="22"/>
          <w:szCs w:val="28"/>
          <w:lang w:val="ru-RU"/>
        </w:rPr>
        <w:t xml:space="preserve"> Исполнитель обеспечивает управление санитарией и гигиеной продуктов в столовой, исключает продажу испорченных, просроченных или неприготовленных до безопасного состояния продуктов, предотвращает случаи пищевого отравления; в случае возникновения пищевого отравления из-за ненадлежащего управления Исполнителем, все травмы и экономический ущерб полностью возлагаются на Исполнителя.</w:t>
      </w:r>
    </w:p>
    <w:p w14:paraId="66966943" w14:textId="77777777" w:rsidR="00B45AEC" w:rsidRDefault="00000000">
      <w:pPr>
        <w:widowControl w:val="0"/>
        <w:adjustRightInd/>
        <w:spacing w:line="240" w:lineRule="auto"/>
        <w:ind w:firstLine="440"/>
        <w:rPr>
          <w:szCs w:val="24"/>
          <w:lang w:val="ru-RU"/>
        </w:rPr>
      </w:pPr>
      <w:r>
        <w:rPr>
          <w:rFonts w:hint="eastAsia"/>
          <w:szCs w:val="24"/>
        </w:rPr>
        <w:t>4.3.7</w:t>
      </w:r>
      <w:r>
        <w:rPr>
          <w:szCs w:val="24"/>
        </w:rPr>
        <w:t xml:space="preserve"> </w:t>
      </w:r>
      <w:r>
        <w:rPr>
          <w:szCs w:val="24"/>
        </w:rPr>
        <w:t>做好食堂卫生管理，为就餐人员提供干净、整洁的就餐环境。</w:t>
      </w:r>
    </w:p>
    <w:p w14:paraId="33512B0C"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4.3.7</w:t>
      </w:r>
      <w:r w:rsidRPr="00B75F1E">
        <w:rPr>
          <w:rFonts w:ascii="Times New Roman" w:hAnsi="Times New Roman" w:cs="Times New Roman"/>
          <w:sz w:val="22"/>
          <w:szCs w:val="28"/>
          <w:lang w:val="ru-RU"/>
        </w:rPr>
        <w:t xml:space="preserve"> Исполнитель обеспечивает санитарное состояние столовой, предоставляя сотрудникам Заказчика чистую и аккуратную обеденную зону.</w:t>
      </w:r>
    </w:p>
    <w:p w14:paraId="4BED40ED" w14:textId="77777777" w:rsidR="00B45AEC" w:rsidRDefault="00000000">
      <w:pPr>
        <w:widowControl w:val="0"/>
        <w:adjustRightInd/>
        <w:spacing w:line="240" w:lineRule="auto"/>
        <w:ind w:firstLine="440"/>
        <w:rPr>
          <w:szCs w:val="24"/>
          <w:lang w:val="ru-RU"/>
        </w:rPr>
      </w:pPr>
      <w:r>
        <w:rPr>
          <w:rFonts w:hint="eastAsia"/>
          <w:szCs w:val="24"/>
        </w:rPr>
        <w:t>4.3.8</w:t>
      </w:r>
      <w:r>
        <w:rPr>
          <w:rFonts w:hint="eastAsia"/>
          <w:szCs w:val="24"/>
        </w:rPr>
        <w:t>通过大型供货超市等正规合法渠道采购食品原材料与餐饮低值易耗品，确保所提供餐饮安全、卫生。</w:t>
      </w:r>
    </w:p>
    <w:p w14:paraId="67E0AE92"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lastRenderedPageBreak/>
        <w:t>4.3.8</w:t>
      </w:r>
      <w:r w:rsidRPr="00B75F1E">
        <w:rPr>
          <w:rFonts w:ascii="Times New Roman" w:hAnsi="Times New Roman" w:cs="Times New Roman"/>
          <w:sz w:val="22"/>
          <w:szCs w:val="28"/>
          <w:lang w:val="ru-RU"/>
        </w:rPr>
        <w:t xml:space="preserve"> Исполнитель закупает продукты питания и расходные материалы для столовой через крупные супермаркеты и другие законные каналы поставок, гарантируя безопасность и гигиену предоставляемого питания.</w:t>
      </w:r>
    </w:p>
    <w:p w14:paraId="3195F526" w14:textId="77777777" w:rsidR="00B45AEC" w:rsidRDefault="00000000">
      <w:pPr>
        <w:adjustRightInd/>
        <w:spacing w:line="240" w:lineRule="auto"/>
        <w:ind w:firstLine="440"/>
        <w:rPr>
          <w:rFonts w:asciiTheme="minorHAnsi" w:hAnsiTheme="minorHAnsi"/>
          <w:lang w:val="ru-RU"/>
        </w:rPr>
      </w:pPr>
      <w:r>
        <w:rPr>
          <w:rFonts w:hint="eastAsia"/>
          <w:szCs w:val="24"/>
        </w:rPr>
        <w:t>4.3.9</w:t>
      </w:r>
      <w:proofErr w:type="gramStart"/>
      <w:r>
        <w:rPr>
          <w:rFonts w:hint="eastAsia"/>
        </w:rPr>
        <w:t>食材验收</w:t>
      </w:r>
      <w:proofErr w:type="gramEnd"/>
      <w:r>
        <w:rPr>
          <w:rFonts w:hint="eastAsia"/>
        </w:rPr>
        <w:t>确保蔬菜感观好、新鲜，荤菜无腐败、变质、过期，调料符合食品安全标准，定型包装食品和食品添加剂必须有产品说明书和产品标识，标出品名、厂名、厂址、生产日期、保质期等内容。</w:t>
      </w:r>
    </w:p>
    <w:p w14:paraId="60EA9209"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4.3.9</w:t>
      </w:r>
      <w:r w:rsidRPr="00B75F1E">
        <w:rPr>
          <w:rFonts w:ascii="Times New Roman" w:hAnsi="Times New Roman" w:cs="Times New Roman"/>
          <w:sz w:val="22"/>
          <w:szCs w:val="28"/>
          <w:lang w:val="ru-RU"/>
        </w:rPr>
        <w:t xml:space="preserve"> При приёмке продуктов питания Исполнитель обеспечивает, чтобы овощи были свежими и имели хороший внешний вид, мясные и рыбные продукты не имели признаков порчи, гнили или просрочки; специи соответствовали стандартам безопасности пищевых продуктов; фасованные продукты и пищевые добавки имели инструкцию и маркировку с указанием названия продукта, производителя, адреса производителя, даты производства и срока годности.</w:t>
      </w:r>
    </w:p>
    <w:p w14:paraId="21F15E4E" w14:textId="77777777" w:rsidR="00B45AEC" w:rsidRDefault="00000000">
      <w:pPr>
        <w:adjustRightInd/>
        <w:spacing w:line="240" w:lineRule="auto"/>
        <w:ind w:firstLine="440"/>
        <w:rPr>
          <w:rFonts w:asciiTheme="minorHAnsi" w:hAnsiTheme="minorHAnsi"/>
          <w:lang w:val="ru-RU"/>
        </w:rPr>
      </w:pPr>
      <w:r>
        <w:rPr>
          <w:rFonts w:hint="eastAsia"/>
          <w:szCs w:val="24"/>
        </w:rPr>
        <w:t>4.3.10</w:t>
      </w:r>
      <w:r>
        <w:rPr>
          <w:rFonts w:hint="eastAsia"/>
        </w:rPr>
        <w:t>食品添加剂用量符合食用要求。</w:t>
      </w:r>
    </w:p>
    <w:p w14:paraId="43BB938D"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4.3.10</w:t>
      </w:r>
      <w:r w:rsidRPr="00B75F1E">
        <w:rPr>
          <w:rFonts w:ascii="Times New Roman" w:hAnsi="Times New Roman" w:cs="Times New Roman"/>
          <w:sz w:val="22"/>
          <w:szCs w:val="28"/>
          <w:lang w:val="ru-RU"/>
        </w:rPr>
        <w:t xml:space="preserve"> Количество пищевых добавок соответствует требованиям к употреблению.</w:t>
      </w:r>
    </w:p>
    <w:p w14:paraId="0E18716D" w14:textId="77777777" w:rsidR="00B45AEC" w:rsidRDefault="00000000">
      <w:pPr>
        <w:adjustRightInd/>
        <w:spacing w:line="240" w:lineRule="auto"/>
        <w:ind w:firstLine="440"/>
        <w:rPr>
          <w:rFonts w:asciiTheme="minorHAnsi" w:hAnsiTheme="minorHAnsi"/>
          <w:lang w:val="ru-RU"/>
        </w:rPr>
      </w:pPr>
      <w:r>
        <w:rPr>
          <w:rFonts w:hint="eastAsia"/>
          <w:szCs w:val="24"/>
        </w:rPr>
        <w:t>4.3.11</w:t>
      </w:r>
      <w:r>
        <w:rPr>
          <w:rFonts w:hint="eastAsia"/>
        </w:rPr>
        <w:t>燃气、噪声、污水、烟尘排放应符合哈萨克斯坦国家标准，垃圾污物应按指定地点放置。</w:t>
      </w:r>
    </w:p>
    <w:p w14:paraId="5AC416F9"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4.3.11</w:t>
      </w:r>
      <w:r w:rsidRPr="00B75F1E">
        <w:rPr>
          <w:rFonts w:ascii="Times New Roman" w:hAnsi="Times New Roman" w:cs="Times New Roman"/>
          <w:sz w:val="22"/>
          <w:szCs w:val="28"/>
          <w:lang w:val="ru-RU"/>
        </w:rPr>
        <w:t xml:space="preserve"> Выбросы газа, шума, сточных вод и дыма должны соответствовать национальным стандартам Казахстана; мусор и отходы должны размещаться в установленных местах.</w:t>
      </w:r>
    </w:p>
    <w:p w14:paraId="2FB22706" w14:textId="77777777" w:rsidR="00B45AEC" w:rsidRDefault="00000000">
      <w:pPr>
        <w:adjustRightInd/>
        <w:spacing w:line="240" w:lineRule="auto"/>
        <w:ind w:firstLine="440"/>
      </w:pPr>
      <w:r>
        <w:rPr>
          <w:rFonts w:hint="eastAsia"/>
          <w:szCs w:val="24"/>
        </w:rPr>
        <w:t>4.3.12</w:t>
      </w:r>
      <w:r>
        <w:rPr>
          <w:rFonts w:hint="eastAsia"/>
        </w:rPr>
        <w:t>厨房用品用具严格实行一洗二过三消毒规程，所有刀具按用途分类，分别使用、清洗及保管。</w:t>
      </w:r>
    </w:p>
    <w:p w14:paraId="608FDF7A" w14:textId="77777777" w:rsidR="00B45AEC" w:rsidRDefault="00000000">
      <w:pPr>
        <w:pStyle w:val="2"/>
        <w:spacing w:line="240" w:lineRule="auto"/>
        <w:ind w:firstLine="442"/>
        <w:rPr>
          <w:rFonts w:ascii="Times New Roman" w:hAnsi="Times New Roman" w:cs="Times New Roman"/>
          <w:sz w:val="22"/>
          <w:szCs w:val="28"/>
          <w:lang w:val="ru-RU"/>
        </w:rPr>
      </w:pPr>
      <w:r>
        <w:rPr>
          <w:rFonts w:ascii="Times New Roman" w:hAnsi="Times New Roman" w:cs="Times New Roman"/>
          <w:b/>
          <w:bCs/>
          <w:sz w:val="22"/>
          <w:szCs w:val="28"/>
        </w:rPr>
        <w:t>4.3.12</w:t>
      </w:r>
      <w:r>
        <w:rPr>
          <w:rFonts w:ascii="Times New Roman" w:hAnsi="Times New Roman" w:cs="Times New Roman"/>
          <w:sz w:val="22"/>
          <w:szCs w:val="28"/>
        </w:rPr>
        <w:t xml:space="preserve"> </w:t>
      </w:r>
      <w:proofErr w:type="spellStart"/>
      <w:r>
        <w:rPr>
          <w:rFonts w:ascii="Times New Roman" w:hAnsi="Times New Roman" w:cs="Times New Roman"/>
          <w:sz w:val="22"/>
          <w:szCs w:val="28"/>
        </w:rPr>
        <w:t>Кухонная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посуда</w:t>
      </w:r>
      <w:proofErr w:type="spellEnd"/>
      <w:r>
        <w:rPr>
          <w:rFonts w:ascii="Times New Roman" w:hAnsi="Times New Roman" w:cs="Times New Roman"/>
          <w:sz w:val="22"/>
          <w:szCs w:val="28"/>
        </w:rPr>
        <w:t xml:space="preserve"> и </w:t>
      </w:r>
      <w:proofErr w:type="spellStart"/>
      <w:r>
        <w:rPr>
          <w:rFonts w:ascii="Times New Roman" w:hAnsi="Times New Roman" w:cs="Times New Roman"/>
          <w:sz w:val="22"/>
          <w:szCs w:val="28"/>
        </w:rPr>
        <w:t>инструменты</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строго</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используются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по</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правилу</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один</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раз</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мыть</w:t>
      </w:r>
      <w:proofErr w:type="spellEnd"/>
      <w:r>
        <w:rPr>
          <w:rFonts w:ascii="Times New Roman" w:hAnsi="Times New Roman" w:cs="Times New Roman"/>
          <w:sz w:val="22"/>
          <w:szCs w:val="28"/>
        </w:rPr>
        <w:t xml:space="preserve"> — </w:t>
      </w:r>
      <w:proofErr w:type="spellStart"/>
      <w:r>
        <w:rPr>
          <w:rFonts w:ascii="Times New Roman" w:hAnsi="Times New Roman" w:cs="Times New Roman"/>
          <w:sz w:val="22"/>
          <w:szCs w:val="28"/>
        </w:rPr>
        <w:t>два</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раза</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промывать</w:t>
      </w:r>
      <w:proofErr w:type="spellEnd"/>
      <w:r>
        <w:rPr>
          <w:rFonts w:ascii="Times New Roman" w:hAnsi="Times New Roman" w:cs="Times New Roman"/>
          <w:sz w:val="22"/>
          <w:szCs w:val="28"/>
        </w:rPr>
        <w:t xml:space="preserve"> — </w:t>
      </w:r>
      <w:proofErr w:type="spellStart"/>
      <w:r>
        <w:rPr>
          <w:rFonts w:ascii="Times New Roman" w:hAnsi="Times New Roman" w:cs="Times New Roman"/>
          <w:sz w:val="22"/>
          <w:szCs w:val="28"/>
        </w:rPr>
        <w:t>трижды</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дезинфицировать</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все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ножи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классифицируются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по</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назначению</w:t>
      </w:r>
      <w:proofErr w:type="spellEnd"/>
      <w:r>
        <w:rPr>
          <w:rFonts w:ascii="Times New Roman" w:hAnsi="Times New Roman" w:cs="Times New Roman"/>
          <w:sz w:val="22"/>
          <w:szCs w:val="28"/>
        </w:rPr>
        <w:t xml:space="preserve"> и </w:t>
      </w:r>
      <w:proofErr w:type="spellStart"/>
      <w:r>
        <w:rPr>
          <w:rFonts w:ascii="Times New Roman" w:hAnsi="Times New Roman" w:cs="Times New Roman"/>
          <w:sz w:val="22"/>
          <w:szCs w:val="28"/>
        </w:rPr>
        <w:t>используются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моются</w:t>
      </w:r>
      <w:proofErr w:type="spellEnd"/>
      <w:r>
        <w:rPr>
          <w:rFonts w:ascii="Times New Roman" w:hAnsi="Times New Roman" w:cs="Times New Roman"/>
          <w:sz w:val="22"/>
          <w:szCs w:val="28"/>
        </w:rPr>
        <w:t xml:space="preserve"> и </w:t>
      </w:r>
      <w:proofErr w:type="spellStart"/>
      <w:r>
        <w:rPr>
          <w:rFonts w:ascii="Times New Roman" w:hAnsi="Times New Roman" w:cs="Times New Roman"/>
          <w:sz w:val="22"/>
          <w:szCs w:val="28"/>
        </w:rPr>
        <w:t>хранятся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раздельно</w:t>
      </w:r>
      <w:proofErr w:type="spellEnd"/>
      <w:r>
        <w:rPr>
          <w:rFonts w:ascii="Times New Roman" w:hAnsi="Times New Roman" w:cs="Times New Roman"/>
          <w:sz w:val="22"/>
          <w:szCs w:val="28"/>
        </w:rPr>
        <w:t>.</w:t>
      </w:r>
    </w:p>
    <w:p w14:paraId="0A7D4468" w14:textId="77777777" w:rsidR="00B45AEC" w:rsidRDefault="00000000">
      <w:pPr>
        <w:adjustRightInd/>
        <w:spacing w:line="240" w:lineRule="auto"/>
        <w:ind w:firstLine="440"/>
        <w:rPr>
          <w:szCs w:val="24"/>
        </w:rPr>
      </w:pPr>
      <w:r>
        <w:rPr>
          <w:rFonts w:hint="eastAsia"/>
          <w:szCs w:val="24"/>
        </w:rPr>
        <w:t>4.3.13</w:t>
      </w:r>
      <w:r>
        <w:rPr>
          <w:rFonts w:hint="eastAsia"/>
          <w:szCs w:val="24"/>
        </w:rPr>
        <w:t>食堂工作人员健康体检合格，餐饮服务人员每日做好卫生，不能带菌带病上岗。（如需，应取得哈国各类许可证）</w:t>
      </w:r>
    </w:p>
    <w:p w14:paraId="02B611A4" w14:textId="77777777" w:rsidR="00B45AEC" w:rsidRDefault="00000000">
      <w:pPr>
        <w:adjustRightInd/>
        <w:snapToGrid/>
        <w:spacing w:after="240" w:line="240" w:lineRule="auto"/>
        <w:ind w:firstLineChars="0" w:firstLine="480"/>
        <w:rPr>
          <w:rFonts w:eastAsia="Times New Roman"/>
          <w:szCs w:val="24"/>
          <w:lang w:val="ru-RU"/>
        </w:rPr>
      </w:pPr>
      <w:r>
        <w:rPr>
          <w:rFonts w:eastAsia="Times New Roman"/>
          <w:b/>
          <w:bCs/>
          <w:szCs w:val="24"/>
        </w:rPr>
        <w:t>4.3.13</w:t>
      </w:r>
      <w:r>
        <w:rPr>
          <w:rFonts w:eastAsia="Times New Roman"/>
          <w:szCs w:val="24"/>
        </w:rPr>
        <w:t xml:space="preserve"> </w:t>
      </w:r>
      <w:proofErr w:type="spellStart"/>
      <w:r>
        <w:rPr>
          <w:rFonts w:eastAsia="Times New Roman"/>
          <w:szCs w:val="24"/>
        </w:rPr>
        <w:t>Персонал</w:t>
      </w:r>
      <w:proofErr w:type="spellEnd"/>
      <w:r>
        <w:rPr>
          <w:rFonts w:eastAsia="Times New Roman"/>
          <w:szCs w:val="24"/>
        </w:rPr>
        <w:t xml:space="preserve"> </w:t>
      </w:r>
      <w:proofErr w:type="spellStart"/>
      <w:r>
        <w:rPr>
          <w:rFonts w:eastAsia="Times New Roman"/>
          <w:szCs w:val="24"/>
        </w:rPr>
        <w:t>столовой</w:t>
      </w:r>
      <w:proofErr w:type="spellEnd"/>
      <w:r>
        <w:rPr>
          <w:rFonts w:eastAsia="Times New Roman"/>
          <w:szCs w:val="24"/>
        </w:rPr>
        <w:t xml:space="preserve"> </w:t>
      </w:r>
      <w:proofErr w:type="spellStart"/>
      <w:r>
        <w:rPr>
          <w:rFonts w:eastAsia="Times New Roman"/>
          <w:szCs w:val="24"/>
        </w:rPr>
        <w:t>проходит</w:t>
      </w:r>
      <w:proofErr w:type="spellEnd"/>
      <w:r>
        <w:rPr>
          <w:rFonts w:eastAsia="Times New Roman"/>
          <w:szCs w:val="24"/>
        </w:rPr>
        <w:t xml:space="preserve"> </w:t>
      </w:r>
      <w:proofErr w:type="spellStart"/>
      <w:r>
        <w:rPr>
          <w:rFonts w:eastAsia="Times New Roman"/>
          <w:szCs w:val="24"/>
        </w:rPr>
        <w:t>обязательный</w:t>
      </w:r>
      <w:proofErr w:type="spellEnd"/>
      <w:r>
        <w:rPr>
          <w:rFonts w:eastAsia="Times New Roman"/>
          <w:szCs w:val="24"/>
        </w:rPr>
        <w:t xml:space="preserve"> </w:t>
      </w:r>
      <w:proofErr w:type="spellStart"/>
      <w:r>
        <w:rPr>
          <w:rFonts w:eastAsia="Times New Roman"/>
          <w:szCs w:val="24"/>
        </w:rPr>
        <w:t>медицинский</w:t>
      </w:r>
      <w:proofErr w:type="spellEnd"/>
      <w:r>
        <w:rPr>
          <w:rFonts w:eastAsia="Times New Roman"/>
          <w:szCs w:val="24"/>
        </w:rPr>
        <w:t xml:space="preserve"> </w:t>
      </w:r>
      <w:proofErr w:type="spellStart"/>
      <w:r>
        <w:rPr>
          <w:rFonts w:eastAsia="Times New Roman"/>
          <w:szCs w:val="24"/>
        </w:rPr>
        <w:t>осмотр</w:t>
      </w:r>
      <w:proofErr w:type="spellEnd"/>
      <w:r>
        <w:rPr>
          <w:rFonts w:eastAsia="Times New Roman"/>
          <w:szCs w:val="24"/>
        </w:rPr>
        <w:t xml:space="preserve"> и </w:t>
      </w:r>
      <w:proofErr w:type="spellStart"/>
      <w:r>
        <w:rPr>
          <w:rFonts w:eastAsia="Times New Roman"/>
          <w:szCs w:val="24"/>
        </w:rPr>
        <w:t>должен</w:t>
      </w:r>
      <w:proofErr w:type="spellEnd"/>
      <w:r>
        <w:rPr>
          <w:rFonts w:eastAsia="Times New Roman"/>
          <w:szCs w:val="24"/>
        </w:rPr>
        <w:t xml:space="preserve"> </w:t>
      </w:r>
      <w:proofErr w:type="spellStart"/>
      <w:r>
        <w:rPr>
          <w:rFonts w:eastAsia="Times New Roman"/>
          <w:szCs w:val="24"/>
        </w:rPr>
        <w:t>быть</w:t>
      </w:r>
      <w:proofErr w:type="spellEnd"/>
      <w:r>
        <w:rPr>
          <w:rFonts w:eastAsia="Times New Roman"/>
          <w:szCs w:val="24"/>
        </w:rPr>
        <w:t xml:space="preserve"> </w:t>
      </w:r>
      <w:proofErr w:type="spellStart"/>
      <w:r>
        <w:rPr>
          <w:rFonts w:eastAsia="Times New Roman"/>
          <w:szCs w:val="24"/>
        </w:rPr>
        <w:t>здоров</w:t>
      </w:r>
      <w:proofErr w:type="spellEnd"/>
      <w:r>
        <w:rPr>
          <w:rFonts w:eastAsia="Times New Roman"/>
          <w:szCs w:val="24"/>
        </w:rPr>
        <w:t xml:space="preserve">; </w:t>
      </w:r>
      <w:proofErr w:type="spellStart"/>
      <w:r>
        <w:rPr>
          <w:rFonts w:eastAsia="Times New Roman"/>
          <w:szCs w:val="24"/>
        </w:rPr>
        <w:t>работники</w:t>
      </w:r>
      <w:proofErr w:type="spellEnd"/>
      <w:r>
        <w:rPr>
          <w:rFonts w:eastAsia="Times New Roman"/>
          <w:szCs w:val="24"/>
        </w:rPr>
        <w:t xml:space="preserve"> </w:t>
      </w:r>
      <w:proofErr w:type="spellStart"/>
      <w:r>
        <w:rPr>
          <w:rFonts w:eastAsia="Times New Roman"/>
          <w:szCs w:val="24"/>
        </w:rPr>
        <w:t>столовой</w:t>
      </w:r>
      <w:proofErr w:type="spellEnd"/>
      <w:r>
        <w:rPr>
          <w:rFonts w:eastAsia="Times New Roman"/>
          <w:szCs w:val="24"/>
        </w:rPr>
        <w:t xml:space="preserve"> </w:t>
      </w:r>
      <w:proofErr w:type="spellStart"/>
      <w:r>
        <w:rPr>
          <w:rFonts w:eastAsia="Times New Roman"/>
          <w:szCs w:val="24"/>
        </w:rPr>
        <w:t>ежедневно</w:t>
      </w:r>
      <w:proofErr w:type="spellEnd"/>
      <w:r>
        <w:rPr>
          <w:rFonts w:eastAsia="Times New Roman"/>
          <w:szCs w:val="24"/>
        </w:rPr>
        <w:t xml:space="preserve"> </w:t>
      </w:r>
      <w:proofErr w:type="spellStart"/>
      <w:r>
        <w:rPr>
          <w:rFonts w:eastAsia="Times New Roman"/>
          <w:szCs w:val="24"/>
        </w:rPr>
        <w:t>соблюдают</w:t>
      </w:r>
      <w:proofErr w:type="spellEnd"/>
      <w:r>
        <w:rPr>
          <w:rFonts w:eastAsia="Times New Roman"/>
          <w:szCs w:val="24"/>
        </w:rPr>
        <w:t xml:space="preserve"> </w:t>
      </w:r>
      <w:proofErr w:type="spellStart"/>
      <w:r>
        <w:rPr>
          <w:rFonts w:eastAsia="Times New Roman"/>
          <w:szCs w:val="24"/>
        </w:rPr>
        <w:t>санитарные</w:t>
      </w:r>
      <w:proofErr w:type="spellEnd"/>
      <w:r>
        <w:rPr>
          <w:rFonts w:eastAsia="Times New Roman"/>
          <w:szCs w:val="24"/>
        </w:rPr>
        <w:t xml:space="preserve"> </w:t>
      </w:r>
      <w:proofErr w:type="spellStart"/>
      <w:r>
        <w:rPr>
          <w:rFonts w:eastAsia="Times New Roman"/>
          <w:szCs w:val="24"/>
        </w:rPr>
        <w:t>нормы</w:t>
      </w:r>
      <w:proofErr w:type="spellEnd"/>
      <w:r>
        <w:rPr>
          <w:rFonts w:eastAsia="Times New Roman"/>
          <w:szCs w:val="24"/>
        </w:rPr>
        <w:t xml:space="preserve"> и </w:t>
      </w:r>
      <w:proofErr w:type="spellStart"/>
      <w:r>
        <w:rPr>
          <w:rFonts w:eastAsia="Times New Roman"/>
          <w:szCs w:val="24"/>
        </w:rPr>
        <w:t>не</w:t>
      </w:r>
      <w:proofErr w:type="spellEnd"/>
      <w:r>
        <w:rPr>
          <w:rFonts w:eastAsia="Times New Roman"/>
          <w:szCs w:val="24"/>
        </w:rPr>
        <w:t xml:space="preserve"> </w:t>
      </w:r>
      <w:proofErr w:type="spellStart"/>
      <w:r>
        <w:rPr>
          <w:rFonts w:eastAsia="Times New Roman"/>
          <w:szCs w:val="24"/>
        </w:rPr>
        <w:t>допускаются</w:t>
      </w:r>
      <w:proofErr w:type="spellEnd"/>
      <w:r>
        <w:rPr>
          <w:rFonts w:eastAsia="Times New Roman"/>
          <w:szCs w:val="24"/>
        </w:rPr>
        <w:t xml:space="preserve"> к </w:t>
      </w:r>
      <w:proofErr w:type="spellStart"/>
      <w:r>
        <w:rPr>
          <w:rFonts w:eastAsia="Times New Roman"/>
          <w:szCs w:val="24"/>
        </w:rPr>
        <w:t>работе</w:t>
      </w:r>
      <w:proofErr w:type="spellEnd"/>
      <w:r>
        <w:rPr>
          <w:rFonts w:eastAsia="Times New Roman"/>
          <w:szCs w:val="24"/>
        </w:rPr>
        <w:t xml:space="preserve"> </w:t>
      </w:r>
      <w:proofErr w:type="spellStart"/>
      <w:r>
        <w:rPr>
          <w:rFonts w:eastAsia="Times New Roman"/>
          <w:szCs w:val="24"/>
        </w:rPr>
        <w:t>при</w:t>
      </w:r>
      <w:proofErr w:type="spellEnd"/>
      <w:r>
        <w:rPr>
          <w:rFonts w:eastAsia="Times New Roman"/>
          <w:szCs w:val="24"/>
        </w:rPr>
        <w:t xml:space="preserve"> </w:t>
      </w:r>
      <w:proofErr w:type="spellStart"/>
      <w:r>
        <w:rPr>
          <w:rFonts w:eastAsia="Times New Roman"/>
          <w:szCs w:val="24"/>
        </w:rPr>
        <w:t>наличии</w:t>
      </w:r>
      <w:proofErr w:type="spellEnd"/>
      <w:r>
        <w:rPr>
          <w:rFonts w:eastAsia="Times New Roman"/>
          <w:szCs w:val="24"/>
        </w:rPr>
        <w:t xml:space="preserve"> </w:t>
      </w:r>
      <w:proofErr w:type="spellStart"/>
      <w:r>
        <w:rPr>
          <w:rFonts w:eastAsia="Times New Roman"/>
          <w:szCs w:val="24"/>
        </w:rPr>
        <w:t>заболеваний</w:t>
      </w:r>
      <w:proofErr w:type="spellEnd"/>
      <w:r>
        <w:rPr>
          <w:rFonts w:eastAsia="Times New Roman"/>
          <w:szCs w:val="24"/>
        </w:rPr>
        <w:t xml:space="preserve"> </w:t>
      </w:r>
      <w:proofErr w:type="spellStart"/>
      <w:r>
        <w:rPr>
          <w:rFonts w:eastAsia="Times New Roman"/>
          <w:szCs w:val="24"/>
        </w:rPr>
        <w:t>или</w:t>
      </w:r>
      <w:proofErr w:type="spellEnd"/>
      <w:r>
        <w:rPr>
          <w:rFonts w:eastAsia="Times New Roman"/>
          <w:szCs w:val="24"/>
        </w:rPr>
        <w:t xml:space="preserve"> </w:t>
      </w:r>
      <w:proofErr w:type="spellStart"/>
      <w:r>
        <w:rPr>
          <w:rFonts w:eastAsia="Times New Roman"/>
          <w:szCs w:val="24"/>
        </w:rPr>
        <w:t>носительстве</w:t>
      </w:r>
      <w:proofErr w:type="spellEnd"/>
      <w:r>
        <w:rPr>
          <w:rFonts w:eastAsia="Times New Roman"/>
          <w:szCs w:val="24"/>
        </w:rPr>
        <w:t xml:space="preserve"> </w:t>
      </w:r>
      <w:proofErr w:type="spellStart"/>
      <w:r>
        <w:rPr>
          <w:rFonts w:eastAsia="Times New Roman"/>
          <w:szCs w:val="24"/>
        </w:rPr>
        <w:t>инфекций</w:t>
      </w:r>
      <w:proofErr w:type="spellEnd"/>
      <w:r>
        <w:rPr>
          <w:rFonts w:eastAsia="Times New Roman"/>
          <w:szCs w:val="24"/>
        </w:rPr>
        <w:t>. (</w:t>
      </w:r>
      <w:proofErr w:type="spellStart"/>
      <w:r>
        <w:rPr>
          <w:rFonts w:eastAsia="Times New Roman"/>
          <w:szCs w:val="24"/>
        </w:rPr>
        <w:t>При</w:t>
      </w:r>
      <w:proofErr w:type="spellEnd"/>
      <w:r>
        <w:rPr>
          <w:rFonts w:eastAsia="Times New Roman"/>
          <w:szCs w:val="24"/>
        </w:rPr>
        <w:t xml:space="preserve"> </w:t>
      </w:r>
      <w:proofErr w:type="spellStart"/>
      <w:r>
        <w:rPr>
          <w:rFonts w:eastAsia="Times New Roman"/>
          <w:szCs w:val="24"/>
        </w:rPr>
        <w:t>необходимости</w:t>
      </w:r>
      <w:proofErr w:type="spellEnd"/>
      <w:r>
        <w:rPr>
          <w:rFonts w:eastAsia="Times New Roman"/>
          <w:szCs w:val="24"/>
        </w:rPr>
        <w:t xml:space="preserve"> — </w:t>
      </w:r>
      <w:proofErr w:type="spellStart"/>
      <w:r>
        <w:rPr>
          <w:rFonts w:eastAsia="Times New Roman"/>
          <w:szCs w:val="24"/>
        </w:rPr>
        <w:t>получение</w:t>
      </w:r>
      <w:proofErr w:type="spellEnd"/>
      <w:r>
        <w:rPr>
          <w:rFonts w:eastAsia="Times New Roman"/>
          <w:szCs w:val="24"/>
        </w:rPr>
        <w:t xml:space="preserve"> </w:t>
      </w:r>
      <w:proofErr w:type="spellStart"/>
      <w:r>
        <w:rPr>
          <w:rFonts w:eastAsia="Times New Roman"/>
          <w:szCs w:val="24"/>
        </w:rPr>
        <w:t>всех</w:t>
      </w:r>
      <w:proofErr w:type="spellEnd"/>
      <w:r>
        <w:rPr>
          <w:rFonts w:eastAsia="Times New Roman"/>
          <w:szCs w:val="24"/>
        </w:rPr>
        <w:t xml:space="preserve"> </w:t>
      </w:r>
      <w:proofErr w:type="spellStart"/>
      <w:r>
        <w:rPr>
          <w:rFonts w:eastAsia="Times New Roman"/>
          <w:szCs w:val="24"/>
        </w:rPr>
        <w:t>требуемых</w:t>
      </w:r>
      <w:proofErr w:type="spellEnd"/>
      <w:r>
        <w:rPr>
          <w:rFonts w:eastAsia="Times New Roman"/>
          <w:szCs w:val="24"/>
        </w:rPr>
        <w:t xml:space="preserve"> </w:t>
      </w:r>
      <w:proofErr w:type="spellStart"/>
      <w:r>
        <w:rPr>
          <w:rFonts w:eastAsia="Times New Roman"/>
          <w:szCs w:val="24"/>
        </w:rPr>
        <w:t>лицензий</w:t>
      </w:r>
      <w:proofErr w:type="spellEnd"/>
      <w:r>
        <w:rPr>
          <w:rFonts w:eastAsia="Times New Roman"/>
          <w:szCs w:val="24"/>
        </w:rPr>
        <w:t xml:space="preserve"> и </w:t>
      </w:r>
      <w:proofErr w:type="spellStart"/>
      <w:r>
        <w:rPr>
          <w:rFonts w:eastAsia="Times New Roman"/>
          <w:szCs w:val="24"/>
        </w:rPr>
        <w:t>разрешений</w:t>
      </w:r>
      <w:proofErr w:type="spellEnd"/>
      <w:r>
        <w:rPr>
          <w:rFonts w:eastAsia="Times New Roman"/>
          <w:szCs w:val="24"/>
        </w:rPr>
        <w:t xml:space="preserve"> в </w:t>
      </w:r>
      <w:proofErr w:type="spellStart"/>
      <w:r>
        <w:rPr>
          <w:rFonts w:eastAsia="Times New Roman"/>
          <w:szCs w:val="24"/>
        </w:rPr>
        <w:t>Республике</w:t>
      </w:r>
      <w:proofErr w:type="spellEnd"/>
      <w:r>
        <w:rPr>
          <w:rFonts w:eastAsia="Times New Roman"/>
          <w:szCs w:val="24"/>
        </w:rPr>
        <w:t xml:space="preserve"> </w:t>
      </w:r>
      <w:proofErr w:type="spellStart"/>
      <w:r>
        <w:rPr>
          <w:rFonts w:eastAsia="Times New Roman"/>
          <w:szCs w:val="24"/>
        </w:rPr>
        <w:t>Казахстан</w:t>
      </w:r>
      <w:proofErr w:type="spellEnd"/>
      <w:r>
        <w:rPr>
          <w:rFonts w:eastAsia="Times New Roman"/>
          <w:szCs w:val="24"/>
        </w:rPr>
        <w:t>.)</w:t>
      </w:r>
    </w:p>
    <w:p w14:paraId="1DCF7B79" w14:textId="77777777" w:rsidR="00B45AEC" w:rsidRDefault="00000000">
      <w:pPr>
        <w:adjustRightInd/>
        <w:spacing w:line="240" w:lineRule="auto"/>
        <w:ind w:firstLine="440"/>
        <w:rPr>
          <w:szCs w:val="24"/>
        </w:rPr>
      </w:pPr>
      <w:r>
        <w:rPr>
          <w:rFonts w:hint="eastAsia"/>
          <w:szCs w:val="24"/>
        </w:rPr>
        <w:t>4.3.14</w:t>
      </w:r>
      <w:r>
        <w:rPr>
          <w:szCs w:val="24"/>
        </w:rPr>
        <w:t>进行</w:t>
      </w:r>
      <w:proofErr w:type="gramStart"/>
      <w:r>
        <w:rPr>
          <w:szCs w:val="24"/>
        </w:rPr>
        <w:t>食堂食材耗材</w:t>
      </w:r>
      <w:proofErr w:type="gramEnd"/>
      <w:r>
        <w:rPr>
          <w:szCs w:val="24"/>
        </w:rPr>
        <w:t>的采购、入厂物资验收、</w:t>
      </w:r>
      <w:proofErr w:type="gramStart"/>
      <w:r>
        <w:rPr>
          <w:szCs w:val="24"/>
        </w:rPr>
        <w:t>食材成本核算</w:t>
      </w:r>
      <w:proofErr w:type="gramEnd"/>
      <w:r>
        <w:rPr>
          <w:szCs w:val="24"/>
        </w:rPr>
        <w:t>等管理工作，并接受</w:t>
      </w:r>
      <w:r>
        <w:rPr>
          <w:rFonts w:hint="eastAsia"/>
          <w:szCs w:val="24"/>
        </w:rPr>
        <w:t>招标人</w:t>
      </w:r>
      <w:r>
        <w:rPr>
          <w:szCs w:val="24"/>
        </w:rPr>
        <w:t>监督。</w:t>
      </w:r>
    </w:p>
    <w:p w14:paraId="3BC0A1F5" w14:textId="77777777" w:rsidR="00B45AEC" w:rsidRDefault="00000000">
      <w:pPr>
        <w:pStyle w:val="2"/>
        <w:spacing w:line="240" w:lineRule="auto"/>
        <w:ind w:firstLine="442"/>
        <w:rPr>
          <w:rFonts w:ascii="Times New Roman" w:hAnsi="Times New Roman" w:cs="Times New Roman"/>
          <w:sz w:val="22"/>
          <w:szCs w:val="28"/>
          <w:lang w:val="ru-RU"/>
        </w:rPr>
      </w:pPr>
      <w:r>
        <w:rPr>
          <w:rFonts w:ascii="Times New Roman" w:hAnsi="Times New Roman" w:cs="Times New Roman"/>
          <w:b/>
          <w:bCs/>
          <w:sz w:val="22"/>
          <w:szCs w:val="28"/>
        </w:rPr>
        <w:t>4.3.14</w:t>
      </w:r>
      <w:r>
        <w:rPr>
          <w:rFonts w:ascii="Times New Roman" w:hAnsi="Times New Roman" w:cs="Times New Roman"/>
          <w:sz w:val="22"/>
          <w:szCs w:val="28"/>
        </w:rPr>
        <w:t xml:space="preserve"> </w:t>
      </w:r>
      <w:proofErr w:type="spellStart"/>
      <w:r>
        <w:rPr>
          <w:rFonts w:ascii="Times New Roman" w:hAnsi="Times New Roman" w:cs="Times New Roman"/>
          <w:sz w:val="22"/>
          <w:szCs w:val="28"/>
        </w:rPr>
        <w:t>Исполнитель</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осуществляет</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закупку</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продуктов</w:t>
      </w:r>
      <w:proofErr w:type="spellEnd"/>
      <w:r>
        <w:rPr>
          <w:rFonts w:ascii="Times New Roman" w:hAnsi="Times New Roman" w:cs="Times New Roman"/>
          <w:sz w:val="22"/>
          <w:szCs w:val="28"/>
        </w:rPr>
        <w:t xml:space="preserve"> и </w:t>
      </w:r>
      <w:proofErr w:type="spellStart"/>
      <w:r>
        <w:rPr>
          <w:rFonts w:ascii="Times New Roman" w:hAnsi="Times New Roman" w:cs="Times New Roman"/>
          <w:sz w:val="22"/>
          <w:szCs w:val="28"/>
        </w:rPr>
        <w:t>расходных</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материалов</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для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столовой</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приёмку</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поставок</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учёт</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себестоимости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продуктов</w:t>
      </w:r>
      <w:proofErr w:type="spellEnd"/>
      <w:r>
        <w:rPr>
          <w:rFonts w:ascii="Times New Roman" w:hAnsi="Times New Roman" w:cs="Times New Roman"/>
          <w:sz w:val="22"/>
          <w:szCs w:val="28"/>
        </w:rPr>
        <w:t xml:space="preserve"> и </w:t>
      </w:r>
      <w:proofErr w:type="spellStart"/>
      <w:r>
        <w:rPr>
          <w:rFonts w:ascii="Times New Roman" w:hAnsi="Times New Roman" w:cs="Times New Roman"/>
          <w:sz w:val="22"/>
          <w:szCs w:val="28"/>
        </w:rPr>
        <w:t>расходных</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материалов</w:t>
      </w:r>
      <w:proofErr w:type="spellEnd"/>
      <w:r>
        <w:rPr>
          <w:rFonts w:ascii="Times New Roman" w:hAnsi="Times New Roman" w:cs="Times New Roman"/>
          <w:sz w:val="22"/>
          <w:szCs w:val="28"/>
        </w:rPr>
        <w:t xml:space="preserve">, а </w:t>
      </w:r>
      <w:proofErr w:type="spellStart"/>
      <w:r>
        <w:rPr>
          <w:rFonts w:ascii="Times New Roman" w:hAnsi="Times New Roman" w:cs="Times New Roman"/>
          <w:sz w:val="22"/>
          <w:szCs w:val="28"/>
        </w:rPr>
        <w:t>также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подчиняется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контролю</w:t>
      </w:r>
      <w:proofErr w:type="spellEnd"/>
      <w:r>
        <w:rPr>
          <w:rFonts w:ascii="Times New Roman" w:hAnsi="Times New Roman" w:cs="Times New Roman"/>
          <w:sz w:val="22"/>
          <w:szCs w:val="28"/>
        </w:rPr>
        <w:t xml:space="preserve"> и </w:t>
      </w:r>
      <w:proofErr w:type="spellStart"/>
      <w:r>
        <w:rPr>
          <w:rFonts w:ascii="Times New Roman" w:hAnsi="Times New Roman" w:cs="Times New Roman"/>
          <w:sz w:val="22"/>
          <w:szCs w:val="28"/>
        </w:rPr>
        <w:t>проверкам</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со</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стороны</w:t>
      </w:r>
      <w:proofErr w:type="spellEnd"/>
      <w:r>
        <w:rPr>
          <w:rFonts w:ascii="Times New Roman" w:hAnsi="Times New Roman" w:cs="Times New Roman"/>
          <w:sz w:val="22"/>
          <w:szCs w:val="28"/>
        </w:rPr>
        <w:t xml:space="preserve"> Заказчика.</w:t>
      </w:r>
    </w:p>
    <w:p w14:paraId="68120C0B" w14:textId="77777777" w:rsidR="00B45AEC" w:rsidRDefault="00000000">
      <w:pPr>
        <w:adjustRightInd/>
        <w:spacing w:line="240" w:lineRule="auto"/>
        <w:ind w:firstLine="440"/>
        <w:rPr>
          <w:szCs w:val="24"/>
        </w:rPr>
      </w:pPr>
      <w:r>
        <w:rPr>
          <w:rFonts w:hint="eastAsia"/>
          <w:szCs w:val="24"/>
        </w:rPr>
        <w:t>4.3.15</w:t>
      </w:r>
      <w:r>
        <w:rPr>
          <w:szCs w:val="24"/>
        </w:rPr>
        <w:t>餐厅日常工作所需的消耗用品包括但不限于（</w:t>
      </w:r>
      <w:r>
        <w:rPr>
          <w:rFonts w:hint="eastAsia"/>
          <w:szCs w:val="24"/>
        </w:rPr>
        <w:t>瓶装水、桶装水、</w:t>
      </w:r>
      <w:r>
        <w:rPr>
          <w:szCs w:val="24"/>
        </w:rPr>
        <w:t>洗洁精、</w:t>
      </w:r>
      <w:r>
        <w:rPr>
          <w:rFonts w:hint="eastAsia"/>
          <w:szCs w:val="24"/>
        </w:rPr>
        <w:t>洗手液、</w:t>
      </w:r>
      <w:r>
        <w:rPr>
          <w:szCs w:val="24"/>
        </w:rPr>
        <w:t>一次性手套、拖把、抹布、扫帚、围裙、纸巾、</w:t>
      </w:r>
      <w:r>
        <w:rPr>
          <w:rFonts w:hint="eastAsia"/>
          <w:szCs w:val="24"/>
        </w:rPr>
        <w:t>垃圾桶、</w:t>
      </w:r>
      <w:r>
        <w:rPr>
          <w:szCs w:val="24"/>
        </w:rPr>
        <w:t>垃圾袋、刀具、案板、勺子、洗碗池下水总成、水龙头、灯管、开关、插座、缆线等材料）由</w:t>
      </w:r>
      <w:r>
        <w:rPr>
          <w:rFonts w:hint="eastAsia"/>
          <w:szCs w:val="24"/>
        </w:rPr>
        <w:t>投标人</w:t>
      </w:r>
      <w:r>
        <w:rPr>
          <w:szCs w:val="24"/>
        </w:rPr>
        <w:t>负责。</w:t>
      </w:r>
    </w:p>
    <w:p w14:paraId="1764EC3F" w14:textId="77777777" w:rsidR="00B45AEC" w:rsidRDefault="00000000">
      <w:pPr>
        <w:pStyle w:val="2"/>
        <w:spacing w:line="240" w:lineRule="auto"/>
        <w:ind w:firstLine="442"/>
        <w:rPr>
          <w:rFonts w:ascii="Times New Roman" w:hAnsi="Times New Roman" w:cs="Times New Roman"/>
          <w:sz w:val="22"/>
          <w:szCs w:val="28"/>
          <w:lang w:val="ru-RU"/>
        </w:rPr>
      </w:pPr>
      <w:r>
        <w:rPr>
          <w:rFonts w:ascii="Times New Roman" w:hAnsi="Times New Roman" w:cs="Times New Roman"/>
          <w:b/>
          <w:bCs/>
          <w:sz w:val="22"/>
          <w:szCs w:val="28"/>
        </w:rPr>
        <w:t>4.3.15</w:t>
      </w:r>
      <w:r>
        <w:rPr>
          <w:rFonts w:ascii="Times New Roman" w:hAnsi="Times New Roman" w:cs="Times New Roman"/>
          <w:sz w:val="22"/>
          <w:szCs w:val="28"/>
        </w:rPr>
        <w:t xml:space="preserve"> </w:t>
      </w:r>
      <w:proofErr w:type="spellStart"/>
      <w:r>
        <w:rPr>
          <w:rFonts w:ascii="Times New Roman" w:hAnsi="Times New Roman" w:cs="Times New Roman"/>
          <w:sz w:val="22"/>
          <w:szCs w:val="28"/>
        </w:rPr>
        <w:t>Расходные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материалы</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необходимые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для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повседневной</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работы</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столовой</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включая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но</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не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ограничиваясь</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бутылированная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вода</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вода</w:t>
      </w:r>
      <w:proofErr w:type="spellEnd"/>
      <w:r>
        <w:rPr>
          <w:rFonts w:ascii="Times New Roman" w:hAnsi="Times New Roman" w:cs="Times New Roman"/>
          <w:sz w:val="22"/>
          <w:szCs w:val="28"/>
        </w:rPr>
        <w:t xml:space="preserve"> в </w:t>
      </w:r>
      <w:proofErr w:type="spellStart"/>
      <w:r>
        <w:rPr>
          <w:rFonts w:ascii="Times New Roman" w:hAnsi="Times New Roman" w:cs="Times New Roman"/>
          <w:sz w:val="22"/>
          <w:szCs w:val="28"/>
        </w:rPr>
        <w:t>ёмкостях</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моющие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средства</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жидкое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мыло</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одноразовые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перчатки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швабры</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тряпки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метлы</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фартуки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бумажные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полотенца</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мусорные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ведра</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мешки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для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мусора</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ножи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разделочные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доски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ложки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сифоны</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для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мойки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краны</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лампы</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выключатели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розетки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кабели</w:t>
      </w:r>
      <w:proofErr w:type="spellEnd"/>
      <w:r>
        <w:rPr>
          <w:rFonts w:ascii="Times New Roman" w:hAnsi="Times New Roman" w:cs="Times New Roman"/>
          <w:sz w:val="22"/>
          <w:szCs w:val="28"/>
        </w:rPr>
        <w:t xml:space="preserve"> и </w:t>
      </w:r>
      <w:proofErr w:type="spellStart"/>
      <w:r>
        <w:rPr>
          <w:rFonts w:ascii="Times New Roman" w:hAnsi="Times New Roman" w:cs="Times New Roman"/>
          <w:sz w:val="22"/>
          <w:szCs w:val="28"/>
        </w:rPr>
        <w:t>другие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материалы</w:t>
      </w:r>
      <w:proofErr w:type="spellEnd"/>
      <w:r>
        <w:rPr>
          <w:rFonts w:ascii="Times New Roman" w:hAnsi="Times New Roman" w:cs="Times New Roman"/>
          <w:sz w:val="22"/>
          <w:szCs w:val="28"/>
        </w:rPr>
        <w:t xml:space="preserve"> — </w:t>
      </w:r>
      <w:proofErr w:type="spellStart"/>
      <w:r>
        <w:rPr>
          <w:rFonts w:ascii="Times New Roman" w:hAnsi="Times New Roman" w:cs="Times New Roman"/>
          <w:sz w:val="22"/>
          <w:szCs w:val="28"/>
        </w:rPr>
        <w:t>обеспечиваются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Исполнителем</w:t>
      </w:r>
      <w:proofErr w:type="spellEnd"/>
      <w:r>
        <w:rPr>
          <w:rFonts w:ascii="Times New Roman" w:hAnsi="Times New Roman" w:cs="Times New Roman"/>
          <w:sz w:val="22"/>
          <w:szCs w:val="28"/>
        </w:rPr>
        <w:t>.</w:t>
      </w:r>
    </w:p>
    <w:p w14:paraId="15C7F618" w14:textId="77777777" w:rsidR="00B45AEC" w:rsidRDefault="00000000">
      <w:pPr>
        <w:adjustRightInd/>
        <w:spacing w:line="240" w:lineRule="auto"/>
        <w:ind w:firstLine="440"/>
        <w:rPr>
          <w:szCs w:val="24"/>
        </w:rPr>
      </w:pPr>
      <w:r>
        <w:rPr>
          <w:rFonts w:hint="eastAsia"/>
          <w:szCs w:val="24"/>
        </w:rPr>
        <w:t>4.3.16</w:t>
      </w:r>
      <w:r>
        <w:rPr>
          <w:szCs w:val="24"/>
        </w:rPr>
        <w:t>设备设施方面</w:t>
      </w:r>
    </w:p>
    <w:p w14:paraId="3338BBF4" w14:textId="77777777" w:rsidR="00B45AEC" w:rsidRDefault="00000000">
      <w:pPr>
        <w:pStyle w:val="2"/>
        <w:spacing w:line="240" w:lineRule="auto"/>
        <w:ind w:firstLine="442"/>
        <w:rPr>
          <w:rFonts w:ascii="Times New Roman" w:hAnsi="Times New Roman" w:cs="Times New Roman"/>
          <w:sz w:val="22"/>
          <w:szCs w:val="28"/>
        </w:rPr>
      </w:pPr>
      <w:r>
        <w:rPr>
          <w:rFonts w:ascii="Times New Roman" w:hAnsi="Times New Roman" w:cs="Times New Roman"/>
          <w:b/>
          <w:bCs/>
          <w:sz w:val="22"/>
          <w:szCs w:val="28"/>
        </w:rPr>
        <w:t xml:space="preserve">4.3.16 </w:t>
      </w:r>
      <w:proofErr w:type="spellStart"/>
      <w:r>
        <w:rPr>
          <w:rFonts w:ascii="Times New Roman" w:hAnsi="Times New Roman" w:cs="Times New Roman"/>
          <w:b/>
          <w:bCs/>
          <w:sz w:val="22"/>
          <w:szCs w:val="28"/>
        </w:rPr>
        <w:t>Оборудование</w:t>
      </w:r>
      <w:proofErr w:type="spellEnd"/>
      <w:r>
        <w:rPr>
          <w:rFonts w:ascii="Times New Roman" w:hAnsi="Times New Roman" w:cs="Times New Roman"/>
          <w:b/>
          <w:bCs/>
          <w:sz w:val="22"/>
          <w:szCs w:val="28"/>
        </w:rPr>
        <w:t xml:space="preserve"> и </w:t>
      </w:r>
      <w:proofErr w:type="spellStart"/>
      <w:r>
        <w:rPr>
          <w:rFonts w:ascii="Times New Roman" w:hAnsi="Times New Roman" w:cs="Times New Roman"/>
          <w:b/>
          <w:bCs/>
          <w:sz w:val="22"/>
          <w:szCs w:val="28"/>
        </w:rPr>
        <w:t>инженерные</w:t>
      </w:r>
      <w:proofErr w:type="spellEnd"/>
      <w:r>
        <w:rPr>
          <w:rFonts w:ascii="Times New Roman" w:hAnsi="Times New Roman" w:cs="Times New Roman"/>
          <w:b/>
          <w:bCs/>
          <w:sz w:val="22"/>
          <w:szCs w:val="28"/>
        </w:rPr>
        <w:t xml:space="preserve"> </w:t>
      </w:r>
      <w:proofErr w:type="spellStart"/>
      <w:r>
        <w:rPr>
          <w:rFonts w:ascii="Times New Roman" w:hAnsi="Times New Roman" w:cs="Times New Roman"/>
          <w:b/>
          <w:bCs/>
          <w:sz w:val="22"/>
          <w:szCs w:val="28"/>
        </w:rPr>
        <w:t>системы</w:t>
      </w:r>
      <w:proofErr w:type="spellEnd"/>
    </w:p>
    <w:p w14:paraId="228F5330" w14:textId="77777777" w:rsidR="00B45AEC" w:rsidRDefault="00000000">
      <w:pPr>
        <w:adjustRightInd/>
        <w:spacing w:line="240" w:lineRule="auto"/>
        <w:ind w:firstLine="440"/>
        <w:rPr>
          <w:szCs w:val="24"/>
        </w:rPr>
      </w:pPr>
      <w:r>
        <w:rPr>
          <w:rFonts w:hint="eastAsia"/>
          <w:szCs w:val="24"/>
        </w:rPr>
        <w:lastRenderedPageBreak/>
        <w:t>4</w:t>
      </w:r>
      <w:r>
        <w:rPr>
          <w:szCs w:val="24"/>
        </w:rPr>
        <w:t>.</w:t>
      </w:r>
      <w:r>
        <w:rPr>
          <w:rFonts w:hint="eastAsia"/>
          <w:szCs w:val="24"/>
        </w:rPr>
        <w:t>3.16.1</w:t>
      </w:r>
      <w:r>
        <w:rPr>
          <w:rFonts w:hint="eastAsia"/>
          <w:szCs w:val="24"/>
        </w:rPr>
        <w:t>招标人</w:t>
      </w:r>
      <w:r>
        <w:rPr>
          <w:szCs w:val="24"/>
        </w:rPr>
        <w:t>提供部分完好厨房设备设施，</w:t>
      </w:r>
      <w:r>
        <w:rPr>
          <w:rFonts w:hint="eastAsia"/>
          <w:szCs w:val="24"/>
        </w:rPr>
        <w:t>投标人</w:t>
      </w:r>
      <w:r>
        <w:rPr>
          <w:szCs w:val="24"/>
        </w:rPr>
        <w:t>负责厨房设施设备的维修和保养，若在使用过程中造成设施设备损坏、丢失则由</w:t>
      </w:r>
      <w:r>
        <w:rPr>
          <w:rFonts w:hint="eastAsia"/>
          <w:szCs w:val="24"/>
        </w:rPr>
        <w:t>投标人</w:t>
      </w:r>
      <w:r>
        <w:rPr>
          <w:szCs w:val="24"/>
        </w:rPr>
        <w:t>负责维修、购买，合同期满将完好设备交还</w:t>
      </w:r>
      <w:r>
        <w:rPr>
          <w:rFonts w:hint="eastAsia"/>
          <w:szCs w:val="24"/>
        </w:rPr>
        <w:t>招标人</w:t>
      </w:r>
      <w:r>
        <w:rPr>
          <w:szCs w:val="24"/>
        </w:rPr>
        <w:t>。损坏和丢失部分根据移交清单进行折价补偿。</w:t>
      </w:r>
    </w:p>
    <w:p w14:paraId="6F772037" w14:textId="77777777" w:rsidR="00B45AEC" w:rsidRDefault="00000000">
      <w:pPr>
        <w:pStyle w:val="2"/>
        <w:spacing w:line="240" w:lineRule="auto"/>
        <w:ind w:firstLine="442"/>
        <w:rPr>
          <w:rFonts w:ascii="Times New Roman" w:hAnsi="Times New Roman" w:cs="Times New Roman"/>
          <w:sz w:val="22"/>
          <w:szCs w:val="28"/>
          <w:lang w:val="ru-RU"/>
        </w:rPr>
      </w:pPr>
      <w:r>
        <w:rPr>
          <w:rFonts w:ascii="Times New Roman" w:hAnsi="Times New Roman" w:cs="Times New Roman"/>
          <w:b/>
          <w:bCs/>
          <w:sz w:val="22"/>
          <w:szCs w:val="28"/>
        </w:rPr>
        <w:t>4.3.16.1</w:t>
      </w:r>
      <w:r>
        <w:rPr>
          <w:rFonts w:ascii="Times New Roman" w:hAnsi="Times New Roman" w:cs="Times New Roman"/>
          <w:sz w:val="22"/>
          <w:szCs w:val="28"/>
        </w:rPr>
        <w:t xml:space="preserve"> </w:t>
      </w:r>
      <w:proofErr w:type="spellStart"/>
      <w:r>
        <w:rPr>
          <w:rFonts w:ascii="Times New Roman" w:hAnsi="Times New Roman" w:cs="Times New Roman"/>
          <w:sz w:val="22"/>
          <w:szCs w:val="28"/>
        </w:rPr>
        <w:t>Заказчик</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предоставляет</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часть</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исправного</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кухонного</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оборудования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Исполнитель</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отвечает</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за</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его</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ремонт</w:t>
      </w:r>
      <w:proofErr w:type="spellEnd"/>
      <w:r>
        <w:rPr>
          <w:rFonts w:ascii="Times New Roman" w:hAnsi="Times New Roman" w:cs="Times New Roman"/>
          <w:sz w:val="22"/>
          <w:szCs w:val="28"/>
        </w:rPr>
        <w:t xml:space="preserve"> и </w:t>
      </w:r>
      <w:proofErr w:type="spellStart"/>
      <w:r>
        <w:rPr>
          <w:rFonts w:ascii="Times New Roman" w:hAnsi="Times New Roman" w:cs="Times New Roman"/>
          <w:sz w:val="22"/>
          <w:szCs w:val="28"/>
        </w:rPr>
        <w:t>техническое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обслуживание</w:t>
      </w:r>
      <w:proofErr w:type="spellEnd"/>
      <w:r>
        <w:rPr>
          <w:rFonts w:ascii="Times New Roman" w:hAnsi="Times New Roman" w:cs="Times New Roman"/>
          <w:sz w:val="22"/>
          <w:szCs w:val="28"/>
        </w:rPr>
        <w:t xml:space="preserve">. В </w:t>
      </w:r>
      <w:proofErr w:type="spellStart"/>
      <w:r>
        <w:rPr>
          <w:rFonts w:ascii="Times New Roman" w:hAnsi="Times New Roman" w:cs="Times New Roman"/>
          <w:sz w:val="22"/>
          <w:szCs w:val="28"/>
        </w:rPr>
        <w:t>случае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повреждения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или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утраты</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оборудования</w:t>
      </w:r>
      <w:proofErr w:type="spellEnd"/>
      <w:r>
        <w:rPr>
          <w:rFonts w:ascii="Times New Roman" w:hAnsi="Times New Roman" w:cs="Times New Roman"/>
          <w:sz w:val="22"/>
          <w:szCs w:val="28"/>
        </w:rPr>
        <w:t xml:space="preserve"> в </w:t>
      </w:r>
      <w:proofErr w:type="spellStart"/>
      <w:r>
        <w:rPr>
          <w:rFonts w:ascii="Times New Roman" w:hAnsi="Times New Roman" w:cs="Times New Roman"/>
          <w:sz w:val="22"/>
          <w:szCs w:val="28"/>
        </w:rPr>
        <w:t>процессе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эксплуатации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Исполнитель</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обязуется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произвести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ремонт</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или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приобретение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новых</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единиц</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По</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окончании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срока</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Договора</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исправное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оборудование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возвращается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Заказчику</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Поврежденные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или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утраченные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позиции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компенсируются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по</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стоимости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указанной</w:t>
      </w:r>
      <w:proofErr w:type="spellEnd"/>
      <w:r>
        <w:rPr>
          <w:rFonts w:ascii="Times New Roman" w:hAnsi="Times New Roman" w:cs="Times New Roman"/>
          <w:sz w:val="22"/>
          <w:szCs w:val="28"/>
        </w:rPr>
        <w:t xml:space="preserve"> в </w:t>
      </w:r>
      <w:proofErr w:type="spellStart"/>
      <w:r>
        <w:rPr>
          <w:rFonts w:ascii="Times New Roman" w:hAnsi="Times New Roman" w:cs="Times New Roman"/>
          <w:sz w:val="22"/>
          <w:szCs w:val="28"/>
        </w:rPr>
        <w:t>передаточном</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акте</w:t>
      </w:r>
      <w:proofErr w:type="spellEnd"/>
      <w:r>
        <w:rPr>
          <w:rFonts w:ascii="Times New Roman" w:hAnsi="Times New Roman" w:cs="Times New Roman"/>
          <w:sz w:val="22"/>
          <w:szCs w:val="28"/>
        </w:rPr>
        <w:t>.</w:t>
      </w:r>
    </w:p>
    <w:p w14:paraId="481BDEA2" w14:textId="77777777" w:rsidR="00B45AEC" w:rsidRDefault="00000000">
      <w:pPr>
        <w:adjustRightInd/>
        <w:spacing w:line="240" w:lineRule="auto"/>
        <w:ind w:firstLine="440"/>
        <w:rPr>
          <w:szCs w:val="24"/>
        </w:rPr>
      </w:pPr>
      <w:r>
        <w:rPr>
          <w:rFonts w:hint="eastAsia"/>
          <w:szCs w:val="24"/>
        </w:rPr>
        <w:t>4</w:t>
      </w:r>
      <w:r>
        <w:rPr>
          <w:szCs w:val="24"/>
        </w:rPr>
        <w:t>.</w:t>
      </w:r>
      <w:r>
        <w:rPr>
          <w:rFonts w:hint="eastAsia"/>
          <w:szCs w:val="24"/>
        </w:rPr>
        <w:t>3.16.2</w:t>
      </w:r>
      <w:r>
        <w:rPr>
          <w:szCs w:val="24"/>
        </w:rPr>
        <w:t>为满足</w:t>
      </w:r>
      <w:r>
        <w:rPr>
          <w:rFonts w:hint="eastAsia"/>
          <w:szCs w:val="24"/>
        </w:rPr>
        <w:t>投标人</w:t>
      </w:r>
      <w:r>
        <w:rPr>
          <w:szCs w:val="24"/>
        </w:rPr>
        <w:t>工作需要，需增加大型设备设施及用品用具的，由</w:t>
      </w:r>
      <w:r>
        <w:rPr>
          <w:rFonts w:hint="eastAsia"/>
          <w:szCs w:val="24"/>
        </w:rPr>
        <w:t>投标人</w:t>
      </w:r>
      <w:r>
        <w:rPr>
          <w:szCs w:val="24"/>
        </w:rPr>
        <w:t>提供申请资料，</w:t>
      </w:r>
      <w:r>
        <w:rPr>
          <w:rFonts w:hint="eastAsia"/>
          <w:szCs w:val="24"/>
        </w:rPr>
        <w:t>招标人</w:t>
      </w:r>
      <w:r>
        <w:rPr>
          <w:szCs w:val="24"/>
        </w:rPr>
        <w:t>同意后，进行采购，新采购的设备设施维护、维修及保养由</w:t>
      </w:r>
      <w:r>
        <w:rPr>
          <w:rFonts w:hint="eastAsia"/>
          <w:szCs w:val="24"/>
        </w:rPr>
        <w:t>投标人</w:t>
      </w:r>
      <w:r>
        <w:rPr>
          <w:szCs w:val="24"/>
        </w:rPr>
        <w:t>负责。</w:t>
      </w:r>
    </w:p>
    <w:p w14:paraId="7038C20B" w14:textId="77777777" w:rsidR="00B45AEC" w:rsidRDefault="00000000">
      <w:pPr>
        <w:pStyle w:val="2"/>
        <w:spacing w:line="240" w:lineRule="auto"/>
        <w:ind w:firstLine="442"/>
        <w:rPr>
          <w:rFonts w:ascii="Times New Roman" w:hAnsi="Times New Roman" w:cs="Times New Roman"/>
          <w:sz w:val="22"/>
          <w:szCs w:val="28"/>
          <w:lang w:val="ru-RU"/>
        </w:rPr>
      </w:pPr>
      <w:r>
        <w:rPr>
          <w:rFonts w:ascii="Times New Roman" w:hAnsi="Times New Roman" w:cs="Times New Roman"/>
          <w:b/>
          <w:bCs/>
          <w:sz w:val="22"/>
          <w:szCs w:val="28"/>
        </w:rPr>
        <w:t>4.3.16.2</w:t>
      </w:r>
      <w:r>
        <w:rPr>
          <w:rFonts w:ascii="Times New Roman" w:hAnsi="Times New Roman" w:cs="Times New Roman"/>
          <w:sz w:val="22"/>
          <w:szCs w:val="28"/>
        </w:rPr>
        <w:t xml:space="preserve"> </w:t>
      </w:r>
      <w:proofErr w:type="spellStart"/>
      <w:r>
        <w:rPr>
          <w:rFonts w:ascii="Times New Roman" w:hAnsi="Times New Roman" w:cs="Times New Roman"/>
          <w:sz w:val="22"/>
          <w:szCs w:val="28"/>
        </w:rPr>
        <w:t>Для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выполнения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своих</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обязанностей</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Исполнителю</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может</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потребоваться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дополнительное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крупное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оборудование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или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инвентарь</w:t>
      </w:r>
      <w:proofErr w:type="spellEnd"/>
      <w:r>
        <w:rPr>
          <w:rFonts w:ascii="Times New Roman" w:hAnsi="Times New Roman" w:cs="Times New Roman"/>
          <w:sz w:val="22"/>
          <w:szCs w:val="28"/>
        </w:rPr>
        <w:t xml:space="preserve">. В </w:t>
      </w:r>
      <w:proofErr w:type="spellStart"/>
      <w:r>
        <w:rPr>
          <w:rFonts w:ascii="Times New Roman" w:hAnsi="Times New Roman" w:cs="Times New Roman"/>
          <w:sz w:val="22"/>
          <w:szCs w:val="28"/>
        </w:rPr>
        <w:t>этом</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случае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Исполнитель</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предоставляет</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заявку</w:t>
      </w:r>
      <w:proofErr w:type="spellEnd"/>
      <w:r>
        <w:rPr>
          <w:rFonts w:ascii="Times New Roman" w:hAnsi="Times New Roman" w:cs="Times New Roman"/>
          <w:sz w:val="22"/>
          <w:szCs w:val="28"/>
        </w:rPr>
        <w:t xml:space="preserve">, и </w:t>
      </w:r>
      <w:proofErr w:type="spellStart"/>
      <w:r>
        <w:rPr>
          <w:rFonts w:ascii="Times New Roman" w:hAnsi="Times New Roman" w:cs="Times New Roman"/>
          <w:sz w:val="22"/>
          <w:szCs w:val="28"/>
        </w:rPr>
        <w:t>после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согласования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Заказчиком</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осуществляется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закупка</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Обслуживание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ремонт</w:t>
      </w:r>
      <w:proofErr w:type="spellEnd"/>
      <w:r>
        <w:rPr>
          <w:rFonts w:ascii="Times New Roman" w:hAnsi="Times New Roman" w:cs="Times New Roman"/>
          <w:sz w:val="22"/>
          <w:szCs w:val="28"/>
        </w:rPr>
        <w:t xml:space="preserve"> и </w:t>
      </w:r>
      <w:proofErr w:type="spellStart"/>
      <w:r>
        <w:rPr>
          <w:rFonts w:ascii="Times New Roman" w:hAnsi="Times New Roman" w:cs="Times New Roman"/>
          <w:sz w:val="22"/>
          <w:szCs w:val="28"/>
        </w:rPr>
        <w:t>поддержание</w:t>
      </w:r>
      <w:proofErr w:type="spellEnd"/>
      <w:r>
        <w:rPr>
          <w:rFonts w:ascii="Times New Roman" w:hAnsi="Times New Roman" w:cs="Times New Roman"/>
          <w:sz w:val="22"/>
          <w:szCs w:val="28"/>
        </w:rPr>
        <w:t xml:space="preserve"> в </w:t>
      </w:r>
      <w:proofErr w:type="spellStart"/>
      <w:r>
        <w:rPr>
          <w:rFonts w:ascii="Times New Roman" w:hAnsi="Times New Roman" w:cs="Times New Roman"/>
          <w:sz w:val="22"/>
          <w:szCs w:val="28"/>
        </w:rPr>
        <w:t>исправном</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состоянии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вновь</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приобретенного</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оборудования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осуществляются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Исполнителем</w:t>
      </w:r>
      <w:proofErr w:type="spellEnd"/>
      <w:r>
        <w:rPr>
          <w:rFonts w:ascii="Times New Roman" w:hAnsi="Times New Roman" w:cs="Times New Roman"/>
          <w:sz w:val="22"/>
          <w:szCs w:val="28"/>
        </w:rPr>
        <w:t>.</w:t>
      </w:r>
    </w:p>
    <w:p w14:paraId="4C790DFE" w14:textId="77777777" w:rsidR="00B45AEC" w:rsidRDefault="00000000">
      <w:pPr>
        <w:adjustRightInd/>
        <w:spacing w:line="240" w:lineRule="auto"/>
        <w:ind w:firstLine="440"/>
        <w:rPr>
          <w:szCs w:val="24"/>
        </w:rPr>
      </w:pPr>
      <w:r>
        <w:rPr>
          <w:rFonts w:hint="eastAsia"/>
          <w:szCs w:val="24"/>
        </w:rPr>
        <w:t>4</w:t>
      </w:r>
      <w:r>
        <w:rPr>
          <w:szCs w:val="24"/>
        </w:rPr>
        <w:t>.</w:t>
      </w:r>
      <w:r>
        <w:rPr>
          <w:rFonts w:hint="eastAsia"/>
          <w:szCs w:val="24"/>
        </w:rPr>
        <w:t>3.16.3</w:t>
      </w:r>
      <w:r>
        <w:rPr>
          <w:rFonts w:hint="eastAsia"/>
          <w:szCs w:val="24"/>
        </w:rPr>
        <w:t>招标人</w:t>
      </w:r>
      <w:r>
        <w:rPr>
          <w:szCs w:val="24"/>
        </w:rPr>
        <w:t>提供现有的餐具，员工用餐盘、碗、招待用菜盘、汤盆、碗、碟、酒精炉等在</w:t>
      </w:r>
      <w:r>
        <w:rPr>
          <w:rFonts w:hint="eastAsia"/>
          <w:szCs w:val="24"/>
        </w:rPr>
        <w:t>投标人</w:t>
      </w:r>
      <w:r>
        <w:rPr>
          <w:szCs w:val="24"/>
        </w:rPr>
        <w:t>运行中发生损坏、丢失现象的，</w:t>
      </w:r>
      <w:r>
        <w:rPr>
          <w:rFonts w:hint="eastAsia"/>
          <w:szCs w:val="24"/>
        </w:rPr>
        <w:t>投标人</w:t>
      </w:r>
      <w:r>
        <w:rPr>
          <w:szCs w:val="24"/>
        </w:rPr>
        <w:t>负责补充。</w:t>
      </w:r>
      <w:r>
        <w:rPr>
          <w:rFonts w:hint="eastAsia"/>
          <w:szCs w:val="24"/>
        </w:rPr>
        <w:t>招标人</w:t>
      </w:r>
      <w:r>
        <w:rPr>
          <w:szCs w:val="24"/>
        </w:rPr>
        <w:t>在初期提供的部分用品用具及合同期内增加的用品用具，在合同期满后归还，损坏及缺失部分由</w:t>
      </w:r>
      <w:r>
        <w:rPr>
          <w:rFonts w:hint="eastAsia"/>
          <w:szCs w:val="24"/>
        </w:rPr>
        <w:t>投标人</w:t>
      </w:r>
      <w:r>
        <w:rPr>
          <w:szCs w:val="24"/>
        </w:rPr>
        <w:t>折价补偿。</w:t>
      </w:r>
    </w:p>
    <w:p w14:paraId="5B1A95A0" w14:textId="77777777" w:rsidR="00B45AEC" w:rsidRDefault="00000000">
      <w:pPr>
        <w:pStyle w:val="2"/>
        <w:spacing w:line="240" w:lineRule="auto"/>
        <w:ind w:firstLine="442"/>
        <w:rPr>
          <w:rFonts w:ascii="Times New Roman" w:hAnsi="Times New Roman" w:cs="Times New Roman"/>
          <w:sz w:val="22"/>
          <w:szCs w:val="28"/>
          <w:lang w:val="ru-RU"/>
        </w:rPr>
      </w:pPr>
      <w:r>
        <w:rPr>
          <w:rFonts w:ascii="Times New Roman" w:hAnsi="Times New Roman" w:cs="Times New Roman"/>
          <w:b/>
          <w:bCs/>
          <w:sz w:val="22"/>
          <w:szCs w:val="28"/>
        </w:rPr>
        <w:t>4.3.16.3</w:t>
      </w:r>
      <w:r>
        <w:rPr>
          <w:rFonts w:ascii="Times New Roman" w:hAnsi="Times New Roman" w:cs="Times New Roman"/>
          <w:sz w:val="22"/>
          <w:szCs w:val="28"/>
        </w:rPr>
        <w:t xml:space="preserve"> </w:t>
      </w:r>
      <w:proofErr w:type="spellStart"/>
      <w:r>
        <w:rPr>
          <w:rFonts w:ascii="Times New Roman" w:hAnsi="Times New Roman" w:cs="Times New Roman"/>
          <w:sz w:val="22"/>
          <w:szCs w:val="28"/>
        </w:rPr>
        <w:t>Заказчик</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предоставляет</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существующую</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посуду</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тарелки</w:t>
      </w:r>
      <w:proofErr w:type="spellEnd"/>
      <w:r>
        <w:rPr>
          <w:rFonts w:ascii="Times New Roman" w:hAnsi="Times New Roman" w:cs="Times New Roman"/>
          <w:sz w:val="22"/>
          <w:szCs w:val="28"/>
        </w:rPr>
        <w:t xml:space="preserve"> и </w:t>
      </w:r>
      <w:proofErr w:type="spellStart"/>
      <w:r>
        <w:rPr>
          <w:rFonts w:ascii="Times New Roman" w:hAnsi="Times New Roman" w:cs="Times New Roman"/>
          <w:sz w:val="22"/>
          <w:szCs w:val="28"/>
        </w:rPr>
        <w:t>миски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для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сотрудников</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блюда</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для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приёма</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гостей</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супницы</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пиалы</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тарелки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спиртовые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горелки</w:t>
      </w:r>
      <w:proofErr w:type="spellEnd"/>
      <w:r>
        <w:rPr>
          <w:rFonts w:ascii="Times New Roman" w:hAnsi="Times New Roman" w:cs="Times New Roman"/>
          <w:sz w:val="22"/>
          <w:szCs w:val="28"/>
        </w:rPr>
        <w:t xml:space="preserve"> и </w:t>
      </w:r>
      <w:proofErr w:type="spellStart"/>
      <w:r>
        <w:rPr>
          <w:rFonts w:ascii="Times New Roman" w:hAnsi="Times New Roman" w:cs="Times New Roman"/>
          <w:sz w:val="22"/>
          <w:szCs w:val="28"/>
        </w:rPr>
        <w:t>др</w:t>
      </w:r>
      <w:proofErr w:type="spellEnd"/>
      <w:r>
        <w:rPr>
          <w:rFonts w:ascii="Times New Roman" w:hAnsi="Times New Roman" w:cs="Times New Roman"/>
          <w:sz w:val="22"/>
          <w:szCs w:val="28"/>
        </w:rPr>
        <w:t xml:space="preserve">. В </w:t>
      </w:r>
      <w:proofErr w:type="spellStart"/>
      <w:r>
        <w:rPr>
          <w:rFonts w:ascii="Times New Roman" w:hAnsi="Times New Roman" w:cs="Times New Roman"/>
          <w:sz w:val="22"/>
          <w:szCs w:val="28"/>
        </w:rPr>
        <w:t>случае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повреждения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или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утраты</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этих</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предметов</w:t>
      </w:r>
      <w:proofErr w:type="spellEnd"/>
      <w:r>
        <w:rPr>
          <w:rFonts w:ascii="Times New Roman" w:hAnsi="Times New Roman" w:cs="Times New Roman"/>
          <w:sz w:val="22"/>
          <w:szCs w:val="28"/>
        </w:rPr>
        <w:t xml:space="preserve"> в </w:t>
      </w:r>
      <w:proofErr w:type="spellStart"/>
      <w:r>
        <w:rPr>
          <w:rFonts w:ascii="Times New Roman" w:hAnsi="Times New Roman" w:cs="Times New Roman"/>
          <w:sz w:val="22"/>
          <w:szCs w:val="28"/>
        </w:rPr>
        <w:t>процессе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эксплуатации</w:t>
      </w:r>
      <w:proofErr w:type="spellEnd"/>
      <w:r>
        <w:rPr>
          <w:rFonts w:ascii="Times New Roman" w:hAnsi="Times New Roman" w:cs="Times New Roman"/>
          <w:sz w:val="22"/>
          <w:szCs w:val="28"/>
        </w:rPr>
        <w:t xml:space="preserve"> Исполнителем, </w:t>
      </w:r>
      <w:proofErr w:type="spellStart"/>
      <w:r>
        <w:rPr>
          <w:rFonts w:ascii="Times New Roman" w:hAnsi="Times New Roman" w:cs="Times New Roman"/>
          <w:sz w:val="22"/>
          <w:szCs w:val="28"/>
        </w:rPr>
        <w:t>он</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обязан</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их</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восполнить</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Части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посуды</w:t>
      </w:r>
      <w:proofErr w:type="spellEnd"/>
      <w:r>
        <w:rPr>
          <w:rFonts w:ascii="Times New Roman" w:hAnsi="Times New Roman" w:cs="Times New Roman"/>
          <w:sz w:val="22"/>
          <w:szCs w:val="28"/>
        </w:rPr>
        <w:t xml:space="preserve"> и </w:t>
      </w:r>
      <w:proofErr w:type="spellStart"/>
      <w:r>
        <w:rPr>
          <w:rFonts w:ascii="Times New Roman" w:hAnsi="Times New Roman" w:cs="Times New Roman"/>
          <w:sz w:val="22"/>
          <w:szCs w:val="28"/>
        </w:rPr>
        <w:t>инвентаря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предоставленные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Заказчиком</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на</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начальном</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этапе</w:t>
      </w:r>
      <w:proofErr w:type="spellEnd"/>
      <w:r>
        <w:rPr>
          <w:rFonts w:ascii="Times New Roman" w:hAnsi="Times New Roman" w:cs="Times New Roman"/>
          <w:sz w:val="22"/>
          <w:szCs w:val="28"/>
        </w:rPr>
        <w:t xml:space="preserve">, а </w:t>
      </w:r>
      <w:proofErr w:type="spellStart"/>
      <w:r>
        <w:rPr>
          <w:rFonts w:ascii="Times New Roman" w:hAnsi="Times New Roman" w:cs="Times New Roman"/>
          <w:sz w:val="22"/>
          <w:szCs w:val="28"/>
        </w:rPr>
        <w:t>также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дополнительно</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приобретённые</w:t>
      </w:r>
      <w:proofErr w:type="spellEnd"/>
      <w:r>
        <w:rPr>
          <w:rFonts w:ascii="Times New Roman" w:hAnsi="Times New Roman" w:cs="Times New Roman"/>
          <w:sz w:val="22"/>
          <w:szCs w:val="28"/>
        </w:rPr>
        <w:t xml:space="preserve"> в </w:t>
      </w:r>
      <w:proofErr w:type="spellStart"/>
      <w:r>
        <w:rPr>
          <w:rFonts w:ascii="Times New Roman" w:hAnsi="Times New Roman" w:cs="Times New Roman"/>
          <w:sz w:val="22"/>
          <w:szCs w:val="28"/>
        </w:rPr>
        <w:t>течение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срока</w:t>
      </w:r>
      <w:proofErr w:type="spellEnd"/>
      <w:r>
        <w:rPr>
          <w:rFonts w:ascii="Times New Roman" w:hAnsi="Times New Roman" w:cs="Times New Roman"/>
          <w:sz w:val="22"/>
          <w:szCs w:val="28"/>
        </w:rPr>
        <w:t xml:space="preserve"> Договора, </w:t>
      </w:r>
      <w:proofErr w:type="spellStart"/>
      <w:r>
        <w:rPr>
          <w:rFonts w:ascii="Times New Roman" w:hAnsi="Times New Roman" w:cs="Times New Roman"/>
          <w:sz w:val="22"/>
          <w:szCs w:val="28"/>
        </w:rPr>
        <w:t>возвращаются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Заказчику</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по</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окончании</w:t>
      </w:r>
      <w:proofErr w:type="spellEnd"/>
      <w:r>
        <w:rPr>
          <w:rFonts w:ascii="Times New Roman" w:hAnsi="Times New Roman" w:cs="Times New Roman"/>
          <w:sz w:val="22"/>
          <w:szCs w:val="28"/>
        </w:rPr>
        <w:t xml:space="preserve"> Договора. </w:t>
      </w:r>
      <w:proofErr w:type="spellStart"/>
      <w:r>
        <w:rPr>
          <w:rFonts w:ascii="Times New Roman" w:hAnsi="Times New Roman" w:cs="Times New Roman"/>
          <w:sz w:val="22"/>
          <w:szCs w:val="28"/>
        </w:rPr>
        <w:t>Повреждённые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или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отсутствующие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позиции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компенсируются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Исполнителем</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по</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стоимости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указанной</w:t>
      </w:r>
      <w:proofErr w:type="spellEnd"/>
      <w:r>
        <w:rPr>
          <w:rFonts w:ascii="Times New Roman" w:hAnsi="Times New Roman" w:cs="Times New Roman"/>
          <w:sz w:val="22"/>
          <w:szCs w:val="28"/>
        </w:rPr>
        <w:t xml:space="preserve"> в </w:t>
      </w:r>
      <w:proofErr w:type="spellStart"/>
      <w:r>
        <w:rPr>
          <w:rFonts w:ascii="Times New Roman" w:hAnsi="Times New Roman" w:cs="Times New Roman"/>
          <w:sz w:val="22"/>
          <w:szCs w:val="28"/>
        </w:rPr>
        <w:t>акте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передачи</w:t>
      </w:r>
      <w:proofErr w:type="spellEnd"/>
      <w:r>
        <w:rPr>
          <w:rFonts w:ascii="Times New Roman" w:hAnsi="Times New Roman" w:cs="Times New Roman"/>
          <w:sz w:val="22"/>
          <w:szCs w:val="28"/>
        </w:rPr>
        <w:t>.</w:t>
      </w:r>
    </w:p>
    <w:p w14:paraId="25EAF87D" w14:textId="77777777" w:rsidR="00B45AEC" w:rsidRDefault="00000000">
      <w:pPr>
        <w:adjustRightInd/>
        <w:spacing w:line="240" w:lineRule="auto"/>
        <w:ind w:firstLine="440"/>
        <w:rPr>
          <w:szCs w:val="24"/>
        </w:rPr>
      </w:pPr>
      <w:r>
        <w:rPr>
          <w:rFonts w:hint="eastAsia"/>
          <w:szCs w:val="24"/>
        </w:rPr>
        <w:t>4</w:t>
      </w:r>
      <w:r>
        <w:rPr>
          <w:szCs w:val="24"/>
        </w:rPr>
        <w:t>.</w:t>
      </w:r>
      <w:r>
        <w:rPr>
          <w:rFonts w:hint="eastAsia"/>
          <w:szCs w:val="24"/>
        </w:rPr>
        <w:t>3.16.4</w:t>
      </w:r>
      <w:r>
        <w:rPr>
          <w:rFonts w:hint="eastAsia"/>
          <w:szCs w:val="24"/>
        </w:rPr>
        <w:t>招标人</w:t>
      </w:r>
      <w:r>
        <w:rPr>
          <w:szCs w:val="24"/>
        </w:rPr>
        <w:t>提供大型餐厅配电柜、配电箱等设施。</w:t>
      </w:r>
    </w:p>
    <w:p w14:paraId="424B9353" w14:textId="77777777" w:rsidR="00B45AEC" w:rsidRDefault="00000000">
      <w:pPr>
        <w:pStyle w:val="2"/>
        <w:spacing w:line="240" w:lineRule="auto"/>
        <w:ind w:firstLine="442"/>
        <w:rPr>
          <w:rFonts w:ascii="Times New Roman" w:hAnsi="Times New Roman" w:cs="Times New Roman"/>
          <w:sz w:val="22"/>
          <w:szCs w:val="28"/>
          <w:lang w:val="ru-RU"/>
        </w:rPr>
      </w:pPr>
      <w:r>
        <w:rPr>
          <w:rFonts w:ascii="Times New Roman" w:hAnsi="Times New Roman" w:cs="Times New Roman"/>
          <w:b/>
          <w:bCs/>
          <w:sz w:val="22"/>
          <w:szCs w:val="28"/>
        </w:rPr>
        <w:t>4.3.16.4</w:t>
      </w:r>
      <w:r>
        <w:rPr>
          <w:rFonts w:ascii="Times New Roman" w:hAnsi="Times New Roman" w:cs="Times New Roman"/>
          <w:sz w:val="22"/>
          <w:szCs w:val="28"/>
        </w:rPr>
        <w:t xml:space="preserve"> </w:t>
      </w:r>
      <w:proofErr w:type="spellStart"/>
      <w:r>
        <w:rPr>
          <w:rFonts w:ascii="Times New Roman" w:hAnsi="Times New Roman" w:cs="Times New Roman"/>
          <w:sz w:val="22"/>
          <w:szCs w:val="28"/>
        </w:rPr>
        <w:t>Заказчик</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предоставляет</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крупные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распределительные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щиты</w:t>
      </w:r>
      <w:proofErr w:type="spellEnd"/>
      <w:r>
        <w:rPr>
          <w:rFonts w:ascii="Times New Roman" w:hAnsi="Times New Roman" w:cs="Times New Roman"/>
          <w:sz w:val="22"/>
          <w:szCs w:val="28"/>
        </w:rPr>
        <w:t xml:space="preserve"> и </w:t>
      </w:r>
      <w:proofErr w:type="spellStart"/>
      <w:r>
        <w:rPr>
          <w:rFonts w:ascii="Times New Roman" w:hAnsi="Times New Roman" w:cs="Times New Roman"/>
          <w:sz w:val="22"/>
          <w:szCs w:val="28"/>
        </w:rPr>
        <w:t>электрощитовые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для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столовой</w:t>
      </w:r>
      <w:proofErr w:type="spellEnd"/>
      <w:r>
        <w:rPr>
          <w:rFonts w:ascii="Times New Roman" w:hAnsi="Times New Roman" w:cs="Times New Roman"/>
          <w:sz w:val="22"/>
          <w:szCs w:val="28"/>
        </w:rPr>
        <w:t>.</w:t>
      </w:r>
    </w:p>
    <w:p w14:paraId="685FAEAB" w14:textId="77777777" w:rsidR="00B45AEC" w:rsidRDefault="00000000">
      <w:pPr>
        <w:adjustRightInd/>
        <w:spacing w:line="240" w:lineRule="auto"/>
        <w:ind w:firstLine="440"/>
        <w:rPr>
          <w:szCs w:val="24"/>
          <w:lang w:val="kk-KZ"/>
        </w:rPr>
      </w:pPr>
      <w:r>
        <w:rPr>
          <w:rFonts w:hint="eastAsia"/>
          <w:szCs w:val="24"/>
        </w:rPr>
        <w:t>4</w:t>
      </w:r>
      <w:r>
        <w:rPr>
          <w:szCs w:val="24"/>
        </w:rPr>
        <w:t>.</w:t>
      </w:r>
      <w:r>
        <w:rPr>
          <w:rFonts w:hint="eastAsia"/>
          <w:szCs w:val="24"/>
        </w:rPr>
        <w:t>3.16.5</w:t>
      </w:r>
      <w:r>
        <w:rPr>
          <w:rFonts w:hint="eastAsia"/>
          <w:szCs w:val="24"/>
        </w:rPr>
        <w:t>招标人</w:t>
      </w:r>
      <w:r>
        <w:rPr>
          <w:szCs w:val="24"/>
        </w:rPr>
        <w:t>提供刷卡系统并负责充值，</w:t>
      </w:r>
      <w:r>
        <w:rPr>
          <w:rFonts w:hint="eastAsia"/>
          <w:szCs w:val="24"/>
        </w:rPr>
        <w:t>投标人</w:t>
      </w:r>
      <w:r>
        <w:rPr>
          <w:szCs w:val="24"/>
        </w:rPr>
        <w:t>负责监督就餐人员的刷卡消费。</w:t>
      </w:r>
    </w:p>
    <w:p w14:paraId="39BCB5F5" w14:textId="77777777" w:rsidR="00B45AEC" w:rsidRDefault="00000000">
      <w:pPr>
        <w:pStyle w:val="2"/>
        <w:spacing w:line="240" w:lineRule="auto"/>
        <w:ind w:firstLine="442"/>
        <w:rPr>
          <w:rFonts w:ascii="Times New Roman" w:hAnsi="Times New Roman" w:cs="Times New Roman"/>
          <w:sz w:val="22"/>
          <w:szCs w:val="28"/>
          <w:lang w:val="ru-RU"/>
        </w:rPr>
      </w:pPr>
      <w:r>
        <w:rPr>
          <w:rFonts w:ascii="Times New Roman" w:hAnsi="Times New Roman" w:cs="Times New Roman"/>
          <w:b/>
          <w:bCs/>
          <w:sz w:val="22"/>
          <w:szCs w:val="28"/>
          <w:lang w:val="ru-RU"/>
        </w:rPr>
        <w:t>4.3.16.5</w:t>
      </w:r>
      <w:r>
        <w:rPr>
          <w:rFonts w:ascii="Times New Roman" w:hAnsi="Times New Roman" w:cs="Times New Roman"/>
          <w:sz w:val="22"/>
          <w:szCs w:val="28"/>
          <w:lang w:val="ru-RU"/>
        </w:rPr>
        <w:t xml:space="preserve"> Заказчик предоставляет систему оплаты с использованием карт и обеспечивает её пополнение; Исполнитель отвечает за контроль расходов сотрудников при использовании карт для питания.</w:t>
      </w:r>
    </w:p>
    <w:p w14:paraId="179D37B2" w14:textId="77777777" w:rsidR="00B45AEC" w:rsidRDefault="00000000">
      <w:pPr>
        <w:adjustRightInd/>
        <w:spacing w:line="240" w:lineRule="auto"/>
        <w:ind w:firstLine="440"/>
        <w:rPr>
          <w:szCs w:val="24"/>
          <w:lang w:val="kk-KZ"/>
        </w:rPr>
      </w:pPr>
      <w:r>
        <w:rPr>
          <w:rFonts w:hint="eastAsia"/>
          <w:szCs w:val="24"/>
        </w:rPr>
        <w:t>4</w:t>
      </w:r>
      <w:r>
        <w:rPr>
          <w:szCs w:val="24"/>
        </w:rPr>
        <w:t>.</w:t>
      </w:r>
      <w:r>
        <w:rPr>
          <w:rFonts w:hint="eastAsia"/>
          <w:szCs w:val="24"/>
        </w:rPr>
        <w:t>3.16.6</w:t>
      </w:r>
      <w:r>
        <w:rPr>
          <w:rFonts w:hint="eastAsia"/>
          <w:szCs w:val="24"/>
        </w:rPr>
        <w:t>招标人</w:t>
      </w:r>
      <w:r>
        <w:rPr>
          <w:szCs w:val="24"/>
        </w:rPr>
        <w:t>提供场地及水电，</w:t>
      </w:r>
      <w:r>
        <w:rPr>
          <w:rFonts w:hint="eastAsia"/>
          <w:szCs w:val="24"/>
        </w:rPr>
        <w:t>投标人</w:t>
      </w:r>
      <w:r>
        <w:rPr>
          <w:szCs w:val="24"/>
        </w:rPr>
        <w:t>可开办生活小超市。具体内容和要求如下（单项报价）：</w:t>
      </w:r>
    </w:p>
    <w:p w14:paraId="056E6A47" w14:textId="77777777" w:rsidR="00B45AEC" w:rsidRDefault="00000000">
      <w:pPr>
        <w:pStyle w:val="2"/>
        <w:spacing w:line="240" w:lineRule="auto"/>
        <w:ind w:firstLine="442"/>
        <w:rPr>
          <w:rFonts w:ascii="Times New Roman" w:hAnsi="Times New Roman" w:cs="Times New Roman"/>
          <w:sz w:val="22"/>
          <w:szCs w:val="28"/>
          <w:lang w:val="kk-KZ"/>
        </w:rPr>
      </w:pPr>
      <w:r w:rsidRPr="00B75F1E">
        <w:rPr>
          <w:rFonts w:ascii="Times New Roman" w:hAnsi="Times New Roman" w:cs="Times New Roman"/>
          <w:b/>
          <w:bCs/>
          <w:sz w:val="22"/>
          <w:szCs w:val="28"/>
          <w:lang w:val="kk-KZ"/>
        </w:rPr>
        <w:t>4.3.16.6</w:t>
      </w:r>
      <w:r w:rsidRPr="00B75F1E">
        <w:rPr>
          <w:rFonts w:ascii="Times New Roman" w:hAnsi="Times New Roman" w:cs="Times New Roman"/>
          <w:sz w:val="22"/>
          <w:szCs w:val="28"/>
          <w:lang w:val="kk-KZ"/>
        </w:rPr>
        <w:t xml:space="preserve"> Заказчик предоставляет помещение и инженерные коммуникации (вода и электроэнергия); Исполнитель может организовать работу небольшого магазинчика (мини-супермаркета). Конкретное содержание и требования следующие (по отдельной позиции в смете):</w:t>
      </w:r>
    </w:p>
    <w:p w14:paraId="77EFEBA0" w14:textId="77777777" w:rsidR="00B45AEC" w:rsidRDefault="00000000">
      <w:pPr>
        <w:adjustRightInd/>
        <w:spacing w:line="240" w:lineRule="auto"/>
        <w:ind w:firstLine="440"/>
        <w:rPr>
          <w:szCs w:val="24"/>
          <w:lang w:val="kk-KZ"/>
        </w:rPr>
      </w:pPr>
      <w:r>
        <w:rPr>
          <w:szCs w:val="24"/>
        </w:rPr>
        <w:t>（</w:t>
      </w:r>
      <w:r>
        <w:rPr>
          <w:szCs w:val="24"/>
        </w:rPr>
        <w:t>1</w:t>
      </w:r>
      <w:r>
        <w:rPr>
          <w:szCs w:val="24"/>
        </w:rPr>
        <w:t>）小超市每月租金为</w:t>
      </w:r>
      <w:r>
        <w:rPr>
          <w:rFonts w:hint="eastAsia"/>
          <w:szCs w:val="24"/>
        </w:rPr>
        <w:t>75</w:t>
      </w:r>
      <w:r>
        <w:rPr>
          <w:rFonts w:hint="eastAsia"/>
          <w:szCs w:val="24"/>
        </w:rPr>
        <w:t>万</w:t>
      </w:r>
      <w:proofErr w:type="gramStart"/>
      <w:r>
        <w:rPr>
          <w:rFonts w:hint="eastAsia"/>
          <w:szCs w:val="24"/>
        </w:rPr>
        <w:t>坚</w:t>
      </w:r>
      <w:proofErr w:type="gramEnd"/>
      <w:r>
        <w:rPr>
          <w:rFonts w:hint="eastAsia"/>
          <w:szCs w:val="24"/>
        </w:rPr>
        <w:t>戈</w:t>
      </w:r>
      <w:r>
        <w:rPr>
          <w:szCs w:val="24"/>
        </w:rPr>
        <w:t>，每月租金在次月服务费中扣除。</w:t>
      </w:r>
    </w:p>
    <w:p w14:paraId="4A2F3E0E" w14:textId="77777777" w:rsidR="00B45AEC" w:rsidRDefault="00000000">
      <w:pPr>
        <w:pStyle w:val="2"/>
        <w:spacing w:line="240" w:lineRule="auto"/>
        <w:ind w:firstLine="440"/>
        <w:rPr>
          <w:rFonts w:ascii="Times New Roman" w:eastAsia="SimSun-ExtG" w:hAnsi="Times New Roman" w:cs="Times New Roman"/>
          <w:sz w:val="22"/>
          <w:szCs w:val="28"/>
          <w:lang w:val="kk-KZ"/>
        </w:rPr>
      </w:pPr>
      <w:r>
        <w:rPr>
          <w:rFonts w:ascii="Times New Roman" w:eastAsia="SimSun-ExtG" w:hAnsi="Times New Roman" w:cs="Times New Roman"/>
          <w:sz w:val="22"/>
          <w:szCs w:val="28"/>
          <w:lang w:val="ru-RU"/>
        </w:rPr>
        <w:t xml:space="preserve"> (1)</w:t>
      </w:r>
      <w:r w:rsidRPr="00B75F1E">
        <w:rPr>
          <w:rFonts w:ascii="Times New Roman" w:eastAsia="SimSun-ExtG" w:hAnsi="Times New Roman" w:cs="Times New Roman"/>
          <w:sz w:val="22"/>
          <w:szCs w:val="28"/>
          <w:lang w:val="ru-RU"/>
        </w:rPr>
        <w:t xml:space="preserve"> Арендная плата за мини-супермаркет составляет 750 000 тенге в месяц и удерживается из оплаты за услуги следующего месяца.</w:t>
      </w:r>
    </w:p>
    <w:p w14:paraId="116C6C57" w14:textId="77777777" w:rsidR="00B45AEC" w:rsidRDefault="00000000">
      <w:pPr>
        <w:adjustRightInd/>
        <w:ind w:firstLine="440"/>
        <w:rPr>
          <w:szCs w:val="24"/>
          <w:lang w:val="ru-RU"/>
        </w:rPr>
      </w:pPr>
      <w:r>
        <w:rPr>
          <w:rFonts w:hint="eastAsia"/>
          <w:szCs w:val="24"/>
        </w:rPr>
        <w:t>（</w:t>
      </w:r>
      <w:r>
        <w:rPr>
          <w:rFonts w:hint="eastAsia"/>
          <w:szCs w:val="24"/>
        </w:rPr>
        <w:t>2</w:t>
      </w:r>
      <w:r>
        <w:rPr>
          <w:rFonts w:hint="eastAsia"/>
          <w:szCs w:val="24"/>
        </w:rPr>
        <w:t>）</w:t>
      </w:r>
      <w:r>
        <w:rPr>
          <w:szCs w:val="24"/>
        </w:rPr>
        <w:t>小超市售卖范围：日用百货、糖茶、文具、生鲜、饮料调料、针纺织品等，应满足现场人员日常生活所需。</w:t>
      </w:r>
      <w:r>
        <w:rPr>
          <w:rFonts w:hint="eastAsia"/>
          <w:szCs w:val="24"/>
        </w:rPr>
        <w:t>投标人</w:t>
      </w:r>
      <w:r>
        <w:rPr>
          <w:szCs w:val="24"/>
        </w:rPr>
        <w:t>自行负责相关许可证的办理，须符合</w:t>
      </w:r>
      <w:r>
        <w:rPr>
          <w:rFonts w:hint="eastAsia"/>
          <w:szCs w:val="24"/>
        </w:rPr>
        <w:t>哈萨克斯坦</w:t>
      </w:r>
      <w:r>
        <w:rPr>
          <w:szCs w:val="24"/>
        </w:rPr>
        <w:t>当地法律法规。</w:t>
      </w:r>
    </w:p>
    <w:p w14:paraId="07850380" w14:textId="77777777" w:rsidR="00B45AEC" w:rsidRDefault="00000000">
      <w:pPr>
        <w:pStyle w:val="2"/>
        <w:spacing w:line="240" w:lineRule="auto"/>
        <w:ind w:firstLine="440"/>
        <w:rPr>
          <w:rFonts w:ascii="Times New Roman" w:hAnsi="Times New Roman" w:cs="Times New Roman"/>
          <w:sz w:val="22"/>
          <w:szCs w:val="28"/>
          <w:lang w:val="ru-RU"/>
        </w:rPr>
      </w:pPr>
      <w:r>
        <w:rPr>
          <w:rFonts w:ascii="Times New Roman" w:hAnsi="Times New Roman" w:cs="Times New Roman"/>
          <w:sz w:val="22"/>
          <w:szCs w:val="28"/>
          <w:lang w:val="ru-RU"/>
        </w:rPr>
        <w:lastRenderedPageBreak/>
        <w:t xml:space="preserve"> (2) Ассортимент магазина: товары повседневного спроса, сладости и чай, канцелярские товары, свежие продукты, напитки, приправы, текстиль и швейные изделия и др., удовлетворяющий ежедневные потребности персонала на площадке. Исполнитель самостоятельно оформляет необходимые лицензии, соблюдая законы и нормы Республики Казахстан.</w:t>
      </w:r>
    </w:p>
    <w:p w14:paraId="14E3FA54" w14:textId="77777777" w:rsidR="00B45AEC" w:rsidRDefault="00000000">
      <w:pPr>
        <w:pStyle w:val="af5"/>
        <w:numPr>
          <w:ilvl w:val="0"/>
          <w:numId w:val="8"/>
        </w:numPr>
        <w:adjustRightInd/>
        <w:spacing w:line="240" w:lineRule="auto"/>
        <w:ind w:firstLineChars="0"/>
        <w:rPr>
          <w:szCs w:val="24"/>
          <w:lang w:val="ru-RU"/>
        </w:rPr>
      </w:pPr>
      <w:r>
        <w:rPr>
          <w:rFonts w:hint="eastAsia"/>
          <w:szCs w:val="24"/>
        </w:rPr>
        <w:t>招标</w:t>
      </w:r>
      <w:proofErr w:type="gramStart"/>
      <w:r>
        <w:rPr>
          <w:rFonts w:hint="eastAsia"/>
          <w:szCs w:val="24"/>
        </w:rPr>
        <w:t>人</w:t>
      </w:r>
      <w:r>
        <w:rPr>
          <w:szCs w:val="24"/>
        </w:rPr>
        <w:t>人员</w:t>
      </w:r>
      <w:proofErr w:type="gramEnd"/>
      <w:r>
        <w:rPr>
          <w:szCs w:val="24"/>
        </w:rPr>
        <w:t>可使用饭卡在小超市进行刷卡消费。</w:t>
      </w:r>
    </w:p>
    <w:p w14:paraId="09071E2B" w14:textId="77777777" w:rsidR="00B45AEC" w:rsidRDefault="00000000">
      <w:pPr>
        <w:pStyle w:val="2"/>
        <w:spacing w:line="240" w:lineRule="auto"/>
        <w:ind w:firstLineChars="0"/>
        <w:rPr>
          <w:rFonts w:ascii="Times New Roman" w:hAnsi="Times New Roman" w:cs="Times New Roman"/>
          <w:sz w:val="22"/>
          <w:szCs w:val="28"/>
          <w:lang w:val="ru-RU"/>
        </w:rPr>
      </w:pPr>
      <w:r>
        <w:rPr>
          <w:rFonts w:ascii="Times New Roman" w:hAnsi="Times New Roman" w:cs="Times New Roman"/>
          <w:sz w:val="22"/>
          <w:szCs w:val="28"/>
          <w:lang w:val="ru-RU"/>
        </w:rPr>
        <w:t xml:space="preserve">    (3) </w:t>
      </w:r>
      <w:r w:rsidRPr="00B75F1E">
        <w:rPr>
          <w:rFonts w:ascii="Times New Roman" w:hAnsi="Times New Roman" w:cs="Times New Roman"/>
          <w:sz w:val="22"/>
          <w:szCs w:val="28"/>
          <w:lang w:val="ru-RU"/>
        </w:rPr>
        <w:t>Сотрудники Заказчика могут оплачивать покупки в мини-супермаркете с помощью карты для питания.</w:t>
      </w:r>
    </w:p>
    <w:p w14:paraId="711D0D31" w14:textId="77777777" w:rsidR="00B45AEC" w:rsidRDefault="00000000">
      <w:pPr>
        <w:adjustRightInd/>
        <w:spacing w:line="240" w:lineRule="auto"/>
        <w:ind w:firstLine="440"/>
        <w:rPr>
          <w:szCs w:val="24"/>
          <w:lang w:val="ru-RU"/>
        </w:rPr>
      </w:pPr>
      <w:r>
        <w:rPr>
          <w:rFonts w:hint="eastAsia"/>
          <w:szCs w:val="24"/>
        </w:rPr>
        <w:t>4.3.17</w:t>
      </w:r>
      <w:r>
        <w:rPr>
          <w:rFonts w:hint="eastAsia"/>
          <w:szCs w:val="24"/>
        </w:rPr>
        <w:t>餐厅服务人员含一名传菜服务人员，年龄不超过</w:t>
      </w:r>
      <w:r>
        <w:rPr>
          <w:rFonts w:hint="eastAsia"/>
          <w:szCs w:val="24"/>
        </w:rPr>
        <w:t>35</w:t>
      </w:r>
      <w:r>
        <w:rPr>
          <w:rFonts w:hint="eastAsia"/>
          <w:szCs w:val="24"/>
        </w:rPr>
        <w:t>岁，性别女，五官端正。</w:t>
      </w:r>
    </w:p>
    <w:p w14:paraId="02900C23"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4.3.17</w:t>
      </w:r>
      <w:r w:rsidRPr="00B75F1E">
        <w:rPr>
          <w:rFonts w:ascii="Times New Roman" w:hAnsi="Times New Roman" w:cs="Times New Roman"/>
          <w:sz w:val="22"/>
          <w:szCs w:val="28"/>
          <w:lang w:val="ru-RU"/>
        </w:rPr>
        <w:t xml:space="preserve"> В состав персонала столовой входит одна официантка/разносчица блюд, возраст до 35 лет, женского пола, с аккуратными чертами лица.</w:t>
      </w:r>
    </w:p>
    <w:p w14:paraId="6B2E4D97" w14:textId="77777777" w:rsidR="00B45AEC" w:rsidRDefault="00B45AEC">
      <w:pPr>
        <w:adjustRightInd/>
        <w:spacing w:line="360" w:lineRule="auto"/>
        <w:ind w:firstLine="440"/>
        <w:outlineLvl w:val="2"/>
        <w:rPr>
          <w:rFonts w:ascii="黑体" w:hAnsi="黑体" w:cs="黑体" w:hint="eastAsia"/>
          <w:lang w:val="ru-RU"/>
        </w:rPr>
      </w:pPr>
    </w:p>
    <w:p w14:paraId="6A638082" w14:textId="77777777" w:rsidR="00B45AEC" w:rsidRDefault="00000000">
      <w:pPr>
        <w:adjustRightInd/>
        <w:spacing w:line="240" w:lineRule="auto"/>
        <w:ind w:firstLine="440"/>
        <w:outlineLvl w:val="2"/>
        <w:rPr>
          <w:rFonts w:asciiTheme="minorHAnsi" w:hAnsiTheme="minorHAnsi" w:cs="黑体"/>
          <w:lang w:val="ru-RU"/>
        </w:rPr>
      </w:pPr>
      <w:r>
        <w:rPr>
          <w:rFonts w:ascii="黑体" w:hAnsi="黑体" w:cs="黑体" w:hint="eastAsia"/>
        </w:rPr>
        <w:t>4.4</w:t>
      </w:r>
      <w:r>
        <w:rPr>
          <w:rFonts w:ascii="黑体" w:hAnsi="黑体" w:cs="黑体"/>
        </w:rPr>
        <w:t>车辆与司机服务</w:t>
      </w:r>
    </w:p>
    <w:p w14:paraId="0645E64E" w14:textId="77777777" w:rsidR="00B45AEC" w:rsidRDefault="00000000">
      <w:pPr>
        <w:pStyle w:val="2"/>
        <w:spacing w:line="240" w:lineRule="auto"/>
        <w:ind w:firstLine="442"/>
        <w:rPr>
          <w:rFonts w:ascii="Times New Roman" w:hAnsi="Times New Roman" w:cs="Times New Roman"/>
          <w:sz w:val="22"/>
          <w:szCs w:val="28"/>
          <w:lang w:val="ru-RU"/>
        </w:rPr>
      </w:pPr>
      <w:r>
        <w:rPr>
          <w:rFonts w:ascii="Times New Roman" w:hAnsi="Times New Roman" w:cs="Times New Roman"/>
          <w:b/>
          <w:bCs/>
          <w:sz w:val="22"/>
          <w:szCs w:val="28"/>
        </w:rPr>
        <w:t xml:space="preserve">4.4 </w:t>
      </w:r>
      <w:proofErr w:type="spellStart"/>
      <w:r>
        <w:rPr>
          <w:rFonts w:ascii="Times New Roman" w:hAnsi="Times New Roman" w:cs="Times New Roman"/>
          <w:b/>
          <w:bCs/>
          <w:sz w:val="22"/>
          <w:szCs w:val="28"/>
        </w:rPr>
        <w:t>Услуги</w:t>
      </w:r>
      <w:proofErr w:type="spellEnd"/>
      <w:r>
        <w:rPr>
          <w:rFonts w:ascii="Times New Roman" w:hAnsi="Times New Roman" w:cs="Times New Roman"/>
          <w:b/>
          <w:bCs/>
          <w:sz w:val="22"/>
          <w:szCs w:val="28"/>
        </w:rPr>
        <w:t xml:space="preserve"> </w:t>
      </w:r>
      <w:proofErr w:type="spellStart"/>
      <w:r>
        <w:rPr>
          <w:rFonts w:ascii="Times New Roman" w:hAnsi="Times New Roman" w:cs="Times New Roman"/>
          <w:b/>
          <w:bCs/>
          <w:sz w:val="22"/>
          <w:szCs w:val="28"/>
        </w:rPr>
        <w:t>по</w:t>
      </w:r>
      <w:proofErr w:type="spellEnd"/>
      <w:r>
        <w:rPr>
          <w:rFonts w:ascii="Times New Roman" w:hAnsi="Times New Roman" w:cs="Times New Roman"/>
          <w:b/>
          <w:bCs/>
          <w:sz w:val="22"/>
          <w:szCs w:val="28"/>
        </w:rPr>
        <w:t xml:space="preserve"> </w:t>
      </w:r>
      <w:proofErr w:type="spellStart"/>
      <w:r>
        <w:rPr>
          <w:rFonts w:ascii="Times New Roman" w:hAnsi="Times New Roman" w:cs="Times New Roman"/>
          <w:b/>
          <w:bCs/>
          <w:sz w:val="22"/>
          <w:szCs w:val="28"/>
        </w:rPr>
        <w:t>обеспечению</w:t>
      </w:r>
      <w:proofErr w:type="spellEnd"/>
      <w:r>
        <w:rPr>
          <w:rFonts w:ascii="Times New Roman" w:hAnsi="Times New Roman" w:cs="Times New Roman"/>
          <w:b/>
          <w:bCs/>
          <w:sz w:val="22"/>
          <w:szCs w:val="28"/>
        </w:rPr>
        <w:t xml:space="preserve"> </w:t>
      </w:r>
      <w:proofErr w:type="spellStart"/>
      <w:r>
        <w:rPr>
          <w:rFonts w:ascii="Times New Roman" w:hAnsi="Times New Roman" w:cs="Times New Roman"/>
          <w:b/>
          <w:bCs/>
          <w:sz w:val="22"/>
          <w:szCs w:val="28"/>
        </w:rPr>
        <w:t>транспорта</w:t>
      </w:r>
      <w:proofErr w:type="spellEnd"/>
      <w:r>
        <w:rPr>
          <w:rFonts w:ascii="Times New Roman" w:hAnsi="Times New Roman" w:cs="Times New Roman"/>
          <w:b/>
          <w:bCs/>
          <w:sz w:val="22"/>
          <w:szCs w:val="28"/>
        </w:rPr>
        <w:t xml:space="preserve"> и </w:t>
      </w:r>
      <w:proofErr w:type="spellStart"/>
      <w:r>
        <w:rPr>
          <w:rFonts w:ascii="Times New Roman" w:hAnsi="Times New Roman" w:cs="Times New Roman"/>
          <w:b/>
          <w:bCs/>
          <w:sz w:val="22"/>
          <w:szCs w:val="28"/>
        </w:rPr>
        <w:t>водителей</w:t>
      </w:r>
      <w:proofErr w:type="spellEnd"/>
    </w:p>
    <w:p w14:paraId="42A0E11A" w14:textId="77777777" w:rsidR="00B45AEC" w:rsidRDefault="00000000">
      <w:pPr>
        <w:adjustRightInd/>
        <w:spacing w:line="240" w:lineRule="auto"/>
        <w:ind w:firstLine="440"/>
        <w:rPr>
          <w:szCs w:val="24"/>
          <w:lang w:val="ru-RU"/>
        </w:rPr>
      </w:pPr>
      <w:r>
        <w:rPr>
          <w:rFonts w:ascii="黑体" w:hAnsi="黑体" w:cs="黑体" w:hint="eastAsia"/>
        </w:rPr>
        <w:t>4.4.1</w:t>
      </w:r>
      <w:r>
        <w:rPr>
          <w:rFonts w:hint="eastAsia"/>
          <w:szCs w:val="24"/>
        </w:rPr>
        <w:t xml:space="preserve"> </w:t>
      </w:r>
      <w:r>
        <w:rPr>
          <w:szCs w:val="24"/>
        </w:rPr>
        <w:t>使用地点在</w:t>
      </w:r>
      <w:r>
        <w:rPr>
          <w:rFonts w:hint="eastAsia"/>
          <w:szCs w:val="24"/>
        </w:rPr>
        <w:t>阿克套市、阿斯塔纳市。</w:t>
      </w:r>
    </w:p>
    <w:p w14:paraId="30E88713"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4.4.1</w:t>
      </w:r>
      <w:r w:rsidRPr="00B75F1E">
        <w:rPr>
          <w:rFonts w:ascii="Times New Roman" w:hAnsi="Times New Roman" w:cs="Times New Roman"/>
          <w:sz w:val="22"/>
          <w:szCs w:val="28"/>
          <w:lang w:val="ru-RU"/>
        </w:rPr>
        <w:t xml:space="preserve"> Места эксплуатации – города Актау и Астана.</w:t>
      </w:r>
    </w:p>
    <w:p w14:paraId="6392BB91" w14:textId="77777777" w:rsidR="00B45AEC" w:rsidRDefault="00000000">
      <w:pPr>
        <w:adjustRightInd/>
        <w:spacing w:line="240" w:lineRule="auto"/>
        <w:ind w:firstLine="440"/>
        <w:rPr>
          <w:szCs w:val="24"/>
          <w:lang w:val="ru-RU"/>
        </w:rPr>
      </w:pPr>
      <w:r>
        <w:rPr>
          <w:rFonts w:hint="eastAsia"/>
          <w:szCs w:val="24"/>
        </w:rPr>
        <w:t>(1)</w:t>
      </w:r>
      <w:r>
        <w:rPr>
          <w:rFonts w:hint="eastAsia"/>
          <w:szCs w:val="24"/>
        </w:rPr>
        <w:t>阿克套市：在招标人自有车辆未全部到位前，投标人提供</w:t>
      </w:r>
      <w:r>
        <w:rPr>
          <w:rFonts w:hint="eastAsia"/>
          <w:szCs w:val="24"/>
        </w:rPr>
        <w:t>2</w:t>
      </w:r>
      <w:r>
        <w:rPr>
          <w:rFonts w:hint="eastAsia"/>
          <w:szCs w:val="24"/>
        </w:rPr>
        <w:t>辆通勤车辆，满足现阶段项目人员通勤需求（约</w:t>
      </w:r>
      <w:r>
        <w:rPr>
          <w:rFonts w:hint="eastAsia"/>
          <w:szCs w:val="24"/>
        </w:rPr>
        <w:t>60</w:t>
      </w:r>
      <w:r>
        <w:rPr>
          <w:rFonts w:hint="eastAsia"/>
          <w:szCs w:val="24"/>
        </w:rPr>
        <w:t>人），并</w:t>
      </w:r>
      <w:r>
        <w:rPr>
          <w:rFonts w:hint="eastAsia"/>
        </w:rPr>
        <w:t>提供</w:t>
      </w:r>
      <w:r>
        <w:rPr>
          <w:rFonts w:hint="eastAsia"/>
        </w:rPr>
        <w:t>2</w:t>
      </w:r>
      <w:r>
        <w:rPr>
          <w:rFonts w:hint="eastAsia"/>
        </w:rPr>
        <w:t>辆</w:t>
      </w:r>
      <w:r>
        <w:rPr>
          <w:rFonts w:hint="eastAsia"/>
        </w:rPr>
        <w:t>7</w:t>
      </w:r>
      <w:r>
        <w:rPr>
          <w:rFonts w:hint="eastAsia"/>
        </w:rPr>
        <w:t>座燃油越野车（含驾驶员），车辆价格</w:t>
      </w:r>
      <w:r>
        <w:rPr>
          <w:rFonts w:hint="eastAsia"/>
        </w:rPr>
        <w:t>2100-2800</w:t>
      </w:r>
      <w:r>
        <w:rPr>
          <w:rFonts w:hint="eastAsia"/>
        </w:rPr>
        <w:t>万</w:t>
      </w:r>
      <w:proofErr w:type="gramStart"/>
      <w:r>
        <w:rPr>
          <w:rFonts w:hint="eastAsia"/>
        </w:rPr>
        <w:t>坚</w:t>
      </w:r>
      <w:proofErr w:type="gramEnd"/>
      <w:r>
        <w:rPr>
          <w:rFonts w:hint="eastAsia"/>
        </w:rPr>
        <w:t>戈之间，</w:t>
      </w:r>
      <w:r>
        <w:rPr>
          <w:rFonts w:hint="eastAsia"/>
          <w:szCs w:val="24"/>
        </w:rPr>
        <w:t>用于工程管理、现场巡查及工程协调。</w:t>
      </w:r>
    </w:p>
    <w:p w14:paraId="0F329773" w14:textId="77777777" w:rsidR="00B45AEC" w:rsidRDefault="00000000">
      <w:pPr>
        <w:pStyle w:val="2"/>
        <w:spacing w:line="240" w:lineRule="auto"/>
        <w:ind w:firstLine="440"/>
        <w:rPr>
          <w:rFonts w:ascii="Times New Roman" w:hAnsi="Times New Roman" w:cs="Times New Roman"/>
          <w:sz w:val="22"/>
          <w:szCs w:val="28"/>
          <w:lang w:val="ru-RU"/>
        </w:rPr>
      </w:pPr>
      <w:r>
        <w:rPr>
          <w:rFonts w:ascii="Times New Roman" w:hAnsi="Times New Roman" w:cs="Times New Roman"/>
          <w:sz w:val="22"/>
          <w:szCs w:val="28"/>
          <w:lang w:val="ru-RU"/>
        </w:rPr>
        <w:t>(1) Город Актау: На период до полного обеспечения заказчика собственным автотранспортом участник тендера предоставляет 2 автобуса для перевозки сотрудников (для удовлетворения текущих потребностей в перевозке персонала проекта, около 60 человек), а также 2 семиместных внедорожника с бензиновым двигателем (включая водителя), стоимостью от 21 до 28 миллионов тенге, для управления проектом, проведения осмотров на месте и координации работ.</w:t>
      </w:r>
    </w:p>
    <w:p w14:paraId="22E8CE3A" w14:textId="77777777" w:rsidR="00B45AEC" w:rsidRDefault="00000000">
      <w:pPr>
        <w:adjustRightInd/>
        <w:spacing w:line="240" w:lineRule="auto"/>
        <w:ind w:firstLine="440"/>
        <w:rPr>
          <w:szCs w:val="24"/>
          <w:lang w:val="ru-RU"/>
        </w:rPr>
      </w:pPr>
      <w:r>
        <w:rPr>
          <w:rFonts w:hint="eastAsia"/>
          <w:szCs w:val="24"/>
        </w:rPr>
        <w:t>(2)</w:t>
      </w:r>
      <w:r>
        <w:rPr>
          <w:rFonts w:hint="eastAsia"/>
          <w:szCs w:val="24"/>
        </w:rPr>
        <w:t>阿斯塔纳市：投标人提供</w:t>
      </w:r>
      <w:r>
        <w:rPr>
          <w:rFonts w:hint="eastAsia"/>
          <w:szCs w:val="24"/>
        </w:rPr>
        <w:t>1</w:t>
      </w:r>
      <w:r>
        <w:rPr>
          <w:rFonts w:hint="eastAsia"/>
        </w:rPr>
        <w:t>辆</w:t>
      </w:r>
      <w:r>
        <w:rPr>
          <w:rFonts w:hint="eastAsia"/>
        </w:rPr>
        <w:t>7</w:t>
      </w:r>
      <w:r>
        <w:rPr>
          <w:rFonts w:hint="eastAsia"/>
        </w:rPr>
        <w:t>座燃油越野车（含驾驶员），车辆价格</w:t>
      </w:r>
      <w:r>
        <w:rPr>
          <w:rFonts w:hint="eastAsia"/>
        </w:rPr>
        <w:t>2100-2800</w:t>
      </w:r>
      <w:r>
        <w:rPr>
          <w:rFonts w:hint="eastAsia"/>
        </w:rPr>
        <w:t>万</w:t>
      </w:r>
      <w:proofErr w:type="gramStart"/>
      <w:r>
        <w:rPr>
          <w:rFonts w:hint="eastAsia"/>
        </w:rPr>
        <w:t>坚</w:t>
      </w:r>
      <w:proofErr w:type="gramEnd"/>
      <w:r>
        <w:rPr>
          <w:rFonts w:hint="eastAsia"/>
        </w:rPr>
        <w:t>戈之间，</w:t>
      </w:r>
      <w:r>
        <w:rPr>
          <w:rFonts w:hint="eastAsia"/>
          <w:szCs w:val="24"/>
        </w:rPr>
        <w:t>用于工程管理、项目设计转换及工程协调。</w:t>
      </w:r>
    </w:p>
    <w:p w14:paraId="583C4A6E" w14:textId="77777777" w:rsidR="00B45AEC" w:rsidRDefault="00000000">
      <w:pPr>
        <w:pStyle w:val="2"/>
        <w:spacing w:line="240" w:lineRule="auto"/>
        <w:ind w:firstLineChars="0"/>
        <w:rPr>
          <w:rFonts w:ascii="Times New Roman" w:hAnsi="Times New Roman" w:cs="Times New Roman"/>
          <w:sz w:val="22"/>
          <w:szCs w:val="28"/>
          <w:lang w:val="ru-RU"/>
        </w:rPr>
      </w:pPr>
      <w:r>
        <w:rPr>
          <w:rFonts w:ascii="Times New Roman" w:hAnsi="Times New Roman" w:cs="Times New Roman"/>
          <w:b/>
          <w:bCs/>
          <w:sz w:val="22"/>
          <w:szCs w:val="28"/>
          <w:lang w:val="ru-RU"/>
        </w:rPr>
        <w:t xml:space="preserve"> (2) Город Астана: участник тендера предоставляет 1 семиместный внедорожник с бензиновым двигателем (включая водителя), стоимостью от 21 до 28 миллионов тенге, для управления проектом, адаптации проектной документации и координации работ.</w:t>
      </w:r>
    </w:p>
    <w:p w14:paraId="1C00431E" w14:textId="77777777" w:rsidR="00B45AEC" w:rsidRDefault="00000000">
      <w:pPr>
        <w:adjustRightInd/>
        <w:ind w:firstLine="440"/>
        <w:rPr>
          <w:szCs w:val="24"/>
          <w:lang w:val="ru-RU"/>
        </w:rPr>
      </w:pPr>
      <w:r>
        <w:rPr>
          <w:rFonts w:ascii="黑体" w:hAnsi="黑体" w:cs="黑体" w:hint="eastAsia"/>
        </w:rPr>
        <w:t>4.4.2</w:t>
      </w:r>
      <w:r>
        <w:rPr>
          <w:rFonts w:hint="eastAsia"/>
          <w:szCs w:val="24"/>
        </w:rPr>
        <w:t xml:space="preserve"> </w:t>
      </w:r>
      <w:r>
        <w:rPr>
          <w:rFonts w:hint="eastAsia"/>
          <w:szCs w:val="24"/>
        </w:rPr>
        <w:t>投标人负责车辆统一调度、日常管理、维护保养及安全运行，车辆运行相关费用由招标人承担。</w:t>
      </w:r>
    </w:p>
    <w:p w14:paraId="511B919E" w14:textId="77777777" w:rsidR="00B45AEC" w:rsidRPr="00B75F1E"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4.4.2</w:t>
      </w:r>
      <w:r w:rsidRPr="00B75F1E">
        <w:rPr>
          <w:rFonts w:ascii="Times New Roman" w:hAnsi="Times New Roman" w:cs="Times New Roman"/>
          <w:sz w:val="22"/>
          <w:szCs w:val="28"/>
          <w:lang w:val="ru-RU"/>
        </w:rPr>
        <w:t xml:space="preserve"> Исполнитель отвечает за единое планирование использования транспортных средств, их ежедневное управление, техническое обслуживание и безопасную эксплуатацию. Расходы на эксплуатацию автомобилей несёт Заказчик.</w:t>
      </w:r>
    </w:p>
    <w:p w14:paraId="29AE2B53" w14:textId="77777777" w:rsidR="00B45AEC" w:rsidRDefault="00000000">
      <w:pPr>
        <w:adjustRightInd/>
        <w:ind w:firstLine="440"/>
        <w:rPr>
          <w:szCs w:val="24"/>
        </w:rPr>
      </w:pPr>
      <w:r>
        <w:rPr>
          <w:rFonts w:ascii="黑体" w:hAnsi="黑体" w:cs="黑体" w:hint="eastAsia"/>
        </w:rPr>
        <w:t>4.4.3</w:t>
      </w:r>
      <w:r>
        <w:rPr>
          <w:rFonts w:hint="eastAsia"/>
          <w:szCs w:val="24"/>
        </w:rPr>
        <w:t xml:space="preserve"> </w:t>
      </w:r>
      <w:r>
        <w:rPr>
          <w:rFonts w:hint="eastAsia"/>
          <w:szCs w:val="24"/>
        </w:rPr>
        <w:t>阿克套市随着招标人自购车辆逐步到位，投标人提供的车辆根据招标人要求动态调整或逐步退租。</w:t>
      </w:r>
    </w:p>
    <w:p w14:paraId="19C0C939" w14:textId="77777777" w:rsidR="00B45AEC" w:rsidRDefault="00000000">
      <w:pPr>
        <w:pStyle w:val="2"/>
        <w:spacing w:line="240" w:lineRule="auto"/>
        <w:ind w:firstLine="442"/>
        <w:rPr>
          <w:rFonts w:ascii="Times New Roman" w:hAnsi="Times New Roman" w:cs="Times New Roman"/>
          <w:sz w:val="22"/>
          <w:szCs w:val="28"/>
          <w:lang w:val="ru-RU"/>
        </w:rPr>
      </w:pPr>
      <w:r>
        <w:rPr>
          <w:rFonts w:ascii="Times New Roman" w:hAnsi="Times New Roman" w:cs="Times New Roman"/>
          <w:b/>
          <w:bCs/>
          <w:sz w:val="22"/>
          <w:szCs w:val="28"/>
        </w:rPr>
        <w:t>4.4.3</w:t>
      </w:r>
      <w:r>
        <w:rPr>
          <w:rFonts w:ascii="Times New Roman" w:hAnsi="Times New Roman" w:cs="Times New Roman"/>
          <w:sz w:val="22"/>
          <w:szCs w:val="28"/>
        </w:rPr>
        <w:t xml:space="preserve"> В </w:t>
      </w:r>
      <w:proofErr w:type="spellStart"/>
      <w:r>
        <w:rPr>
          <w:rFonts w:ascii="Times New Roman" w:hAnsi="Times New Roman" w:cs="Times New Roman"/>
          <w:sz w:val="22"/>
          <w:szCs w:val="28"/>
        </w:rPr>
        <w:t>Актау</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по</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мере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поступления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собственных</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автомобилей</w:t>
      </w:r>
      <w:proofErr w:type="spellEnd"/>
      <w:r>
        <w:rPr>
          <w:rFonts w:ascii="Times New Roman" w:hAnsi="Times New Roman" w:cs="Times New Roman"/>
          <w:sz w:val="22"/>
          <w:szCs w:val="28"/>
        </w:rPr>
        <w:t xml:space="preserve"> Заказчика, </w:t>
      </w:r>
      <w:proofErr w:type="spellStart"/>
      <w:r>
        <w:rPr>
          <w:rFonts w:ascii="Times New Roman" w:hAnsi="Times New Roman" w:cs="Times New Roman"/>
          <w:sz w:val="22"/>
          <w:szCs w:val="28"/>
        </w:rPr>
        <w:t>предоставляемый</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Исполнителем</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транспорт</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подлежит</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динамической</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корректировке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или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постепенному</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возврату</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по</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требованию</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Заказчика</w:t>
      </w:r>
      <w:proofErr w:type="spellEnd"/>
    </w:p>
    <w:p w14:paraId="13F460C8" w14:textId="77777777" w:rsidR="00B45AEC" w:rsidRDefault="00000000">
      <w:pPr>
        <w:adjustRightInd/>
        <w:ind w:firstLine="440"/>
        <w:rPr>
          <w:szCs w:val="24"/>
          <w:lang w:val="ru-RU"/>
        </w:rPr>
      </w:pPr>
      <w:r>
        <w:rPr>
          <w:rFonts w:ascii="黑体" w:hAnsi="黑体" w:cs="黑体" w:hint="eastAsia"/>
        </w:rPr>
        <w:lastRenderedPageBreak/>
        <w:t>4.4.4</w:t>
      </w:r>
      <w:r>
        <w:rPr>
          <w:rFonts w:hint="eastAsia"/>
          <w:szCs w:val="24"/>
        </w:rPr>
        <w:t xml:space="preserve"> </w:t>
      </w:r>
      <w:r>
        <w:rPr>
          <w:rFonts w:hint="eastAsia"/>
          <w:szCs w:val="24"/>
        </w:rPr>
        <w:t>招标人自有车辆统一交由投标人配备司机并负责日常管理，招标人承担相应管理服务费用。</w:t>
      </w:r>
    </w:p>
    <w:p w14:paraId="2131A0AA"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4.4.4</w:t>
      </w:r>
      <w:r w:rsidRPr="00B75F1E">
        <w:rPr>
          <w:rFonts w:ascii="Times New Roman" w:hAnsi="Times New Roman" w:cs="Times New Roman"/>
          <w:sz w:val="22"/>
          <w:szCs w:val="28"/>
          <w:lang w:val="ru-RU"/>
        </w:rPr>
        <w:t xml:space="preserve"> Собственные автомобили Заказчика передаются Исполнителю с водителями для ежедневного управления; Заказчик оплачивает соответствующие расходы на услуги по управлению транспортом.</w:t>
      </w:r>
    </w:p>
    <w:p w14:paraId="07ED6298" w14:textId="77777777" w:rsidR="00B45AEC" w:rsidRDefault="00000000">
      <w:pPr>
        <w:adjustRightInd/>
        <w:ind w:firstLine="440"/>
        <w:rPr>
          <w:szCs w:val="24"/>
          <w:lang w:val="ru-RU"/>
        </w:rPr>
      </w:pPr>
      <w:r>
        <w:rPr>
          <w:rFonts w:ascii="黑体" w:hAnsi="黑体" w:cs="黑体" w:hint="eastAsia"/>
        </w:rPr>
        <w:t>4.4.5</w:t>
      </w:r>
      <w:r>
        <w:rPr>
          <w:rFonts w:hint="eastAsia"/>
          <w:szCs w:val="24"/>
        </w:rPr>
        <w:t xml:space="preserve"> </w:t>
      </w:r>
      <w:r>
        <w:rPr>
          <w:szCs w:val="24"/>
        </w:rPr>
        <w:t>根据</w:t>
      </w:r>
      <w:r>
        <w:rPr>
          <w:rFonts w:hint="eastAsia"/>
          <w:szCs w:val="24"/>
        </w:rPr>
        <w:t>招标人</w:t>
      </w:r>
      <w:r>
        <w:rPr>
          <w:szCs w:val="24"/>
        </w:rPr>
        <w:t>的要求进行驾驶员的招聘、辞退、派遣、退换等手续，负责驾驶员的日常管理（包括出车前安全检查、规范操作车辆、安全教育及培训）。</w:t>
      </w:r>
    </w:p>
    <w:p w14:paraId="38EC039D"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4.4.5</w:t>
      </w:r>
      <w:r w:rsidRPr="00B75F1E">
        <w:rPr>
          <w:rFonts w:ascii="Times New Roman" w:hAnsi="Times New Roman" w:cs="Times New Roman"/>
          <w:sz w:val="22"/>
          <w:szCs w:val="28"/>
          <w:lang w:val="ru-RU"/>
        </w:rPr>
        <w:t xml:space="preserve"> Исполнитель осуществляет подбор, увольнение, направление, замену водителей и оформление соответствующих документов по требованию Заказчика, а также отвечает за ежедневное управление водителями (включая предрейсовый осмотр безопасности, соблюдение правил эксплуатации транспортных средств, обучение и инструктаж по безопасности).</w:t>
      </w:r>
    </w:p>
    <w:p w14:paraId="51535FD2" w14:textId="77777777" w:rsidR="00B45AEC" w:rsidRDefault="00000000">
      <w:pPr>
        <w:adjustRightInd/>
        <w:ind w:firstLine="440"/>
        <w:rPr>
          <w:szCs w:val="24"/>
          <w:lang w:val="ru-RU"/>
        </w:rPr>
      </w:pPr>
      <w:r>
        <w:rPr>
          <w:rFonts w:ascii="黑体" w:hAnsi="黑体" w:cs="黑体" w:hint="eastAsia"/>
        </w:rPr>
        <w:t>4</w:t>
      </w:r>
      <w:r>
        <w:rPr>
          <w:rFonts w:ascii="黑体" w:hAnsi="黑体" w:cs="黑体"/>
        </w:rPr>
        <w:t>.</w:t>
      </w:r>
      <w:r>
        <w:rPr>
          <w:rFonts w:ascii="黑体" w:hAnsi="黑体" w:cs="黑体" w:hint="eastAsia"/>
        </w:rPr>
        <w:t>4.6</w:t>
      </w:r>
      <w:r>
        <w:rPr>
          <w:szCs w:val="24"/>
        </w:rPr>
        <w:t>为</w:t>
      </w:r>
      <w:r>
        <w:rPr>
          <w:rFonts w:hint="eastAsia"/>
          <w:szCs w:val="24"/>
        </w:rPr>
        <w:t>招标人</w:t>
      </w:r>
      <w:r>
        <w:rPr>
          <w:szCs w:val="24"/>
        </w:rPr>
        <w:t>提供符合合同内容要求、手续齐全、车况良好的车辆。</w:t>
      </w:r>
    </w:p>
    <w:p w14:paraId="068FE790" w14:textId="77777777" w:rsidR="00B45AEC" w:rsidRDefault="00000000">
      <w:pPr>
        <w:pStyle w:val="2"/>
        <w:spacing w:line="240" w:lineRule="auto"/>
        <w:ind w:firstLine="440"/>
        <w:rPr>
          <w:rFonts w:ascii="Times New Roman" w:hAnsi="Times New Roman" w:cs="Times New Roman"/>
          <w:sz w:val="22"/>
          <w:szCs w:val="28"/>
          <w:lang w:val="ru-RU"/>
        </w:rPr>
      </w:pPr>
      <w:r>
        <w:rPr>
          <w:rFonts w:ascii="Times New Roman" w:hAnsi="Times New Roman" w:cs="Times New Roman"/>
          <w:sz w:val="22"/>
          <w:szCs w:val="28"/>
          <w:lang w:val="ru-RU"/>
        </w:rPr>
        <w:t>4.4.6 Исполнитель обеспечивает Заказчика транспортными средствами, соответствующими условиям договора, с полным комплектом документов и исправным техническим состоянием.</w:t>
      </w:r>
    </w:p>
    <w:p w14:paraId="59B344D8" w14:textId="77777777" w:rsidR="00B45AEC" w:rsidRDefault="00000000">
      <w:pPr>
        <w:adjustRightInd/>
        <w:ind w:firstLine="440"/>
        <w:rPr>
          <w:szCs w:val="24"/>
          <w:lang w:val="ru-RU"/>
        </w:rPr>
      </w:pPr>
      <w:r>
        <w:rPr>
          <w:rFonts w:ascii="黑体" w:hAnsi="黑体" w:cs="黑体" w:hint="eastAsia"/>
        </w:rPr>
        <w:t>4</w:t>
      </w:r>
      <w:r>
        <w:rPr>
          <w:rFonts w:ascii="黑体" w:hAnsi="黑体" w:cs="黑体"/>
        </w:rPr>
        <w:t>.</w:t>
      </w:r>
      <w:r>
        <w:rPr>
          <w:rFonts w:ascii="黑体" w:hAnsi="黑体" w:cs="黑体" w:hint="eastAsia"/>
        </w:rPr>
        <w:t>4.7</w:t>
      </w:r>
      <w:r>
        <w:rPr>
          <w:szCs w:val="24"/>
        </w:rPr>
        <w:t>为</w:t>
      </w:r>
      <w:r>
        <w:rPr>
          <w:rFonts w:hint="eastAsia"/>
          <w:szCs w:val="24"/>
        </w:rPr>
        <w:t>招标人</w:t>
      </w:r>
      <w:r>
        <w:rPr>
          <w:szCs w:val="24"/>
        </w:rPr>
        <w:t>提供可满足工作内容、持</w:t>
      </w:r>
      <w:r>
        <w:rPr>
          <w:rFonts w:hint="eastAsia"/>
          <w:szCs w:val="24"/>
        </w:rPr>
        <w:t>哈萨克斯坦</w:t>
      </w:r>
      <w:r>
        <w:rPr>
          <w:szCs w:val="24"/>
        </w:rPr>
        <w:t>合法</w:t>
      </w:r>
      <w:proofErr w:type="gramStart"/>
      <w:r>
        <w:rPr>
          <w:szCs w:val="24"/>
        </w:rPr>
        <w:t>驾照且</w:t>
      </w:r>
      <w:proofErr w:type="gramEnd"/>
      <w:r>
        <w:rPr>
          <w:szCs w:val="24"/>
        </w:rPr>
        <w:t>驾驶经验丰富的驾驶员。</w:t>
      </w:r>
    </w:p>
    <w:p w14:paraId="4D6501E3" w14:textId="77777777" w:rsidR="00B45AEC" w:rsidRDefault="00000000">
      <w:pPr>
        <w:pStyle w:val="2"/>
        <w:spacing w:line="240" w:lineRule="auto"/>
        <w:ind w:firstLine="440"/>
        <w:rPr>
          <w:rFonts w:ascii="Times New Roman" w:hAnsi="Times New Roman" w:cs="Times New Roman"/>
          <w:sz w:val="22"/>
          <w:szCs w:val="28"/>
          <w:lang w:val="ru-RU"/>
        </w:rPr>
      </w:pPr>
      <w:r>
        <w:rPr>
          <w:rFonts w:ascii="Times New Roman" w:hAnsi="Times New Roman" w:cs="Times New Roman"/>
          <w:sz w:val="22"/>
          <w:szCs w:val="28"/>
          <w:lang w:val="ru-RU"/>
        </w:rPr>
        <w:t>4.4.7 Исполнитель предоставляет Заказчику водителей, способных выполнять требования по содержанию работы, имеющих действительные водительские права Республики Казахстан и достаточный опыт вождения.</w:t>
      </w:r>
    </w:p>
    <w:p w14:paraId="37063F20" w14:textId="77777777" w:rsidR="00B45AEC" w:rsidRDefault="00000000">
      <w:pPr>
        <w:adjustRightInd/>
        <w:ind w:firstLine="440"/>
        <w:rPr>
          <w:szCs w:val="24"/>
          <w:lang w:val="ru-RU"/>
        </w:rPr>
      </w:pPr>
      <w:r>
        <w:rPr>
          <w:rFonts w:ascii="黑体" w:hAnsi="黑体" w:cs="黑体" w:hint="eastAsia"/>
        </w:rPr>
        <w:t>4</w:t>
      </w:r>
      <w:r>
        <w:rPr>
          <w:rFonts w:ascii="黑体" w:hAnsi="黑体" w:cs="黑体"/>
        </w:rPr>
        <w:t>.4</w:t>
      </w:r>
      <w:r>
        <w:rPr>
          <w:rFonts w:ascii="黑体" w:hAnsi="黑体" w:cs="黑体" w:hint="eastAsia"/>
        </w:rPr>
        <w:t>.8</w:t>
      </w:r>
      <w:r>
        <w:rPr>
          <w:szCs w:val="24"/>
        </w:rPr>
        <w:t>负责车辆的日常清洗、日常养护、定期保养及车辆维修等。</w:t>
      </w:r>
    </w:p>
    <w:p w14:paraId="05B08A6B" w14:textId="77777777" w:rsidR="00B45AEC" w:rsidRDefault="00000000">
      <w:pPr>
        <w:pStyle w:val="2"/>
        <w:spacing w:line="240" w:lineRule="auto"/>
        <w:ind w:firstLine="440"/>
        <w:rPr>
          <w:rFonts w:ascii="Times New Roman" w:hAnsi="Times New Roman" w:cs="Times New Roman"/>
          <w:sz w:val="22"/>
          <w:szCs w:val="28"/>
          <w:lang w:val="ru-RU"/>
        </w:rPr>
      </w:pPr>
      <w:r>
        <w:rPr>
          <w:rFonts w:ascii="Times New Roman" w:hAnsi="Times New Roman" w:cs="Times New Roman"/>
          <w:sz w:val="22"/>
          <w:szCs w:val="28"/>
          <w:lang w:val="ru-RU"/>
        </w:rPr>
        <w:t>4.4.8 Исполнитель отвечает за ежедневную уборку транспортных средств, текущее обслуживание, плановый техосмотр и ремонт автомобилей.</w:t>
      </w:r>
    </w:p>
    <w:p w14:paraId="60BACB8A" w14:textId="77777777" w:rsidR="00B45AEC" w:rsidRDefault="00000000">
      <w:pPr>
        <w:adjustRightInd/>
        <w:ind w:firstLine="440"/>
        <w:rPr>
          <w:szCs w:val="24"/>
          <w:lang w:val="ru-RU"/>
        </w:rPr>
      </w:pPr>
      <w:r>
        <w:rPr>
          <w:rFonts w:ascii="黑体" w:hAnsi="黑体" w:cs="黑体" w:hint="eastAsia"/>
        </w:rPr>
        <w:t>4</w:t>
      </w:r>
      <w:r>
        <w:rPr>
          <w:rFonts w:ascii="黑体" w:hAnsi="黑体" w:cs="黑体"/>
        </w:rPr>
        <w:t>.</w:t>
      </w:r>
      <w:r>
        <w:rPr>
          <w:rFonts w:ascii="黑体" w:hAnsi="黑体" w:cs="黑体" w:hint="eastAsia"/>
        </w:rPr>
        <w:t>4.9</w:t>
      </w:r>
      <w:r>
        <w:rPr>
          <w:rFonts w:hint="eastAsia"/>
          <w:szCs w:val="24"/>
        </w:rPr>
        <w:t>投标人</w:t>
      </w:r>
      <w:r>
        <w:rPr>
          <w:szCs w:val="24"/>
        </w:rPr>
        <w:t>负责建立出车台账，详细记录每次出车的时间、地点、车辆公里数等信息，次月</w:t>
      </w:r>
      <w:r>
        <w:rPr>
          <w:rFonts w:hint="eastAsia"/>
          <w:szCs w:val="24"/>
        </w:rPr>
        <w:t>投标人</w:t>
      </w:r>
      <w:r>
        <w:rPr>
          <w:szCs w:val="24"/>
        </w:rPr>
        <w:t>提供上一个月的</w:t>
      </w:r>
      <w:proofErr w:type="gramStart"/>
      <w:r>
        <w:rPr>
          <w:szCs w:val="24"/>
        </w:rPr>
        <w:t>出车台账及车辆</w:t>
      </w:r>
      <w:proofErr w:type="gramEnd"/>
      <w:r>
        <w:rPr>
          <w:szCs w:val="24"/>
        </w:rPr>
        <w:t>燃油发票，经</w:t>
      </w:r>
      <w:r>
        <w:rPr>
          <w:rFonts w:hint="eastAsia"/>
          <w:szCs w:val="24"/>
        </w:rPr>
        <w:t>招标人</w:t>
      </w:r>
      <w:r>
        <w:rPr>
          <w:szCs w:val="24"/>
        </w:rPr>
        <w:t>管理部门核实后按流程报销。</w:t>
      </w:r>
    </w:p>
    <w:p w14:paraId="791F4E76"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4.4.9</w:t>
      </w:r>
      <w:r w:rsidRPr="00B75F1E">
        <w:rPr>
          <w:rFonts w:ascii="Times New Roman" w:hAnsi="Times New Roman" w:cs="Times New Roman"/>
          <w:sz w:val="22"/>
          <w:szCs w:val="28"/>
          <w:lang w:val="ru-RU"/>
        </w:rPr>
        <w:t xml:space="preserve"> Исполнитель ведёт журнал использования транспортных средств, где подробно фиксируется время выезда, место, пробег автомобиля и прочие данные; в следующем месяце Исполнитель предоставляет журнал за предыдущий месяц и чеки на топливо, которые после проверки уполномоченным отделом Заказчика подлежат возмещению по установленной процедуре.</w:t>
      </w:r>
    </w:p>
    <w:p w14:paraId="41120332" w14:textId="77777777" w:rsidR="00B45AEC" w:rsidRDefault="00000000">
      <w:pPr>
        <w:adjustRightInd/>
        <w:ind w:firstLine="440"/>
        <w:rPr>
          <w:szCs w:val="24"/>
          <w:lang w:val="ru-RU"/>
        </w:rPr>
      </w:pPr>
      <w:r>
        <w:rPr>
          <w:rFonts w:ascii="黑体" w:hAnsi="黑体" w:cs="黑体" w:hint="eastAsia"/>
        </w:rPr>
        <w:t>4</w:t>
      </w:r>
      <w:r>
        <w:rPr>
          <w:rFonts w:ascii="黑体" w:hAnsi="黑体" w:cs="黑体"/>
        </w:rPr>
        <w:t>.</w:t>
      </w:r>
      <w:r>
        <w:rPr>
          <w:rFonts w:ascii="黑体" w:hAnsi="黑体" w:cs="黑体" w:hint="eastAsia"/>
        </w:rPr>
        <w:t>4.10</w:t>
      </w:r>
      <w:r>
        <w:rPr>
          <w:szCs w:val="24"/>
        </w:rPr>
        <w:t>安全有效的完成</w:t>
      </w:r>
      <w:r>
        <w:rPr>
          <w:rFonts w:hint="eastAsia"/>
          <w:szCs w:val="24"/>
        </w:rPr>
        <w:t>招标人</w:t>
      </w:r>
      <w:r>
        <w:rPr>
          <w:szCs w:val="24"/>
        </w:rPr>
        <w:t>指派的每次出车任务。</w:t>
      </w:r>
    </w:p>
    <w:p w14:paraId="6B117897"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4.4.10</w:t>
      </w:r>
      <w:r w:rsidRPr="00B75F1E">
        <w:rPr>
          <w:rFonts w:ascii="Times New Roman" w:hAnsi="Times New Roman" w:cs="Times New Roman"/>
          <w:sz w:val="22"/>
          <w:szCs w:val="28"/>
          <w:lang w:val="ru-RU"/>
        </w:rPr>
        <w:t xml:space="preserve"> Исполнитель обязан безопасно и эффективно выполнять каждое поручение Заказчика по использованию транспортных средств.</w:t>
      </w:r>
    </w:p>
    <w:p w14:paraId="184C3A7C" w14:textId="77777777" w:rsidR="00B45AEC" w:rsidRDefault="00000000">
      <w:pPr>
        <w:adjustRightInd/>
        <w:ind w:firstLine="440"/>
        <w:rPr>
          <w:szCs w:val="24"/>
          <w:lang w:val="ru-RU"/>
        </w:rPr>
      </w:pPr>
      <w:r>
        <w:rPr>
          <w:rFonts w:ascii="黑体" w:hAnsi="黑体" w:cs="黑体" w:hint="eastAsia"/>
        </w:rPr>
        <w:t>4</w:t>
      </w:r>
      <w:r>
        <w:rPr>
          <w:rFonts w:ascii="黑体" w:hAnsi="黑体" w:cs="黑体"/>
        </w:rPr>
        <w:t>.</w:t>
      </w:r>
      <w:r>
        <w:rPr>
          <w:rFonts w:ascii="黑体" w:hAnsi="黑体" w:cs="黑体" w:hint="eastAsia"/>
        </w:rPr>
        <w:t>4.11</w:t>
      </w:r>
      <w:r>
        <w:rPr>
          <w:szCs w:val="24"/>
        </w:rPr>
        <w:t>与驾驶员签订安全行车责任状，明确安全目标、责任及措施。每次出车前进行安全交代，</w:t>
      </w:r>
      <w:r>
        <w:rPr>
          <w:rFonts w:hint="eastAsia"/>
          <w:szCs w:val="24"/>
        </w:rPr>
        <w:t>投标人</w:t>
      </w:r>
      <w:r>
        <w:rPr>
          <w:szCs w:val="24"/>
        </w:rPr>
        <w:t>承担车辆、驾驶员、乘客的所有安全责任。</w:t>
      </w:r>
    </w:p>
    <w:p w14:paraId="3F6C63D0"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4.4.11</w:t>
      </w:r>
      <w:r w:rsidRPr="00B75F1E">
        <w:rPr>
          <w:rFonts w:ascii="Times New Roman" w:hAnsi="Times New Roman" w:cs="Times New Roman"/>
          <w:sz w:val="22"/>
          <w:szCs w:val="28"/>
          <w:lang w:val="ru-RU"/>
        </w:rPr>
        <w:t xml:space="preserve"> Исполнитель заключает с водителями договор о соблюдении правил безопасного вождения, в котором фиксируются цели безопасности, ответственность и меры. Перед каждым выездом проводится инструктаж по безопасности; Исполнитель несёт полную ответственность за безопасность транспортного средства, водителя и пассажиров.</w:t>
      </w:r>
    </w:p>
    <w:p w14:paraId="3C3E0851" w14:textId="77777777" w:rsidR="00B45AEC" w:rsidRDefault="00000000">
      <w:pPr>
        <w:adjustRightInd/>
        <w:ind w:firstLine="440"/>
        <w:rPr>
          <w:szCs w:val="24"/>
          <w:lang w:val="ru-RU"/>
        </w:rPr>
      </w:pPr>
      <w:r>
        <w:rPr>
          <w:rFonts w:ascii="黑体" w:hAnsi="黑体" w:cs="黑体" w:hint="eastAsia"/>
        </w:rPr>
        <w:lastRenderedPageBreak/>
        <w:t>4.4.12</w:t>
      </w:r>
      <w:r>
        <w:rPr>
          <w:szCs w:val="24"/>
        </w:rPr>
        <w:t>出车期间如因车辆或驾驶员原因导致</w:t>
      </w:r>
      <w:r>
        <w:rPr>
          <w:rFonts w:hint="eastAsia"/>
          <w:szCs w:val="24"/>
        </w:rPr>
        <w:t>招标</w:t>
      </w:r>
      <w:proofErr w:type="gramStart"/>
      <w:r>
        <w:rPr>
          <w:rFonts w:hint="eastAsia"/>
          <w:szCs w:val="24"/>
        </w:rPr>
        <w:t>人</w:t>
      </w:r>
      <w:r>
        <w:rPr>
          <w:szCs w:val="24"/>
        </w:rPr>
        <w:t>人员</w:t>
      </w:r>
      <w:proofErr w:type="gramEnd"/>
      <w:r>
        <w:rPr>
          <w:szCs w:val="24"/>
        </w:rPr>
        <w:t>行程停滞延误，</w:t>
      </w:r>
      <w:r>
        <w:rPr>
          <w:rFonts w:hint="eastAsia"/>
          <w:szCs w:val="24"/>
        </w:rPr>
        <w:t>投标人</w:t>
      </w:r>
      <w:r>
        <w:rPr>
          <w:szCs w:val="24"/>
        </w:rPr>
        <w:t>承担一切损失并接受罚金。</w:t>
      </w:r>
    </w:p>
    <w:p w14:paraId="32D1D887"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4.4.12</w:t>
      </w:r>
      <w:r w:rsidRPr="00B75F1E">
        <w:rPr>
          <w:rFonts w:ascii="Times New Roman" w:hAnsi="Times New Roman" w:cs="Times New Roman"/>
          <w:sz w:val="22"/>
          <w:szCs w:val="28"/>
          <w:lang w:val="ru-RU"/>
        </w:rPr>
        <w:t xml:space="preserve"> В случае задержки или остановки поездки сотрудников Заказчика по причинам, связанным с транспортным средством или водителем, Исполнитель несёт все убытки и подлежит штрафным санкциям.</w:t>
      </w:r>
    </w:p>
    <w:p w14:paraId="376C895C" w14:textId="77777777" w:rsidR="00B45AEC" w:rsidRDefault="00000000">
      <w:pPr>
        <w:adjustRightInd/>
        <w:spacing w:line="360" w:lineRule="auto"/>
        <w:ind w:firstLine="440"/>
        <w:rPr>
          <w:szCs w:val="24"/>
          <w:lang w:val="ru-RU"/>
        </w:rPr>
      </w:pPr>
      <w:r>
        <w:rPr>
          <w:rFonts w:ascii="黑体" w:hAnsi="黑体" w:cs="黑体" w:hint="eastAsia"/>
        </w:rPr>
        <w:t>4.4.13</w:t>
      </w:r>
      <w:r>
        <w:rPr>
          <w:rFonts w:ascii="黑体" w:hAnsi="黑体" w:cs="黑体"/>
        </w:rPr>
        <w:t xml:space="preserve"> </w:t>
      </w:r>
      <w:r>
        <w:rPr>
          <w:szCs w:val="24"/>
        </w:rPr>
        <w:t>严禁驾驶员酒后驾驶、疲累驾驶，如有发生，将扣除该驾驶员当月所有薪酬并进行辞退处理。</w:t>
      </w:r>
    </w:p>
    <w:p w14:paraId="59DE71DA"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4.4.13</w:t>
      </w:r>
      <w:r w:rsidRPr="00B75F1E">
        <w:rPr>
          <w:rFonts w:ascii="Times New Roman" w:hAnsi="Times New Roman" w:cs="Times New Roman"/>
          <w:sz w:val="22"/>
          <w:szCs w:val="28"/>
          <w:lang w:val="ru-RU"/>
        </w:rPr>
        <w:t xml:space="preserve"> Категорически запрещается управление транспортным средством в состоянии алкогольного опьянения или в состоянии усталости; в случае нарушения заработная плата соответствующего водителя за месяц удерживается полностью, а водитель подлежит увольнению.</w:t>
      </w:r>
    </w:p>
    <w:p w14:paraId="45C29375" w14:textId="77777777" w:rsidR="00B45AEC" w:rsidRDefault="00000000">
      <w:pPr>
        <w:adjustRightInd/>
        <w:spacing w:line="240" w:lineRule="auto"/>
        <w:ind w:firstLine="440"/>
        <w:outlineLvl w:val="2"/>
        <w:rPr>
          <w:rFonts w:asciiTheme="minorHAnsi" w:hAnsiTheme="minorHAnsi" w:cs="黑体"/>
          <w:lang w:val="ru-RU"/>
        </w:rPr>
      </w:pPr>
      <w:r>
        <w:rPr>
          <w:rFonts w:ascii="黑体" w:hAnsi="黑体" w:cs="黑体" w:hint="eastAsia"/>
        </w:rPr>
        <w:t>4.5安保服务</w:t>
      </w:r>
    </w:p>
    <w:p w14:paraId="549FD27C" w14:textId="77777777" w:rsidR="00B45AEC" w:rsidRDefault="00000000">
      <w:pPr>
        <w:pStyle w:val="2"/>
        <w:spacing w:line="240" w:lineRule="auto"/>
        <w:ind w:firstLine="442"/>
        <w:rPr>
          <w:rFonts w:ascii="Times New Roman" w:hAnsi="Times New Roman" w:cs="Times New Roman"/>
          <w:sz w:val="22"/>
          <w:szCs w:val="28"/>
          <w:lang w:val="ru-RU"/>
        </w:rPr>
      </w:pPr>
      <w:r>
        <w:rPr>
          <w:rFonts w:ascii="Times New Roman" w:hAnsi="Times New Roman" w:cs="Times New Roman"/>
          <w:b/>
          <w:bCs/>
          <w:sz w:val="22"/>
          <w:szCs w:val="28"/>
        </w:rPr>
        <w:t xml:space="preserve">4.5 </w:t>
      </w:r>
      <w:proofErr w:type="spellStart"/>
      <w:r>
        <w:rPr>
          <w:rFonts w:ascii="Times New Roman" w:hAnsi="Times New Roman" w:cs="Times New Roman"/>
          <w:b/>
          <w:bCs/>
          <w:sz w:val="22"/>
          <w:szCs w:val="28"/>
        </w:rPr>
        <w:t>Служба</w:t>
      </w:r>
      <w:proofErr w:type="spellEnd"/>
      <w:r>
        <w:rPr>
          <w:rFonts w:ascii="Times New Roman" w:hAnsi="Times New Roman" w:cs="Times New Roman"/>
          <w:b/>
          <w:bCs/>
          <w:sz w:val="22"/>
          <w:szCs w:val="28"/>
        </w:rPr>
        <w:t xml:space="preserve"> </w:t>
      </w:r>
      <w:proofErr w:type="spellStart"/>
      <w:r>
        <w:rPr>
          <w:rFonts w:ascii="Times New Roman" w:hAnsi="Times New Roman" w:cs="Times New Roman"/>
          <w:b/>
          <w:bCs/>
          <w:sz w:val="22"/>
          <w:szCs w:val="28"/>
        </w:rPr>
        <w:t>охраны</w:t>
      </w:r>
      <w:proofErr w:type="spellEnd"/>
    </w:p>
    <w:p w14:paraId="125AB6DE" w14:textId="77777777" w:rsidR="00B45AEC" w:rsidRDefault="00000000">
      <w:pPr>
        <w:adjustRightInd/>
        <w:ind w:firstLine="440"/>
        <w:rPr>
          <w:lang w:val="ru-RU"/>
        </w:rPr>
      </w:pPr>
      <w:r>
        <w:rPr>
          <w:rFonts w:hint="eastAsia"/>
        </w:rPr>
        <w:t xml:space="preserve">4.5.1 </w:t>
      </w:r>
      <w:r>
        <w:rPr>
          <w:rFonts w:hint="eastAsia"/>
        </w:rPr>
        <w:t>安保人员由投标人统一配置和管理。</w:t>
      </w:r>
    </w:p>
    <w:p w14:paraId="3D2611A1"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4.5.1</w:t>
      </w:r>
      <w:r w:rsidRPr="00B75F1E">
        <w:rPr>
          <w:rFonts w:ascii="Times New Roman" w:hAnsi="Times New Roman" w:cs="Times New Roman"/>
          <w:sz w:val="22"/>
          <w:szCs w:val="28"/>
          <w:lang w:val="ru-RU"/>
        </w:rPr>
        <w:t xml:space="preserve"> Охранный персонал полностью комплектуется и управляется Исполнителем.</w:t>
      </w:r>
    </w:p>
    <w:p w14:paraId="787F230E" w14:textId="77777777" w:rsidR="00B45AEC" w:rsidRDefault="00000000">
      <w:pPr>
        <w:adjustRightInd/>
        <w:ind w:firstLine="440"/>
        <w:rPr>
          <w:lang w:val="ru-RU"/>
        </w:rPr>
      </w:pPr>
      <w:r>
        <w:rPr>
          <w:rFonts w:hint="eastAsia"/>
        </w:rPr>
        <w:t xml:space="preserve">4.5.2 </w:t>
      </w:r>
      <w:r>
        <w:rPr>
          <w:rFonts w:hint="eastAsia"/>
        </w:rPr>
        <w:t>安保人员身体健康、五官端正、气质好、形象佳、记忆力强；具备基本的治安防范、消防操作及交通指挥技能和电脑操作知识，有相关的工作经验；思想品质好，遵纪守法，敢于同各种违法行为作斗争；退役军人条件可适当放宽。</w:t>
      </w:r>
    </w:p>
    <w:p w14:paraId="4070BA8F" w14:textId="77777777" w:rsidR="00B45AEC" w:rsidRPr="00B75F1E"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4.5.2</w:t>
      </w:r>
      <w:r w:rsidRPr="00B75F1E">
        <w:rPr>
          <w:rFonts w:ascii="Times New Roman" w:hAnsi="Times New Roman" w:cs="Times New Roman"/>
          <w:sz w:val="22"/>
          <w:szCs w:val="28"/>
          <w:lang w:val="ru-RU"/>
        </w:rPr>
        <w:t xml:space="preserve"> Охранный персонал должен быть здоровым, с правильными чертами лица, хорошей внешностью и сильной памятью; обладать базовыми навыками охраны правопорядка, пожаротушения, регулирования дорожного движения и работы на компьютере; иметь соответствующий опыт работы; отличаться порядочностью, соблюдением законов и смелостью в борьбе с любыми противоправными действиями. Для бывших военнослужащих требования могут быть смягчены.</w:t>
      </w:r>
    </w:p>
    <w:p w14:paraId="3FB1DE22" w14:textId="77777777" w:rsidR="00B45AEC" w:rsidRDefault="00000000">
      <w:pPr>
        <w:adjustRightInd/>
        <w:ind w:firstLine="440"/>
      </w:pPr>
      <w:r>
        <w:rPr>
          <w:rFonts w:hint="eastAsia"/>
        </w:rPr>
        <w:t xml:space="preserve">4.5.3 </w:t>
      </w:r>
      <w:r>
        <w:rPr>
          <w:rFonts w:hint="eastAsia"/>
        </w:rPr>
        <w:t>主出入口、停车库进出口，并有详细交接记录和人员、大型物件、车辆登记记录。</w:t>
      </w:r>
    </w:p>
    <w:p w14:paraId="25A3A48E" w14:textId="77777777" w:rsidR="00B45AEC" w:rsidRDefault="00000000">
      <w:pPr>
        <w:pStyle w:val="2"/>
        <w:spacing w:line="240" w:lineRule="auto"/>
        <w:ind w:firstLine="442"/>
        <w:rPr>
          <w:rFonts w:ascii="Times New Roman" w:hAnsi="Times New Roman" w:cs="Times New Roman"/>
          <w:sz w:val="22"/>
          <w:szCs w:val="28"/>
        </w:rPr>
      </w:pPr>
      <w:r>
        <w:rPr>
          <w:rFonts w:ascii="Times New Roman" w:hAnsi="Times New Roman" w:cs="Times New Roman"/>
          <w:b/>
          <w:bCs/>
          <w:sz w:val="22"/>
          <w:szCs w:val="28"/>
        </w:rPr>
        <w:t>4.5.3</w:t>
      </w:r>
      <w:r>
        <w:rPr>
          <w:rFonts w:ascii="Times New Roman" w:hAnsi="Times New Roman" w:cs="Times New Roman"/>
          <w:sz w:val="22"/>
          <w:szCs w:val="28"/>
        </w:rPr>
        <w:t xml:space="preserve"> </w:t>
      </w:r>
      <w:proofErr w:type="spellStart"/>
      <w:r>
        <w:rPr>
          <w:rFonts w:ascii="Times New Roman" w:hAnsi="Times New Roman" w:cs="Times New Roman"/>
          <w:sz w:val="22"/>
          <w:szCs w:val="28"/>
        </w:rPr>
        <w:t>Основные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въезды</w:t>
      </w:r>
      <w:proofErr w:type="spellEnd"/>
      <w:r>
        <w:rPr>
          <w:rFonts w:ascii="Times New Roman" w:hAnsi="Times New Roman" w:cs="Times New Roman"/>
          <w:sz w:val="22"/>
          <w:szCs w:val="28"/>
        </w:rPr>
        <w:t>/</w:t>
      </w:r>
      <w:proofErr w:type="spellStart"/>
      <w:r>
        <w:rPr>
          <w:rFonts w:ascii="Times New Roman" w:hAnsi="Times New Roman" w:cs="Times New Roman"/>
          <w:sz w:val="22"/>
          <w:szCs w:val="28"/>
        </w:rPr>
        <w:t>выезды</w:t>
      </w:r>
      <w:proofErr w:type="spellEnd"/>
      <w:r>
        <w:rPr>
          <w:rFonts w:ascii="Times New Roman" w:hAnsi="Times New Roman" w:cs="Times New Roman"/>
          <w:sz w:val="22"/>
          <w:szCs w:val="28"/>
        </w:rPr>
        <w:t xml:space="preserve"> и </w:t>
      </w:r>
      <w:proofErr w:type="spellStart"/>
      <w:r>
        <w:rPr>
          <w:rFonts w:ascii="Times New Roman" w:hAnsi="Times New Roman" w:cs="Times New Roman"/>
          <w:sz w:val="22"/>
          <w:szCs w:val="28"/>
        </w:rPr>
        <w:t>въезды</w:t>
      </w:r>
      <w:proofErr w:type="spellEnd"/>
      <w:r>
        <w:rPr>
          <w:rFonts w:ascii="Times New Roman" w:hAnsi="Times New Roman" w:cs="Times New Roman"/>
          <w:sz w:val="22"/>
          <w:szCs w:val="28"/>
        </w:rPr>
        <w:t xml:space="preserve"> в </w:t>
      </w:r>
      <w:proofErr w:type="spellStart"/>
      <w:r>
        <w:rPr>
          <w:rFonts w:ascii="Times New Roman" w:hAnsi="Times New Roman" w:cs="Times New Roman"/>
          <w:sz w:val="22"/>
          <w:szCs w:val="28"/>
        </w:rPr>
        <w:t>парковку</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подлежат</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охране</w:t>
      </w:r>
      <w:proofErr w:type="spellEnd"/>
      <w:r>
        <w:rPr>
          <w:rFonts w:ascii="Times New Roman" w:hAnsi="Times New Roman" w:cs="Times New Roman"/>
          <w:sz w:val="22"/>
          <w:szCs w:val="28"/>
        </w:rPr>
        <w:t xml:space="preserve"> с </w:t>
      </w:r>
      <w:proofErr w:type="spellStart"/>
      <w:r>
        <w:rPr>
          <w:rFonts w:ascii="Times New Roman" w:hAnsi="Times New Roman" w:cs="Times New Roman"/>
          <w:sz w:val="22"/>
          <w:szCs w:val="28"/>
        </w:rPr>
        <w:t>подробной</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регистрацией</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смен</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персонала</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крупногабаритных</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предметов</w:t>
      </w:r>
      <w:proofErr w:type="spellEnd"/>
      <w:r>
        <w:rPr>
          <w:rFonts w:ascii="Times New Roman" w:hAnsi="Times New Roman" w:cs="Times New Roman"/>
          <w:sz w:val="22"/>
          <w:szCs w:val="28"/>
        </w:rPr>
        <w:t xml:space="preserve"> и </w:t>
      </w:r>
      <w:proofErr w:type="spellStart"/>
      <w:r>
        <w:rPr>
          <w:rFonts w:ascii="Times New Roman" w:hAnsi="Times New Roman" w:cs="Times New Roman"/>
          <w:sz w:val="22"/>
          <w:szCs w:val="28"/>
        </w:rPr>
        <w:t>транспортных</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средств</w:t>
      </w:r>
      <w:proofErr w:type="spellEnd"/>
      <w:r>
        <w:rPr>
          <w:rFonts w:ascii="Times New Roman" w:hAnsi="Times New Roman" w:cs="Times New Roman"/>
          <w:sz w:val="22"/>
          <w:szCs w:val="28"/>
        </w:rPr>
        <w:t>.</w:t>
      </w:r>
    </w:p>
    <w:p w14:paraId="11ECAC23" w14:textId="77777777" w:rsidR="00B45AEC" w:rsidRDefault="00000000">
      <w:pPr>
        <w:adjustRightInd/>
        <w:ind w:firstLine="440"/>
        <w:rPr>
          <w:lang w:val="ru-RU"/>
        </w:rPr>
      </w:pPr>
      <w:r>
        <w:rPr>
          <w:rFonts w:hint="eastAsia"/>
        </w:rPr>
        <w:t xml:space="preserve">4.5.4 </w:t>
      </w:r>
      <w:r>
        <w:rPr>
          <w:rFonts w:hint="eastAsia"/>
        </w:rPr>
        <w:t>对进出车辆实施交通管理，引导车辆有序通行、停放，保持道路畅通。按要求设置交通标识；车辆按指定地点停放，无乱停乱放现象。</w:t>
      </w:r>
    </w:p>
    <w:p w14:paraId="3F94784E"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4.5.4</w:t>
      </w:r>
      <w:r w:rsidRPr="00B75F1E">
        <w:rPr>
          <w:rFonts w:ascii="Times New Roman" w:hAnsi="Times New Roman" w:cs="Times New Roman"/>
          <w:sz w:val="22"/>
          <w:szCs w:val="28"/>
          <w:lang w:val="ru-RU"/>
        </w:rPr>
        <w:t xml:space="preserve"> Осуществляется управление движением въезжающих и выезжающих транспортных средств, направляется их движение, обеспечивается порядок парковки и свободное движение на дорогах. Устанавливаются необходимые дорожные знаки; транспортные средства паркуются в указанных местах, без нарушений порядка парковки.</w:t>
      </w:r>
    </w:p>
    <w:p w14:paraId="3DD82E04" w14:textId="77777777" w:rsidR="00B45AEC" w:rsidRDefault="00000000">
      <w:pPr>
        <w:adjustRightInd/>
        <w:ind w:firstLine="440"/>
        <w:rPr>
          <w:lang w:val="ru-RU"/>
        </w:rPr>
      </w:pPr>
      <w:r>
        <w:rPr>
          <w:rFonts w:hint="eastAsia"/>
        </w:rPr>
        <w:t xml:space="preserve">4.5.5 </w:t>
      </w:r>
      <w:r>
        <w:rPr>
          <w:rFonts w:hint="eastAsia"/>
        </w:rPr>
        <w:t>对重点区域、重点部位每</w:t>
      </w:r>
      <w:r>
        <w:rPr>
          <w:rFonts w:hint="eastAsia"/>
        </w:rPr>
        <w:t>2</w:t>
      </w:r>
      <w:r>
        <w:rPr>
          <w:rFonts w:hint="eastAsia"/>
        </w:rPr>
        <w:t>小时至少巡查</w:t>
      </w:r>
      <w:r>
        <w:rPr>
          <w:rFonts w:hint="eastAsia"/>
        </w:rPr>
        <w:t>1</w:t>
      </w:r>
      <w:r>
        <w:rPr>
          <w:rFonts w:hint="eastAsia"/>
        </w:rPr>
        <w:t>次，并有巡查记录。</w:t>
      </w:r>
    </w:p>
    <w:p w14:paraId="296A1596"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4.5.5</w:t>
      </w:r>
      <w:r w:rsidRPr="00B75F1E">
        <w:rPr>
          <w:rFonts w:ascii="Times New Roman" w:hAnsi="Times New Roman" w:cs="Times New Roman"/>
          <w:sz w:val="22"/>
          <w:szCs w:val="28"/>
          <w:lang w:val="ru-RU"/>
        </w:rPr>
        <w:t xml:space="preserve"> Проводить обход ключевых зон и объектов не реже одного раза каждые 2 часа с ведением записи о патрулировании.</w:t>
      </w:r>
    </w:p>
    <w:p w14:paraId="65CAF5EE" w14:textId="77777777" w:rsidR="00B45AEC" w:rsidRDefault="00000000">
      <w:pPr>
        <w:adjustRightInd/>
        <w:ind w:firstLine="440"/>
        <w:rPr>
          <w:lang w:val="ru-RU"/>
        </w:rPr>
      </w:pPr>
      <w:r>
        <w:rPr>
          <w:rFonts w:hint="eastAsia"/>
        </w:rPr>
        <w:t xml:space="preserve">4.5.6 </w:t>
      </w:r>
      <w:r>
        <w:rPr>
          <w:rFonts w:hint="eastAsia"/>
        </w:rPr>
        <w:t>保证监控、报警等技防设施</w:t>
      </w:r>
      <w:r>
        <w:rPr>
          <w:rFonts w:hint="eastAsia"/>
        </w:rPr>
        <w:t>24</w:t>
      </w:r>
      <w:r>
        <w:rPr>
          <w:rFonts w:hint="eastAsia"/>
        </w:rPr>
        <w:t>小时正常运行。</w:t>
      </w:r>
    </w:p>
    <w:p w14:paraId="36498E84"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lastRenderedPageBreak/>
        <w:t>4.5.6</w:t>
      </w:r>
      <w:r w:rsidRPr="00B75F1E">
        <w:rPr>
          <w:rFonts w:ascii="Times New Roman" w:hAnsi="Times New Roman" w:cs="Times New Roman"/>
          <w:sz w:val="22"/>
          <w:szCs w:val="28"/>
          <w:lang w:val="ru-RU"/>
        </w:rPr>
        <w:t xml:space="preserve"> Обеспечивать круглосуточную исправность работы систем видеонаблюдения, сигнализации и других технических средств охраны</w:t>
      </w:r>
      <w:r>
        <w:rPr>
          <w:rFonts w:ascii="Times New Roman" w:hAnsi="Times New Roman" w:cs="Times New Roman"/>
          <w:sz w:val="22"/>
          <w:szCs w:val="28"/>
          <w:lang w:val="ru-RU"/>
        </w:rPr>
        <w:t>.</w:t>
      </w:r>
    </w:p>
    <w:p w14:paraId="3EED3CBD" w14:textId="77777777" w:rsidR="00B45AEC" w:rsidRDefault="00000000">
      <w:pPr>
        <w:adjustRightInd/>
        <w:ind w:firstLine="440"/>
        <w:rPr>
          <w:lang w:val="ru-RU"/>
        </w:rPr>
      </w:pPr>
      <w:r>
        <w:rPr>
          <w:rFonts w:hint="eastAsia"/>
        </w:rPr>
        <w:t xml:space="preserve">4.5.7 </w:t>
      </w:r>
      <w:r>
        <w:rPr>
          <w:rFonts w:hint="eastAsia"/>
        </w:rPr>
        <w:t>对治安、公共卫生等突发事件有应急预案，并协助采取相应措施，每年应组织不少于</w:t>
      </w:r>
      <w:r>
        <w:rPr>
          <w:rFonts w:hint="eastAsia"/>
        </w:rPr>
        <w:t>2</w:t>
      </w:r>
      <w:r>
        <w:rPr>
          <w:rFonts w:hint="eastAsia"/>
        </w:rPr>
        <w:t>次的防突发治安事件应急预案演习。</w:t>
      </w:r>
    </w:p>
    <w:p w14:paraId="2E3FEFE2"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4.5.7</w:t>
      </w:r>
      <w:r w:rsidRPr="00B75F1E">
        <w:rPr>
          <w:rFonts w:ascii="Times New Roman" w:hAnsi="Times New Roman" w:cs="Times New Roman"/>
          <w:sz w:val="22"/>
          <w:szCs w:val="28"/>
          <w:lang w:val="ru-RU"/>
        </w:rPr>
        <w:t xml:space="preserve"> Разрабатывать планы действий на случай чрезвычайных ситуаций, связанных с правопорядком и общественной безопасностью, и оказывать содействие в их реализации; не реже двух раз в год проводить учения по действиям при внештатных ситуациях.</w:t>
      </w:r>
    </w:p>
    <w:p w14:paraId="65E2870B" w14:textId="77777777" w:rsidR="00B45AEC" w:rsidRDefault="00000000">
      <w:pPr>
        <w:adjustRightInd/>
        <w:ind w:firstLine="440"/>
        <w:rPr>
          <w:lang w:val="ru-RU"/>
        </w:rPr>
      </w:pPr>
      <w:r>
        <w:rPr>
          <w:rFonts w:hint="eastAsia"/>
        </w:rPr>
        <w:t xml:space="preserve">4.5.8 </w:t>
      </w:r>
      <w:r>
        <w:rPr>
          <w:rFonts w:hint="eastAsia"/>
        </w:rPr>
        <w:t>保安人员必须经过至少</w:t>
      </w:r>
      <w:r>
        <w:rPr>
          <w:rFonts w:hint="eastAsia"/>
        </w:rPr>
        <w:t>3</w:t>
      </w:r>
      <w:r>
        <w:rPr>
          <w:rFonts w:hint="eastAsia"/>
        </w:rPr>
        <w:t>个月的保安业务及有关法规培训，持证上岗。</w:t>
      </w:r>
    </w:p>
    <w:p w14:paraId="3E6397F3"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4.5.8</w:t>
      </w:r>
      <w:r w:rsidRPr="00B75F1E">
        <w:rPr>
          <w:rFonts w:ascii="Times New Roman" w:hAnsi="Times New Roman" w:cs="Times New Roman"/>
          <w:sz w:val="22"/>
          <w:szCs w:val="28"/>
          <w:lang w:val="ru-RU"/>
        </w:rPr>
        <w:t xml:space="preserve"> Охранный персонал должен пройти не менее 3 месяцев обучения по охранной деятельности и соответствующим нормативным актам, иметь подтверждающий сертификат и допуск к работе.</w:t>
      </w:r>
    </w:p>
    <w:p w14:paraId="0DC90EC9" w14:textId="77777777" w:rsidR="00B45AEC" w:rsidRDefault="00000000">
      <w:pPr>
        <w:adjustRightInd/>
        <w:ind w:firstLine="440"/>
        <w:rPr>
          <w:lang w:val="ru-RU"/>
        </w:rPr>
      </w:pPr>
      <w:r>
        <w:rPr>
          <w:rFonts w:hint="eastAsia"/>
        </w:rPr>
        <w:t xml:space="preserve">4.5.9 </w:t>
      </w:r>
      <w:r>
        <w:rPr>
          <w:rFonts w:hint="eastAsia"/>
        </w:rPr>
        <w:t>保安管理内容：常规防范；门岗执勤；巡逻服务；技术防范。</w:t>
      </w:r>
    </w:p>
    <w:p w14:paraId="7548EFC3"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4.5.9</w:t>
      </w:r>
      <w:r w:rsidRPr="00B75F1E">
        <w:rPr>
          <w:rFonts w:ascii="Times New Roman" w:hAnsi="Times New Roman" w:cs="Times New Roman"/>
          <w:sz w:val="22"/>
          <w:szCs w:val="28"/>
          <w:lang w:val="ru-RU"/>
        </w:rPr>
        <w:t xml:space="preserve"> Область управления охраной включает: регулярное патрулирование и профилактику; дежурство на постах; патрульные обходы; технические средства охраны.</w:t>
      </w:r>
    </w:p>
    <w:p w14:paraId="0A22F544" w14:textId="77777777" w:rsidR="00B45AEC" w:rsidRDefault="00000000">
      <w:pPr>
        <w:adjustRightInd/>
        <w:ind w:firstLine="440"/>
        <w:rPr>
          <w:lang w:val="ru-RU"/>
        </w:rPr>
      </w:pPr>
      <w:r>
        <w:rPr>
          <w:rFonts w:hint="eastAsia"/>
        </w:rPr>
        <w:t xml:space="preserve">4.5.10  </w:t>
      </w:r>
      <w:r>
        <w:rPr>
          <w:rFonts w:hint="eastAsia"/>
        </w:rPr>
        <w:t>应急管理：建立应急管理相关制度和管理手册，制定本项目切实可行的应急预案并定期演练；应急预案包括但不限于：火灾、防汛、跑水、电梯困人、恶劣天气、食物中毒、燃气泄漏等；应急预案演练次数每年不少于</w:t>
      </w:r>
      <w:r>
        <w:rPr>
          <w:rFonts w:hint="eastAsia"/>
        </w:rPr>
        <w:t>2</w:t>
      </w:r>
      <w:r>
        <w:rPr>
          <w:rFonts w:hint="eastAsia"/>
        </w:rPr>
        <w:t>次。</w:t>
      </w:r>
    </w:p>
    <w:p w14:paraId="7A27FB0E" w14:textId="77777777" w:rsidR="00B45AEC" w:rsidRPr="00B75F1E" w:rsidRDefault="00000000">
      <w:pPr>
        <w:pStyle w:val="2"/>
        <w:spacing w:after="0"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4.5.10 Управление чрезвычайными ситуациями</w:t>
      </w:r>
      <w:r w:rsidRPr="00B75F1E">
        <w:rPr>
          <w:rFonts w:ascii="Times New Roman" w:hAnsi="Times New Roman" w:cs="Times New Roman"/>
          <w:sz w:val="22"/>
          <w:szCs w:val="28"/>
          <w:lang w:val="ru-RU"/>
        </w:rPr>
        <w:t>:</w:t>
      </w:r>
    </w:p>
    <w:p w14:paraId="6AD7419E" w14:textId="77777777" w:rsidR="00B45AEC" w:rsidRPr="00B75F1E" w:rsidRDefault="00000000">
      <w:pPr>
        <w:pStyle w:val="2"/>
        <w:spacing w:after="0"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Создать систему управления чрезвычайными ситуациями, разработать соответствующие инструкции и руководства, подготовить практические и выполнимые планы действий на случай ЧС по данному проекту и регулярно проводить учения.</w:t>
      </w:r>
    </w:p>
    <w:p w14:paraId="5EFD3C37" w14:textId="77777777" w:rsidR="00B45AEC" w:rsidRPr="00B75F1E" w:rsidRDefault="00000000">
      <w:pPr>
        <w:pStyle w:val="2"/>
        <w:spacing w:after="0"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Планы действий на случай ЧС должны включать, но не ограничиваться следующими ситуациями: пожар, паводок, протечка воды, застревание в лифте, неблагоприятные погодные условия, пищевое отравление, утечка газа и др.</w:t>
      </w:r>
    </w:p>
    <w:p w14:paraId="33FBE086" w14:textId="77777777" w:rsidR="00B45AEC" w:rsidRDefault="00000000">
      <w:pPr>
        <w:pStyle w:val="2"/>
        <w:spacing w:after="0"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Количество учений по планам действий на случай ЧС должно составлять не менее двух раз в год.</w:t>
      </w:r>
    </w:p>
    <w:p w14:paraId="60E146A6" w14:textId="77777777" w:rsidR="00B45AEC" w:rsidRPr="00B75F1E" w:rsidRDefault="00B45AEC">
      <w:pPr>
        <w:pStyle w:val="2"/>
        <w:spacing w:line="360" w:lineRule="auto"/>
        <w:ind w:firstLine="482"/>
        <w:rPr>
          <w:rFonts w:ascii="宋体" w:eastAsia="宋体" w:hAnsi="宋体" w:cs="宋体" w:hint="eastAsia"/>
          <w:b/>
          <w:bCs/>
          <w:kern w:val="0"/>
          <w:szCs w:val="24"/>
          <w:lang w:val="ru-RU"/>
        </w:rPr>
      </w:pPr>
    </w:p>
    <w:p w14:paraId="3D604391" w14:textId="77777777" w:rsidR="00B45AEC" w:rsidRDefault="00000000">
      <w:pPr>
        <w:pStyle w:val="2"/>
        <w:spacing w:line="240" w:lineRule="auto"/>
        <w:ind w:firstLine="482"/>
        <w:rPr>
          <w:rFonts w:ascii="Times New Roman" w:eastAsia="宋体" w:hAnsi="Times New Roman" w:cs="Times New Roman"/>
          <w:b/>
          <w:bCs/>
          <w:szCs w:val="24"/>
        </w:rPr>
      </w:pPr>
      <w:r>
        <w:rPr>
          <w:rFonts w:ascii="宋体" w:eastAsia="宋体" w:hAnsi="宋体" w:cs="宋体" w:hint="eastAsia"/>
          <w:b/>
          <w:bCs/>
          <w:kern w:val="0"/>
          <w:szCs w:val="24"/>
        </w:rPr>
        <w:t>5</w:t>
      </w:r>
      <w:r>
        <w:rPr>
          <w:rFonts w:ascii="Times New Roman" w:eastAsia="宋体" w:hAnsi="Times New Roman" w:cs="Times New Roman"/>
          <w:b/>
          <w:bCs/>
          <w:szCs w:val="24"/>
        </w:rPr>
        <w:t>人员要求</w:t>
      </w:r>
    </w:p>
    <w:p w14:paraId="310CF5C8" w14:textId="77777777" w:rsidR="00B45AEC" w:rsidRDefault="00000000">
      <w:pPr>
        <w:spacing w:line="240" w:lineRule="auto"/>
        <w:ind w:firstLine="442"/>
      </w:pPr>
      <w:r>
        <w:rPr>
          <w:b/>
          <w:bCs/>
        </w:rPr>
        <w:t xml:space="preserve">5. </w:t>
      </w:r>
      <w:proofErr w:type="spellStart"/>
      <w:r>
        <w:rPr>
          <w:b/>
          <w:bCs/>
        </w:rPr>
        <w:t>Требования</w:t>
      </w:r>
      <w:proofErr w:type="spellEnd"/>
      <w:r>
        <w:rPr>
          <w:b/>
          <w:bCs/>
        </w:rPr>
        <w:t xml:space="preserve"> к </w:t>
      </w:r>
      <w:proofErr w:type="spellStart"/>
      <w:r>
        <w:rPr>
          <w:b/>
          <w:bCs/>
        </w:rPr>
        <w:t>персоналу</w:t>
      </w:r>
      <w:proofErr w:type="spellEnd"/>
    </w:p>
    <w:p w14:paraId="593DC6E8" w14:textId="77777777" w:rsidR="00B45AEC" w:rsidRDefault="00B45AEC">
      <w:pPr>
        <w:ind w:firstLine="440"/>
      </w:pPr>
    </w:p>
    <w:p w14:paraId="32049689" w14:textId="77777777" w:rsidR="00B45AEC" w:rsidRDefault="00000000">
      <w:pPr>
        <w:pStyle w:val="2"/>
        <w:spacing w:line="240" w:lineRule="auto"/>
        <w:ind w:firstLine="482"/>
        <w:rPr>
          <w:rFonts w:ascii="Times New Roman" w:eastAsia="宋体" w:hAnsi="Times New Roman" w:cs="Times New Roman"/>
          <w:b/>
          <w:szCs w:val="24"/>
        </w:rPr>
      </w:pPr>
      <w:r>
        <w:rPr>
          <w:rFonts w:ascii="宋体" w:eastAsia="宋体" w:hAnsi="宋体" w:cs="宋体" w:hint="eastAsia"/>
          <w:b/>
          <w:bCs/>
          <w:kern w:val="0"/>
          <w:szCs w:val="24"/>
        </w:rPr>
        <w:t>5.1</w:t>
      </w:r>
      <w:r>
        <w:rPr>
          <w:rFonts w:ascii="Times New Roman" w:eastAsia="宋体" w:hAnsi="Times New Roman" w:cs="Times New Roman"/>
          <w:b/>
          <w:szCs w:val="24"/>
        </w:rPr>
        <w:t>人员要求</w:t>
      </w:r>
      <w:r>
        <w:rPr>
          <w:rFonts w:ascii="Times New Roman" w:eastAsia="宋体" w:hAnsi="Times New Roman" w:cs="Times New Roman"/>
          <w:b/>
          <w:szCs w:val="24"/>
          <w:lang w:val="id-ID"/>
        </w:rPr>
        <w:t xml:space="preserve"> </w:t>
      </w:r>
    </w:p>
    <w:p w14:paraId="750FE0F4" w14:textId="77777777" w:rsidR="00B45AEC" w:rsidRDefault="00000000">
      <w:pPr>
        <w:spacing w:line="240" w:lineRule="auto"/>
        <w:ind w:firstLine="442"/>
      </w:pPr>
      <w:r>
        <w:rPr>
          <w:b/>
          <w:bCs/>
        </w:rPr>
        <w:t xml:space="preserve">5.1 </w:t>
      </w:r>
      <w:proofErr w:type="spellStart"/>
      <w:r>
        <w:rPr>
          <w:b/>
          <w:bCs/>
        </w:rPr>
        <w:t>Требования</w:t>
      </w:r>
      <w:proofErr w:type="spellEnd"/>
      <w:r>
        <w:rPr>
          <w:b/>
          <w:bCs/>
        </w:rPr>
        <w:t xml:space="preserve"> к </w:t>
      </w:r>
      <w:proofErr w:type="spellStart"/>
      <w:r>
        <w:rPr>
          <w:b/>
          <w:bCs/>
        </w:rPr>
        <w:t>персоналу</w:t>
      </w:r>
      <w:proofErr w:type="spellEnd"/>
    </w:p>
    <w:p w14:paraId="7D35F303" w14:textId="77777777" w:rsidR="00B45AEC" w:rsidRDefault="00000000">
      <w:pPr>
        <w:adjustRightInd/>
        <w:ind w:firstLine="440"/>
        <w:rPr>
          <w:szCs w:val="24"/>
        </w:rPr>
      </w:pPr>
      <w:r>
        <w:rPr>
          <w:rFonts w:hint="eastAsia"/>
          <w:szCs w:val="24"/>
        </w:rPr>
        <w:t xml:space="preserve">5.1.1 </w:t>
      </w:r>
      <w:r>
        <w:rPr>
          <w:rFonts w:hint="eastAsia"/>
          <w:szCs w:val="24"/>
        </w:rPr>
        <w:t>投标人服务人员年龄必须控制在</w:t>
      </w:r>
      <w:r>
        <w:rPr>
          <w:rFonts w:hint="eastAsia"/>
          <w:szCs w:val="24"/>
        </w:rPr>
        <w:t>18-55</w:t>
      </w:r>
      <w:r>
        <w:rPr>
          <w:rFonts w:hint="eastAsia"/>
          <w:szCs w:val="24"/>
        </w:rPr>
        <w:t>周岁之间，身体健康无残疾，无传染病史。</w:t>
      </w:r>
    </w:p>
    <w:p w14:paraId="19B8BC65" w14:textId="77777777" w:rsidR="00B45AEC" w:rsidRDefault="00000000">
      <w:pPr>
        <w:pStyle w:val="2"/>
        <w:spacing w:line="240" w:lineRule="auto"/>
        <w:ind w:firstLine="442"/>
        <w:rPr>
          <w:rFonts w:ascii="Times New Roman" w:hAnsi="Times New Roman" w:cs="Times New Roman"/>
          <w:sz w:val="22"/>
          <w:szCs w:val="28"/>
        </w:rPr>
      </w:pPr>
      <w:r>
        <w:rPr>
          <w:rFonts w:ascii="Times New Roman" w:hAnsi="Times New Roman" w:cs="Times New Roman"/>
          <w:b/>
          <w:bCs/>
          <w:sz w:val="22"/>
          <w:szCs w:val="28"/>
        </w:rPr>
        <w:t>5.1.1</w:t>
      </w:r>
      <w:r>
        <w:rPr>
          <w:rFonts w:ascii="Times New Roman" w:hAnsi="Times New Roman" w:cs="Times New Roman"/>
          <w:sz w:val="22"/>
          <w:szCs w:val="28"/>
        </w:rPr>
        <w:t xml:space="preserve"> </w:t>
      </w:r>
      <w:proofErr w:type="spellStart"/>
      <w:r>
        <w:rPr>
          <w:rFonts w:ascii="Times New Roman" w:hAnsi="Times New Roman" w:cs="Times New Roman"/>
          <w:sz w:val="22"/>
          <w:szCs w:val="28"/>
        </w:rPr>
        <w:t>Возраст</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сотрудников</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Исполнителя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должен</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находиться</w:t>
      </w:r>
      <w:proofErr w:type="spellEnd"/>
      <w:r>
        <w:rPr>
          <w:rFonts w:ascii="Times New Roman" w:hAnsi="Times New Roman" w:cs="Times New Roman"/>
          <w:sz w:val="22"/>
          <w:szCs w:val="28"/>
        </w:rPr>
        <w:t xml:space="preserve"> в </w:t>
      </w:r>
      <w:proofErr w:type="spellStart"/>
      <w:r>
        <w:rPr>
          <w:rFonts w:ascii="Times New Roman" w:hAnsi="Times New Roman" w:cs="Times New Roman"/>
          <w:sz w:val="22"/>
          <w:szCs w:val="28"/>
        </w:rPr>
        <w:t>диапазоне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от</w:t>
      </w:r>
      <w:proofErr w:type="spellEnd"/>
      <w:r>
        <w:rPr>
          <w:rFonts w:ascii="Times New Roman" w:hAnsi="Times New Roman" w:cs="Times New Roman"/>
          <w:sz w:val="22"/>
          <w:szCs w:val="28"/>
        </w:rPr>
        <w:t xml:space="preserve"> 18 </w:t>
      </w:r>
      <w:proofErr w:type="spellStart"/>
      <w:r>
        <w:rPr>
          <w:rFonts w:ascii="Times New Roman" w:hAnsi="Times New Roman" w:cs="Times New Roman"/>
          <w:sz w:val="22"/>
          <w:szCs w:val="28"/>
        </w:rPr>
        <w:t>до</w:t>
      </w:r>
      <w:proofErr w:type="spellEnd"/>
      <w:r>
        <w:rPr>
          <w:rFonts w:ascii="Times New Roman" w:hAnsi="Times New Roman" w:cs="Times New Roman"/>
          <w:sz w:val="22"/>
          <w:szCs w:val="28"/>
        </w:rPr>
        <w:t xml:space="preserve"> 55 </w:t>
      </w:r>
      <w:proofErr w:type="spellStart"/>
      <w:r>
        <w:rPr>
          <w:rFonts w:ascii="Times New Roman" w:hAnsi="Times New Roman" w:cs="Times New Roman"/>
          <w:sz w:val="22"/>
          <w:szCs w:val="28"/>
        </w:rPr>
        <w:t>лет</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они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должны</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быть</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физически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здоровыми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без</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инвалидности</w:t>
      </w:r>
      <w:proofErr w:type="spellEnd"/>
      <w:r>
        <w:rPr>
          <w:rFonts w:ascii="Times New Roman" w:hAnsi="Times New Roman" w:cs="Times New Roman"/>
          <w:sz w:val="22"/>
          <w:szCs w:val="28"/>
        </w:rPr>
        <w:t xml:space="preserve"> и </w:t>
      </w:r>
      <w:proofErr w:type="spellStart"/>
      <w:r>
        <w:rPr>
          <w:rFonts w:ascii="Times New Roman" w:hAnsi="Times New Roman" w:cs="Times New Roman"/>
          <w:sz w:val="22"/>
          <w:szCs w:val="28"/>
        </w:rPr>
        <w:t>без</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истории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инфекционных</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заболеваний</w:t>
      </w:r>
      <w:proofErr w:type="spellEnd"/>
      <w:r>
        <w:rPr>
          <w:rFonts w:ascii="Times New Roman" w:hAnsi="Times New Roman" w:cs="Times New Roman"/>
          <w:sz w:val="22"/>
          <w:szCs w:val="28"/>
        </w:rPr>
        <w:t>.</w:t>
      </w:r>
    </w:p>
    <w:p w14:paraId="5F201D5F" w14:textId="77777777" w:rsidR="00B45AEC" w:rsidRDefault="00000000">
      <w:pPr>
        <w:adjustRightInd/>
        <w:ind w:firstLine="442"/>
        <w:rPr>
          <w:lang w:val="ru-RU"/>
        </w:rPr>
      </w:pPr>
      <w:r>
        <w:rPr>
          <w:rFonts w:hint="eastAsia"/>
          <w:b/>
          <w:bCs/>
          <w:szCs w:val="24"/>
        </w:rPr>
        <w:t xml:space="preserve">5.1.2 </w:t>
      </w:r>
      <w:r>
        <w:rPr>
          <w:rFonts w:hint="eastAsia"/>
        </w:rPr>
        <w:t>投标人</w:t>
      </w:r>
      <w:r>
        <w:t>应提供可满足本合同工作内容的技术服务人员，如因</w:t>
      </w:r>
      <w:r>
        <w:rPr>
          <w:rFonts w:hint="eastAsia"/>
        </w:rPr>
        <w:t>投标人</w:t>
      </w:r>
      <w:r>
        <w:t>提供的人员数量不足或资质不够，造成本合同范围内的工作不能及时有效的开展或完成时，</w:t>
      </w:r>
      <w:r>
        <w:rPr>
          <w:rFonts w:hint="eastAsia"/>
        </w:rPr>
        <w:t>投标人</w:t>
      </w:r>
      <w:r>
        <w:t>应无条件增</w:t>
      </w:r>
      <w:r>
        <w:lastRenderedPageBreak/>
        <w:t>加人员，如仍不能满足要求，</w:t>
      </w:r>
      <w:r>
        <w:rPr>
          <w:rFonts w:hint="eastAsia"/>
        </w:rPr>
        <w:t>招标人</w:t>
      </w:r>
      <w:r>
        <w:t>有权随时调用一切人力资源来完成现场的工作，由此而发生的人工工资和其它任何费用都由</w:t>
      </w:r>
      <w:r>
        <w:rPr>
          <w:rFonts w:hint="eastAsia"/>
        </w:rPr>
        <w:t>投标人</w:t>
      </w:r>
      <w:r>
        <w:t>承担。</w:t>
      </w:r>
    </w:p>
    <w:p w14:paraId="6E13A591"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5.1.2</w:t>
      </w:r>
      <w:r w:rsidRPr="00B75F1E">
        <w:rPr>
          <w:rFonts w:ascii="Times New Roman" w:hAnsi="Times New Roman" w:cs="Times New Roman"/>
          <w:sz w:val="22"/>
          <w:szCs w:val="28"/>
          <w:lang w:val="ru-RU"/>
        </w:rPr>
        <w:t xml:space="preserve"> Исполнитель должен предоставлять квалифицированный технический персонал, достаточный для выполнения всех работ в рамках настоящего Договора. В случае недостаточного количества или квалификации персонала Исполнителя, что приведет к невозможности своевременного и эффективного выполнения работ в рамках Договора, Исполнитель обязуется безусловно увеличить количество персонала. Если требования по-прежнему не будут выполнены, Заказчик имеет право привлекать любые имеющиеся человеческие ресурсы для выполнения работ на объекте; все расходы на оплату труда и иные связанные расходы несет Исполнитель.</w:t>
      </w:r>
    </w:p>
    <w:p w14:paraId="02C3A6A3" w14:textId="77777777" w:rsidR="00B45AEC" w:rsidRDefault="00000000">
      <w:pPr>
        <w:adjustRightInd/>
        <w:ind w:firstLine="442"/>
        <w:rPr>
          <w:lang w:val="ru-RU"/>
        </w:rPr>
      </w:pPr>
      <w:r>
        <w:rPr>
          <w:rFonts w:hint="eastAsia"/>
          <w:b/>
          <w:bCs/>
          <w:szCs w:val="24"/>
        </w:rPr>
        <w:t>5.1.3</w:t>
      </w:r>
      <w:r>
        <w:t>提供</w:t>
      </w:r>
      <w:r>
        <w:t>1</w:t>
      </w:r>
      <w:r>
        <w:t>名项目经理，负责组织协调本合同范围内各项工作，项目经理离开项目时间超过</w:t>
      </w:r>
      <w:r>
        <w:t>7</w:t>
      </w:r>
      <w:r>
        <w:t>天，需向</w:t>
      </w:r>
      <w:r>
        <w:rPr>
          <w:rFonts w:hint="eastAsia"/>
        </w:rPr>
        <w:t>招标人</w:t>
      </w:r>
      <w:r>
        <w:t>管理部门负责人报备，并确定临时代理人。</w:t>
      </w:r>
    </w:p>
    <w:p w14:paraId="26DC718A"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5.1.3</w:t>
      </w:r>
      <w:r w:rsidRPr="00B75F1E">
        <w:rPr>
          <w:rFonts w:ascii="Times New Roman" w:hAnsi="Times New Roman" w:cs="Times New Roman"/>
          <w:sz w:val="22"/>
          <w:szCs w:val="28"/>
          <w:lang w:val="ru-RU"/>
        </w:rPr>
        <w:t xml:space="preserve"> Исполнитель предоставляет 1 руководителя проекта, ответственного за организацию и координацию всех работ в рамках настоящего Договора. Если руководитель проекта отсутствует на объекте более 7 дней, необходимо уведомить руководителя управления Заказчика и назначить временного заместителя.</w:t>
      </w:r>
    </w:p>
    <w:p w14:paraId="71FC890F" w14:textId="77777777" w:rsidR="00B45AEC" w:rsidRDefault="00000000">
      <w:pPr>
        <w:adjustRightInd/>
        <w:ind w:firstLine="442"/>
        <w:rPr>
          <w:lang w:val="ru-RU"/>
        </w:rPr>
      </w:pPr>
      <w:r>
        <w:rPr>
          <w:rFonts w:hint="eastAsia"/>
          <w:b/>
          <w:bCs/>
          <w:szCs w:val="24"/>
        </w:rPr>
        <w:t>5.1.4</w:t>
      </w:r>
      <w:r>
        <w:rPr>
          <w:rFonts w:hint="eastAsia"/>
        </w:rPr>
        <w:t>着装：同</w:t>
      </w:r>
      <w:proofErr w:type="gramStart"/>
      <w:r>
        <w:rPr>
          <w:rFonts w:hint="eastAsia"/>
        </w:rPr>
        <w:t>岗位着</w:t>
      </w:r>
      <w:proofErr w:type="gramEnd"/>
      <w:r>
        <w:rPr>
          <w:rFonts w:hint="eastAsia"/>
        </w:rPr>
        <w:t>统一工服、佩戴统一标识或工牌、统一工鞋、领带、丝巾等配饰；客服、会议、餐饮等形象岗位化淡妆。</w:t>
      </w:r>
    </w:p>
    <w:p w14:paraId="0022F1B3"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5.1.4</w:t>
      </w:r>
      <w:r w:rsidRPr="00B75F1E">
        <w:rPr>
          <w:rFonts w:ascii="Times New Roman" w:hAnsi="Times New Roman" w:cs="Times New Roman"/>
          <w:sz w:val="22"/>
          <w:szCs w:val="28"/>
          <w:lang w:val="ru-RU"/>
        </w:rPr>
        <w:t xml:space="preserve"> Одежда: сотрудники одной должности должны быть в единой рабочей форме, с одинаковыми знаками отличия или бейджами, в одинаковой обуви, с галстуками, шарфами и другими аксессуарами; сотрудники на имиджевых позициях (служба клиентской поддержки, мероприятия, питание) должны быть с легким макияжем.</w:t>
      </w:r>
    </w:p>
    <w:p w14:paraId="579F0D35" w14:textId="77777777" w:rsidR="00B45AEC" w:rsidRDefault="00000000">
      <w:pPr>
        <w:adjustRightInd/>
        <w:ind w:firstLine="442"/>
        <w:rPr>
          <w:lang w:val="ru-RU"/>
        </w:rPr>
      </w:pPr>
      <w:r>
        <w:rPr>
          <w:rFonts w:hint="eastAsia"/>
          <w:b/>
          <w:bCs/>
          <w:szCs w:val="24"/>
        </w:rPr>
        <w:t xml:space="preserve">5.1.5 </w:t>
      </w:r>
      <w:r>
        <w:t>人员配置表（</w:t>
      </w:r>
      <w:r>
        <w:rPr>
          <w:rFonts w:hint="eastAsia"/>
        </w:rPr>
        <w:t>投标人</w:t>
      </w:r>
      <w:r>
        <w:t>提供实际人员数量不低于以下表内人数）</w:t>
      </w:r>
    </w:p>
    <w:p w14:paraId="0BCA9867" w14:textId="77777777" w:rsidR="00B45AEC" w:rsidRDefault="00000000">
      <w:pPr>
        <w:pStyle w:val="2"/>
        <w:spacing w:line="240" w:lineRule="auto"/>
        <w:ind w:firstLine="442"/>
        <w:rPr>
          <w:rFonts w:ascii="Times New Roman" w:hAnsi="Times New Roman" w:cs="Times New Roman"/>
          <w:sz w:val="22"/>
          <w:szCs w:val="28"/>
          <w:lang w:val="ru-RU"/>
        </w:rPr>
      </w:pPr>
      <w:r w:rsidRPr="00B75F1E">
        <w:rPr>
          <w:rFonts w:ascii="Times New Roman" w:hAnsi="Times New Roman" w:cs="Times New Roman"/>
          <w:b/>
          <w:bCs/>
          <w:sz w:val="22"/>
          <w:szCs w:val="28"/>
          <w:lang w:val="ru-RU"/>
        </w:rPr>
        <w:t>5.1.5</w:t>
      </w:r>
      <w:r w:rsidRPr="00B75F1E">
        <w:rPr>
          <w:rFonts w:ascii="Times New Roman" w:hAnsi="Times New Roman" w:cs="Times New Roman"/>
          <w:sz w:val="22"/>
          <w:szCs w:val="28"/>
          <w:lang w:val="ru-RU"/>
        </w:rPr>
        <w:t xml:space="preserve"> Таблица штатного состава: Исполнитель предоставляет фактическое количество персонала, которое не должно быть меньше численности, указанной в таблице ниже.</w:t>
      </w:r>
    </w:p>
    <w:p w14:paraId="764569BA" w14:textId="77777777" w:rsidR="00B45AEC" w:rsidRPr="00B75F1E" w:rsidRDefault="00B45AEC">
      <w:pPr>
        <w:adjustRightInd/>
        <w:ind w:firstLine="440"/>
        <w:rPr>
          <w:color w:val="FF0000"/>
          <w:lang w:val="ru-RU"/>
        </w:rPr>
      </w:pPr>
    </w:p>
    <w:p w14:paraId="5FF5FB41" w14:textId="77777777" w:rsidR="00B45AEC" w:rsidRPr="00B75F1E" w:rsidRDefault="00B45AEC">
      <w:pPr>
        <w:pStyle w:val="2"/>
        <w:ind w:firstLine="480"/>
        <w:rPr>
          <w:lang w:val="ru-RU"/>
        </w:rPr>
      </w:pPr>
    </w:p>
    <w:tbl>
      <w:tblPr>
        <w:tblStyle w:val="af"/>
        <w:tblW w:w="9243" w:type="dxa"/>
        <w:jc w:val="center"/>
        <w:tblLayout w:type="fixed"/>
        <w:tblLook w:val="04A0" w:firstRow="1" w:lastRow="0" w:firstColumn="1" w:lastColumn="0" w:noHBand="0" w:noVBand="1"/>
      </w:tblPr>
      <w:tblGrid>
        <w:gridCol w:w="820"/>
        <w:gridCol w:w="1579"/>
        <w:gridCol w:w="1508"/>
        <w:gridCol w:w="2905"/>
        <w:gridCol w:w="2431"/>
      </w:tblGrid>
      <w:tr w:rsidR="00B45AEC" w14:paraId="66088C5C" w14:textId="77777777">
        <w:trPr>
          <w:jc w:val="center"/>
        </w:trPr>
        <w:tc>
          <w:tcPr>
            <w:tcW w:w="820" w:type="dxa"/>
            <w:vAlign w:val="center"/>
          </w:tcPr>
          <w:p w14:paraId="7AB4E206" w14:textId="77777777" w:rsidR="00B45AEC" w:rsidRDefault="00000000">
            <w:pPr>
              <w:spacing w:after="0" w:line="240" w:lineRule="auto"/>
              <w:ind w:firstLineChars="0" w:firstLine="0"/>
              <w:jc w:val="center"/>
              <w:rPr>
                <w:b/>
                <w:bCs/>
                <w:szCs w:val="24"/>
                <w:lang w:val="ru-RU"/>
              </w:rPr>
            </w:pPr>
            <w:r>
              <w:rPr>
                <w:b/>
                <w:bCs/>
                <w:szCs w:val="24"/>
              </w:rPr>
              <w:t>序号</w:t>
            </w:r>
          </w:p>
          <w:p w14:paraId="084FF239" w14:textId="77777777" w:rsidR="00B45AEC" w:rsidRDefault="00000000">
            <w:pPr>
              <w:pStyle w:val="2"/>
              <w:spacing w:line="240" w:lineRule="auto"/>
              <w:ind w:firstLineChars="87" w:firstLine="174"/>
              <w:jc w:val="left"/>
              <w:rPr>
                <w:rFonts w:ascii="Times New Roman" w:hAnsi="Times New Roman" w:cs="Times New Roman"/>
                <w:lang w:val="ru-RU"/>
              </w:rPr>
            </w:pPr>
            <w:r>
              <w:rPr>
                <w:rFonts w:ascii="Times New Roman" w:hAnsi="Times New Roman" w:cs="Times New Roman"/>
                <w:sz w:val="20"/>
                <w:szCs w:val="24"/>
                <w:lang w:val="ru-RU"/>
              </w:rPr>
              <w:t>№</w:t>
            </w:r>
          </w:p>
        </w:tc>
        <w:tc>
          <w:tcPr>
            <w:tcW w:w="1579" w:type="dxa"/>
            <w:vAlign w:val="center"/>
          </w:tcPr>
          <w:p w14:paraId="7E0C39DD" w14:textId="77777777" w:rsidR="00B45AEC" w:rsidRDefault="00000000">
            <w:pPr>
              <w:spacing w:after="0" w:line="240" w:lineRule="auto"/>
              <w:ind w:firstLineChars="0" w:firstLine="0"/>
              <w:jc w:val="center"/>
              <w:rPr>
                <w:b/>
                <w:bCs/>
                <w:szCs w:val="24"/>
                <w:lang w:val="ru-RU"/>
              </w:rPr>
            </w:pPr>
            <w:r>
              <w:rPr>
                <w:b/>
                <w:bCs/>
                <w:szCs w:val="24"/>
              </w:rPr>
              <w:t>工种</w:t>
            </w:r>
          </w:p>
          <w:p w14:paraId="3614C63A" w14:textId="77777777" w:rsidR="00B45AEC" w:rsidRPr="00B75F1E" w:rsidRDefault="00000000">
            <w:pPr>
              <w:pStyle w:val="2"/>
              <w:spacing w:line="240" w:lineRule="auto"/>
              <w:ind w:firstLineChars="105"/>
              <w:rPr>
                <w:b/>
                <w:bCs/>
                <w:szCs w:val="24"/>
                <w:lang w:val="ru-RU"/>
              </w:rPr>
            </w:pPr>
            <w:r>
              <w:rPr>
                <w:rFonts w:ascii="Times New Roman" w:hAnsi="Times New Roman" w:cs="Times New Roman"/>
                <w:sz w:val="20"/>
                <w:szCs w:val="24"/>
                <w:lang w:val="ru-RU"/>
              </w:rPr>
              <w:t>Должность</w:t>
            </w:r>
          </w:p>
        </w:tc>
        <w:tc>
          <w:tcPr>
            <w:tcW w:w="1508" w:type="dxa"/>
            <w:vAlign w:val="center"/>
          </w:tcPr>
          <w:p w14:paraId="56056B1F" w14:textId="77777777" w:rsidR="00B45AEC" w:rsidRDefault="00000000">
            <w:pPr>
              <w:spacing w:after="0" w:line="240" w:lineRule="auto"/>
              <w:ind w:firstLineChars="0" w:firstLine="0"/>
              <w:jc w:val="center"/>
              <w:rPr>
                <w:b/>
                <w:bCs/>
                <w:szCs w:val="24"/>
                <w:lang w:val="ru-RU"/>
              </w:rPr>
            </w:pPr>
            <w:r>
              <w:rPr>
                <w:b/>
                <w:bCs/>
                <w:szCs w:val="24"/>
              </w:rPr>
              <w:t>人数</w:t>
            </w:r>
          </w:p>
          <w:p w14:paraId="28EB6C1D" w14:textId="77777777" w:rsidR="00B45AEC" w:rsidRDefault="00000000">
            <w:pPr>
              <w:pStyle w:val="2"/>
              <w:spacing w:line="240" w:lineRule="auto"/>
              <w:ind w:firstLineChars="0" w:firstLine="0"/>
              <w:rPr>
                <w:rFonts w:ascii="Times New Roman" w:hAnsi="Times New Roman" w:cs="Times New Roman"/>
                <w:lang w:val="ru-RU"/>
              </w:rPr>
            </w:pPr>
            <w:r>
              <w:rPr>
                <w:rFonts w:ascii="Times New Roman" w:hAnsi="Times New Roman" w:cs="Times New Roman"/>
                <w:sz w:val="20"/>
                <w:szCs w:val="24"/>
                <w:lang w:val="ru-RU"/>
              </w:rPr>
              <w:t xml:space="preserve">  Количество </w:t>
            </w:r>
          </w:p>
        </w:tc>
        <w:tc>
          <w:tcPr>
            <w:tcW w:w="2905" w:type="dxa"/>
            <w:vAlign w:val="center"/>
          </w:tcPr>
          <w:p w14:paraId="6A9F64EE" w14:textId="77777777" w:rsidR="00B45AEC" w:rsidRDefault="00B45AEC">
            <w:pPr>
              <w:spacing w:after="0" w:line="360" w:lineRule="auto"/>
              <w:ind w:firstLineChars="0" w:firstLine="0"/>
              <w:jc w:val="center"/>
              <w:rPr>
                <w:b/>
                <w:bCs/>
                <w:szCs w:val="24"/>
              </w:rPr>
            </w:pPr>
          </w:p>
          <w:p w14:paraId="7FEFFAD7" w14:textId="77777777" w:rsidR="00B45AEC" w:rsidRDefault="00000000">
            <w:pPr>
              <w:spacing w:after="0" w:line="240" w:lineRule="auto"/>
              <w:ind w:firstLineChars="0" w:firstLine="0"/>
              <w:jc w:val="center"/>
              <w:rPr>
                <w:b/>
                <w:bCs/>
                <w:szCs w:val="24"/>
                <w:lang w:val="ru-RU"/>
              </w:rPr>
            </w:pPr>
            <w:r>
              <w:rPr>
                <w:b/>
                <w:bCs/>
                <w:szCs w:val="24"/>
              </w:rPr>
              <w:t>工作职责</w:t>
            </w:r>
          </w:p>
          <w:p w14:paraId="3476F807" w14:textId="77777777" w:rsidR="00B45AEC" w:rsidRDefault="00000000">
            <w:pPr>
              <w:pStyle w:val="2"/>
              <w:spacing w:line="240" w:lineRule="auto"/>
              <w:ind w:firstLine="400"/>
              <w:rPr>
                <w:b/>
                <w:bCs/>
                <w:szCs w:val="24"/>
              </w:rPr>
            </w:pPr>
            <w:r>
              <w:rPr>
                <w:rFonts w:ascii="Times New Roman" w:hAnsi="Times New Roman" w:cs="Times New Roman"/>
                <w:sz w:val="20"/>
                <w:szCs w:val="24"/>
                <w:lang w:val="ru-RU"/>
              </w:rPr>
              <w:t xml:space="preserve">    Обязанности</w:t>
            </w:r>
          </w:p>
        </w:tc>
        <w:tc>
          <w:tcPr>
            <w:tcW w:w="2431" w:type="dxa"/>
            <w:vAlign w:val="center"/>
          </w:tcPr>
          <w:p w14:paraId="5315EA00" w14:textId="77777777" w:rsidR="00B45AEC" w:rsidRDefault="00B45AEC">
            <w:pPr>
              <w:spacing w:after="0" w:line="360" w:lineRule="auto"/>
              <w:ind w:firstLineChars="0" w:firstLine="0"/>
              <w:jc w:val="center"/>
              <w:rPr>
                <w:b/>
                <w:bCs/>
                <w:szCs w:val="24"/>
              </w:rPr>
            </w:pPr>
          </w:p>
          <w:p w14:paraId="0ABEEA74" w14:textId="77777777" w:rsidR="00B45AEC" w:rsidRDefault="00000000">
            <w:pPr>
              <w:spacing w:after="0" w:line="240" w:lineRule="auto"/>
              <w:ind w:firstLineChars="0" w:firstLine="0"/>
              <w:jc w:val="center"/>
              <w:rPr>
                <w:b/>
                <w:bCs/>
                <w:szCs w:val="24"/>
                <w:lang w:val="ru-RU"/>
              </w:rPr>
            </w:pPr>
            <w:r>
              <w:rPr>
                <w:b/>
                <w:bCs/>
                <w:szCs w:val="24"/>
              </w:rPr>
              <w:t>技能要求</w:t>
            </w:r>
          </w:p>
          <w:p w14:paraId="59351F8F" w14:textId="77777777" w:rsidR="00B45AEC" w:rsidRDefault="00000000">
            <w:pPr>
              <w:pStyle w:val="2"/>
              <w:spacing w:line="240" w:lineRule="auto"/>
              <w:ind w:firstLineChars="0" w:firstLine="0"/>
              <w:jc w:val="center"/>
              <w:rPr>
                <w:rFonts w:ascii="Times New Roman" w:hAnsi="Times New Roman" w:cs="Times New Roman"/>
                <w:sz w:val="20"/>
                <w:szCs w:val="24"/>
                <w:lang w:val="ru-RU"/>
              </w:rPr>
            </w:pPr>
            <w:r>
              <w:rPr>
                <w:rFonts w:ascii="Times New Roman" w:hAnsi="Times New Roman" w:cs="Times New Roman"/>
                <w:sz w:val="20"/>
                <w:szCs w:val="24"/>
                <w:lang w:val="ru-RU"/>
              </w:rPr>
              <w:t>Требования к квалификации</w:t>
            </w:r>
          </w:p>
        </w:tc>
      </w:tr>
      <w:tr w:rsidR="00B45AEC" w:rsidRPr="00332982" w14:paraId="6D279CA9" w14:textId="77777777">
        <w:trPr>
          <w:trHeight w:val="1867"/>
          <w:jc w:val="center"/>
        </w:trPr>
        <w:tc>
          <w:tcPr>
            <w:tcW w:w="820" w:type="dxa"/>
            <w:vAlign w:val="center"/>
          </w:tcPr>
          <w:p w14:paraId="70FD9656" w14:textId="77777777" w:rsidR="00B45AEC" w:rsidRDefault="00000000">
            <w:pPr>
              <w:widowControl/>
              <w:spacing w:before="240" w:after="0" w:line="360" w:lineRule="auto"/>
              <w:ind w:firstLineChars="0" w:firstLine="0"/>
              <w:jc w:val="center"/>
              <w:textAlignment w:val="center"/>
              <w:rPr>
                <w:szCs w:val="24"/>
              </w:rPr>
            </w:pPr>
            <w:r>
              <w:rPr>
                <w:rFonts w:hint="eastAsia"/>
                <w:szCs w:val="24"/>
              </w:rPr>
              <w:t>1</w:t>
            </w:r>
          </w:p>
        </w:tc>
        <w:tc>
          <w:tcPr>
            <w:tcW w:w="1579" w:type="dxa"/>
            <w:vAlign w:val="center"/>
          </w:tcPr>
          <w:p w14:paraId="4B7D572E" w14:textId="77777777" w:rsidR="00B45AEC" w:rsidRDefault="00000000">
            <w:pPr>
              <w:widowControl/>
              <w:spacing w:before="240" w:after="0" w:line="240" w:lineRule="auto"/>
              <w:ind w:firstLineChars="0" w:firstLine="0"/>
              <w:jc w:val="center"/>
              <w:textAlignment w:val="center"/>
              <w:rPr>
                <w:szCs w:val="24"/>
                <w:lang w:val="ru-RU"/>
              </w:rPr>
            </w:pPr>
            <w:r>
              <w:rPr>
                <w:szCs w:val="24"/>
              </w:rPr>
              <w:t>项目经理</w:t>
            </w:r>
          </w:p>
          <w:p w14:paraId="228655F5" w14:textId="77777777" w:rsidR="00B45AEC" w:rsidRDefault="00000000">
            <w:pPr>
              <w:pStyle w:val="2"/>
              <w:spacing w:before="240" w:line="240" w:lineRule="auto"/>
              <w:ind w:firstLineChars="0" w:firstLine="0"/>
              <w:jc w:val="center"/>
              <w:rPr>
                <w:rFonts w:ascii="Times New Roman" w:hAnsi="Times New Roman" w:cs="Times New Roman"/>
                <w:lang w:val="ru-RU"/>
              </w:rPr>
            </w:pPr>
            <w:r>
              <w:rPr>
                <w:rFonts w:ascii="Times New Roman" w:hAnsi="Times New Roman" w:cs="Times New Roman"/>
                <w:sz w:val="20"/>
                <w:szCs w:val="24"/>
                <w:lang w:val="ru-RU"/>
              </w:rPr>
              <w:t>Руководитель проекта</w:t>
            </w:r>
          </w:p>
        </w:tc>
        <w:tc>
          <w:tcPr>
            <w:tcW w:w="1508" w:type="dxa"/>
            <w:vAlign w:val="center"/>
          </w:tcPr>
          <w:p w14:paraId="169C4E1B" w14:textId="77777777" w:rsidR="00B45AEC" w:rsidRDefault="00000000">
            <w:pPr>
              <w:widowControl/>
              <w:spacing w:before="240" w:after="0" w:line="240" w:lineRule="auto"/>
              <w:ind w:firstLineChars="0" w:firstLine="0"/>
              <w:jc w:val="center"/>
              <w:textAlignment w:val="center"/>
              <w:rPr>
                <w:szCs w:val="24"/>
                <w:lang w:val="ru-RU"/>
              </w:rPr>
            </w:pPr>
            <w:r>
              <w:rPr>
                <w:szCs w:val="24"/>
              </w:rPr>
              <w:t>不少于</w:t>
            </w:r>
            <w:r w:rsidRPr="00B75F1E">
              <w:rPr>
                <w:szCs w:val="24"/>
                <w:lang w:val="ru-RU"/>
              </w:rPr>
              <w:t>1</w:t>
            </w:r>
            <w:r>
              <w:rPr>
                <w:szCs w:val="24"/>
              </w:rPr>
              <w:t>人</w:t>
            </w:r>
          </w:p>
          <w:p w14:paraId="056D1AD5" w14:textId="77777777" w:rsidR="00B45AEC" w:rsidRDefault="00000000">
            <w:pPr>
              <w:pStyle w:val="2"/>
              <w:spacing w:before="240" w:line="240" w:lineRule="auto"/>
              <w:ind w:firstLineChars="0" w:firstLine="0"/>
              <w:jc w:val="center"/>
              <w:rPr>
                <w:rFonts w:ascii="Times New Roman" w:hAnsi="Times New Roman" w:cs="Times New Roman"/>
                <w:lang w:val="ru-RU"/>
              </w:rPr>
            </w:pPr>
            <w:r>
              <w:rPr>
                <w:rFonts w:ascii="Times New Roman" w:hAnsi="Times New Roman" w:cs="Times New Roman"/>
                <w:sz w:val="20"/>
                <w:szCs w:val="24"/>
                <w:lang w:val="ru-RU"/>
              </w:rPr>
              <w:t>Не менее 1 человека</w:t>
            </w:r>
          </w:p>
        </w:tc>
        <w:tc>
          <w:tcPr>
            <w:tcW w:w="2905" w:type="dxa"/>
          </w:tcPr>
          <w:p w14:paraId="45AB199F" w14:textId="77777777" w:rsidR="00B45AEC" w:rsidRDefault="00000000">
            <w:pPr>
              <w:spacing w:before="240" w:after="0" w:line="240" w:lineRule="auto"/>
              <w:ind w:firstLineChars="0" w:firstLine="0"/>
              <w:rPr>
                <w:szCs w:val="24"/>
                <w:lang w:val="ru-RU"/>
              </w:rPr>
            </w:pPr>
            <w:r>
              <w:rPr>
                <w:szCs w:val="24"/>
              </w:rPr>
              <w:t>常驻阿克</w:t>
            </w:r>
            <w:proofErr w:type="gramStart"/>
            <w:r>
              <w:rPr>
                <w:szCs w:val="24"/>
              </w:rPr>
              <w:t>套项目</w:t>
            </w:r>
            <w:proofErr w:type="gramEnd"/>
            <w:r>
              <w:rPr>
                <w:szCs w:val="24"/>
              </w:rPr>
              <w:t>现场。具备类似工程或综合后勤管理经验，能够统筹各专业服务，并熟练掌握中文。</w:t>
            </w:r>
          </w:p>
          <w:p w14:paraId="5002C419" w14:textId="77777777" w:rsidR="00B45AEC" w:rsidRDefault="00000000">
            <w:pPr>
              <w:pStyle w:val="2"/>
              <w:spacing w:before="240" w:line="240" w:lineRule="auto"/>
              <w:ind w:firstLineChars="0" w:firstLine="0"/>
              <w:rPr>
                <w:rFonts w:ascii="Times New Roman" w:hAnsi="Times New Roman" w:cs="Times New Roman"/>
                <w:sz w:val="20"/>
                <w:szCs w:val="22"/>
                <w:lang w:val="ru-RU"/>
              </w:rPr>
            </w:pPr>
            <w:r w:rsidRPr="00B75F1E">
              <w:rPr>
                <w:rFonts w:ascii="Times New Roman" w:hAnsi="Times New Roman" w:cs="Times New Roman"/>
                <w:sz w:val="20"/>
                <w:szCs w:val="22"/>
                <w:lang w:val="ru-RU"/>
              </w:rPr>
              <w:t xml:space="preserve">Постоянное присутствие на площадке проекта в Актау; имеет опыт в аналогичных </w:t>
            </w:r>
            <w:r w:rsidRPr="00B75F1E">
              <w:rPr>
                <w:rFonts w:ascii="Times New Roman" w:hAnsi="Times New Roman" w:cs="Times New Roman"/>
                <w:sz w:val="20"/>
                <w:szCs w:val="22"/>
                <w:lang w:val="ru-RU"/>
              </w:rPr>
              <w:lastRenderedPageBreak/>
              <w:t>инженерных или комплексных логистических/хозяйственных задачах, способен координировать различные виды профессиональных услуг и свободно владеет китайским языком.</w:t>
            </w:r>
          </w:p>
        </w:tc>
        <w:tc>
          <w:tcPr>
            <w:tcW w:w="2431" w:type="dxa"/>
          </w:tcPr>
          <w:p w14:paraId="1529DD09" w14:textId="77777777" w:rsidR="00B45AEC" w:rsidRDefault="00000000">
            <w:pPr>
              <w:spacing w:before="240" w:after="0" w:line="240" w:lineRule="auto"/>
              <w:ind w:firstLineChars="0" w:firstLine="0"/>
              <w:jc w:val="center"/>
              <w:rPr>
                <w:szCs w:val="24"/>
                <w:lang w:val="ru-RU"/>
              </w:rPr>
            </w:pPr>
            <w:r>
              <w:rPr>
                <w:rFonts w:hint="eastAsia"/>
                <w:szCs w:val="24"/>
              </w:rPr>
              <w:lastRenderedPageBreak/>
              <w:t>负责项目现场全面管理，熟练掌握办公软件。</w:t>
            </w:r>
          </w:p>
          <w:p w14:paraId="02114F9B" w14:textId="77777777" w:rsidR="00B45AEC" w:rsidRDefault="00000000">
            <w:pPr>
              <w:pStyle w:val="2"/>
              <w:spacing w:line="240" w:lineRule="auto"/>
              <w:ind w:firstLine="400"/>
              <w:rPr>
                <w:rFonts w:ascii="Times New Roman" w:hAnsi="Times New Roman" w:cs="Times New Roman"/>
                <w:lang w:val="ru-RU"/>
              </w:rPr>
            </w:pPr>
            <w:r>
              <w:rPr>
                <w:rFonts w:ascii="Times New Roman" w:hAnsi="Times New Roman" w:cs="Times New Roman"/>
                <w:sz w:val="20"/>
                <w:szCs w:val="24"/>
                <w:lang w:val="ru-RU"/>
              </w:rPr>
              <w:t xml:space="preserve">Ответственный за полное управление проектной площадкой, уверенно использует офисное программное </w:t>
            </w:r>
            <w:r>
              <w:rPr>
                <w:rFonts w:ascii="Times New Roman" w:hAnsi="Times New Roman" w:cs="Times New Roman"/>
                <w:sz w:val="20"/>
                <w:szCs w:val="24"/>
                <w:lang w:val="ru-RU"/>
              </w:rPr>
              <w:lastRenderedPageBreak/>
              <w:t>обеспечение.</w:t>
            </w:r>
          </w:p>
        </w:tc>
      </w:tr>
      <w:tr w:rsidR="00B45AEC" w:rsidRPr="00332982" w14:paraId="17F2C0F2" w14:textId="77777777">
        <w:trPr>
          <w:trHeight w:val="1177"/>
          <w:jc w:val="center"/>
        </w:trPr>
        <w:tc>
          <w:tcPr>
            <w:tcW w:w="820" w:type="dxa"/>
            <w:vAlign w:val="center"/>
          </w:tcPr>
          <w:p w14:paraId="23B1F7CF" w14:textId="77777777" w:rsidR="00B45AEC" w:rsidRDefault="00000000">
            <w:pPr>
              <w:widowControl/>
              <w:spacing w:after="0" w:line="360" w:lineRule="auto"/>
              <w:ind w:firstLineChars="0" w:firstLine="0"/>
              <w:jc w:val="center"/>
              <w:textAlignment w:val="center"/>
              <w:rPr>
                <w:szCs w:val="24"/>
              </w:rPr>
            </w:pPr>
            <w:r>
              <w:rPr>
                <w:rFonts w:hint="eastAsia"/>
                <w:szCs w:val="24"/>
              </w:rPr>
              <w:lastRenderedPageBreak/>
              <w:t>2</w:t>
            </w:r>
          </w:p>
        </w:tc>
        <w:tc>
          <w:tcPr>
            <w:tcW w:w="1579" w:type="dxa"/>
            <w:vAlign w:val="center"/>
          </w:tcPr>
          <w:p w14:paraId="7D7C86B4" w14:textId="77777777" w:rsidR="00B45AEC" w:rsidRDefault="00000000">
            <w:pPr>
              <w:widowControl/>
              <w:spacing w:after="0" w:line="240" w:lineRule="auto"/>
              <w:ind w:firstLineChars="0" w:firstLine="0"/>
              <w:jc w:val="center"/>
              <w:textAlignment w:val="center"/>
              <w:rPr>
                <w:szCs w:val="24"/>
                <w:lang w:val="ru-RU"/>
              </w:rPr>
            </w:pPr>
            <w:r>
              <w:rPr>
                <w:rFonts w:hint="eastAsia"/>
                <w:szCs w:val="24"/>
              </w:rPr>
              <w:t>翻译</w:t>
            </w:r>
          </w:p>
          <w:p w14:paraId="2D48A4AC" w14:textId="77777777" w:rsidR="00B45AEC" w:rsidRDefault="00000000">
            <w:pPr>
              <w:pStyle w:val="2"/>
              <w:spacing w:line="240" w:lineRule="auto"/>
              <w:ind w:firstLineChars="0" w:firstLine="0"/>
              <w:rPr>
                <w:rFonts w:ascii="Times New Roman" w:hAnsi="Times New Roman" w:cs="Times New Roman"/>
                <w:sz w:val="20"/>
                <w:szCs w:val="20"/>
                <w:lang w:val="ru-RU"/>
              </w:rPr>
            </w:pPr>
            <w:r>
              <w:rPr>
                <w:rFonts w:ascii="Times New Roman" w:hAnsi="Times New Roman" w:cs="Times New Roman"/>
                <w:sz w:val="20"/>
                <w:szCs w:val="20"/>
                <w:lang w:val="ru-RU"/>
              </w:rPr>
              <w:t xml:space="preserve">  Переводчик</w:t>
            </w:r>
          </w:p>
        </w:tc>
        <w:tc>
          <w:tcPr>
            <w:tcW w:w="1508" w:type="dxa"/>
            <w:vAlign w:val="center"/>
          </w:tcPr>
          <w:p w14:paraId="56E228EF" w14:textId="77777777" w:rsidR="00B45AEC" w:rsidRDefault="00000000">
            <w:pPr>
              <w:widowControl/>
              <w:spacing w:after="0" w:line="240" w:lineRule="auto"/>
              <w:ind w:firstLineChars="0" w:firstLine="0"/>
              <w:jc w:val="center"/>
              <w:textAlignment w:val="center"/>
              <w:rPr>
                <w:szCs w:val="24"/>
                <w:lang w:val="ru-RU"/>
              </w:rPr>
            </w:pPr>
            <w:r>
              <w:rPr>
                <w:rFonts w:hint="eastAsia"/>
                <w:szCs w:val="24"/>
              </w:rPr>
              <w:t>不少于</w:t>
            </w:r>
            <w:r w:rsidRPr="00B75F1E">
              <w:rPr>
                <w:rFonts w:hint="eastAsia"/>
                <w:szCs w:val="24"/>
                <w:lang w:val="ru-RU"/>
              </w:rPr>
              <w:t>2</w:t>
            </w:r>
            <w:r>
              <w:rPr>
                <w:rFonts w:hint="eastAsia"/>
                <w:szCs w:val="24"/>
              </w:rPr>
              <w:t>人</w:t>
            </w:r>
          </w:p>
          <w:p w14:paraId="3D49397B" w14:textId="77777777" w:rsidR="00B45AEC" w:rsidRDefault="00000000">
            <w:pPr>
              <w:pStyle w:val="2"/>
              <w:spacing w:line="240" w:lineRule="auto"/>
              <w:ind w:firstLineChars="0" w:firstLine="0"/>
              <w:jc w:val="center"/>
              <w:rPr>
                <w:rFonts w:ascii="Times New Roman" w:hAnsi="Times New Roman" w:cs="Times New Roman"/>
                <w:lang w:val="ru-RU"/>
              </w:rPr>
            </w:pPr>
            <w:r>
              <w:rPr>
                <w:rFonts w:ascii="Times New Roman" w:hAnsi="Times New Roman" w:cs="Times New Roman"/>
                <w:sz w:val="20"/>
                <w:szCs w:val="24"/>
                <w:lang w:val="ru-RU"/>
              </w:rPr>
              <w:t>Не менее 2 человек</w:t>
            </w:r>
          </w:p>
        </w:tc>
        <w:tc>
          <w:tcPr>
            <w:tcW w:w="2905" w:type="dxa"/>
          </w:tcPr>
          <w:p w14:paraId="3D2F09A9" w14:textId="77777777" w:rsidR="00B45AEC" w:rsidRDefault="00000000">
            <w:pPr>
              <w:spacing w:after="0" w:line="240" w:lineRule="auto"/>
              <w:ind w:firstLineChars="0" w:firstLine="0"/>
              <w:rPr>
                <w:szCs w:val="24"/>
                <w:lang w:val="ru-RU"/>
              </w:rPr>
            </w:pPr>
            <w:r>
              <w:rPr>
                <w:rFonts w:hint="eastAsia"/>
                <w:szCs w:val="24"/>
              </w:rPr>
              <w:t>专岗设置，不得兼任项目负责人。负责与招标人中方管理人员日常沟通协调。中文沟通能力须达到流利水平，能够准确理解并传达管理要求。</w:t>
            </w:r>
          </w:p>
          <w:p w14:paraId="50927A66" w14:textId="77777777" w:rsidR="00B45AEC" w:rsidRDefault="00000000">
            <w:pPr>
              <w:pStyle w:val="2"/>
              <w:spacing w:line="240" w:lineRule="auto"/>
              <w:ind w:firstLine="400"/>
              <w:rPr>
                <w:rFonts w:ascii="Times New Roman" w:hAnsi="Times New Roman" w:cs="Times New Roman"/>
                <w:sz w:val="20"/>
                <w:szCs w:val="24"/>
                <w:lang w:val="ru-RU"/>
              </w:rPr>
            </w:pPr>
            <w:r>
              <w:rPr>
                <w:rFonts w:ascii="Times New Roman" w:hAnsi="Times New Roman" w:cs="Times New Roman"/>
                <w:sz w:val="20"/>
                <w:szCs w:val="24"/>
                <w:lang w:val="ru-RU"/>
              </w:rPr>
              <w:t>Специализированная должность, не может совмещаться с обязанностями руководителя проекта. Ответственна за ежедневное общение и координацию с китайской управленческой командой Заказчика. Владение китайским языком на уровне свободного общения, с возможностью точно понимать и передавать управленческие требования.</w:t>
            </w:r>
          </w:p>
        </w:tc>
        <w:tc>
          <w:tcPr>
            <w:tcW w:w="2431" w:type="dxa"/>
          </w:tcPr>
          <w:p w14:paraId="1E6E8B60" w14:textId="77777777" w:rsidR="00B45AEC" w:rsidRPr="00B75F1E" w:rsidRDefault="00B45AEC">
            <w:pPr>
              <w:spacing w:after="0" w:line="360" w:lineRule="auto"/>
              <w:ind w:firstLineChars="0" w:firstLine="0"/>
              <w:jc w:val="center"/>
              <w:rPr>
                <w:szCs w:val="24"/>
                <w:lang w:val="ru-RU"/>
              </w:rPr>
            </w:pPr>
          </w:p>
          <w:p w14:paraId="11E5A012" w14:textId="77777777" w:rsidR="00B45AEC" w:rsidRPr="00B75F1E" w:rsidRDefault="00B45AEC">
            <w:pPr>
              <w:spacing w:after="0" w:line="360" w:lineRule="auto"/>
              <w:ind w:firstLineChars="0" w:firstLine="0"/>
              <w:jc w:val="center"/>
              <w:rPr>
                <w:szCs w:val="24"/>
                <w:lang w:val="ru-RU"/>
              </w:rPr>
            </w:pPr>
          </w:p>
          <w:p w14:paraId="313A7CE0" w14:textId="77777777" w:rsidR="00B45AEC" w:rsidRPr="00B75F1E" w:rsidRDefault="00B45AEC">
            <w:pPr>
              <w:spacing w:after="0" w:line="360" w:lineRule="auto"/>
              <w:ind w:firstLineChars="0" w:firstLine="0"/>
              <w:jc w:val="center"/>
              <w:rPr>
                <w:szCs w:val="24"/>
                <w:lang w:val="ru-RU"/>
              </w:rPr>
            </w:pPr>
          </w:p>
          <w:p w14:paraId="2BD568E7" w14:textId="77777777" w:rsidR="00B45AEC" w:rsidRDefault="00000000">
            <w:pPr>
              <w:spacing w:after="0" w:line="360" w:lineRule="auto"/>
              <w:ind w:firstLineChars="0" w:firstLine="0"/>
              <w:jc w:val="center"/>
              <w:rPr>
                <w:szCs w:val="24"/>
                <w:lang w:val="ru-RU"/>
              </w:rPr>
            </w:pPr>
            <w:r>
              <w:rPr>
                <w:rFonts w:hint="eastAsia"/>
                <w:szCs w:val="24"/>
              </w:rPr>
              <w:t>中</w:t>
            </w:r>
            <w:proofErr w:type="gramStart"/>
            <w:r>
              <w:rPr>
                <w:rFonts w:hint="eastAsia"/>
                <w:szCs w:val="24"/>
              </w:rPr>
              <w:t>哈或者</w:t>
            </w:r>
            <w:proofErr w:type="gramEnd"/>
            <w:r>
              <w:rPr>
                <w:rFonts w:hint="eastAsia"/>
                <w:szCs w:val="24"/>
              </w:rPr>
              <w:t>中俄</w:t>
            </w:r>
          </w:p>
          <w:p w14:paraId="3526435B" w14:textId="77777777" w:rsidR="00B45AEC" w:rsidRDefault="00000000">
            <w:pPr>
              <w:pStyle w:val="2"/>
              <w:spacing w:line="240" w:lineRule="auto"/>
              <w:ind w:firstLineChars="0" w:firstLine="0"/>
              <w:jc w:val="center"/>
              <w:rPr>
                <w:rFonts w:asciiTheme="minorHAnsi" w:hAnsiTheme="minorHAnsi"/>
                <w:lang w:val="ru-RU"/>
              </w:rPr>
            </w:pPr>
            <w:r>
              <w:rPr>
                <w:rFonts w:ascii="Times New Roman" w:hAnsi="Times New Roman" w:cs="Times New Roman"/>
                <w:sz w:val="20"/>
                <w:szCs w:val="24"/>
                <w:lang w:val="ru-RU"/>
              </w:rPr>
              <w:t>Китайско-казахский или китайско-русский</w:t>
            </w:r>
            <w:r>
              <w:rPr>
                <w:rFonts w:asciiTheme="minorHAnsi" w:hAnsiTheme="minorHAnsi"/>
                <w:lang w:val="ru-RU"/>
              </w:rPr>
              <w:t>.</w:t>
            </w:r>
          </w:p>
        </w:tc>
      </w:tr>
      <w:tr w:rsidR="00B45AEC" w14:paraId="2B308F9F" w14:textId="77777777">
        <w:trPr>
          <w:trHeight w:val="1867"/>
          <w:jc w:val="center"/>
        </w:trPr>
        <w:tc>
          <w:tcPr>
            <w:tcW w:w="820" w:type="dxa"/>
            <w:vAlign w:val="center"/>
          </w:tcPr>
          <w:p w14:paraId="56E0B0F2" w14:textId="77777777" w:rsidR="00B45AEC" w:rsidRDefault="00000000">
            <w:pPr>
              <w:widowControl/>
              <w:spacing w:after="0" w:line="360" w:lineRule="auto"/>
              <w:ind w:firstLineChars="0" w:firstLine="0"/>
              <w:jc w:val="center"/>
              <w:textAlignment w:val="center"/>
              <w:rPr>
                <w:szCs w:val="24"/>
              </w:rPr>
            </w:pPr>
            <w:r>
              <w:rPr>
                <w:rFonts w:hint="eastAsia"/>
                <w:szCs w:val="24"/>
              </w:rPr>
              <w:t>3</w:t>
            </w:r>
          </w:p>
        </w:tc>
        <w:tc>
          <w:tcPr>
            <w:tcW w:w="1579" w:type="dxa"/>
            <w:vAlign w:val="center"/>
          </w:tcPr>
          <w:p w14:paraId="04F11420" w14:textId="77777777" w:rsidR="00B45AEC" w:rsidRDefault="00000000">
            <w:pPr>
              <w:widowControl/>
              <w:spacing w:after="0" w:line="240" w:lineRule="auto"/>
              <w:ind w:firstLineChars="0" w:firstLine="0"/>
              <w:jc w:val="center"/>
              <w:textAlignment w:val="center"/>
              <w:rPr>
                <w:szCs w:val="24"/>
                <w:lang w:val="ru-RU"/>
              </w:rPr>
            </w:pPr>
            <w:r>
              <w:rPr>
                <w:rFonts w:hint="eastAsia"/>
                <w:szCs w:val="24"/>
              </w:rPr>
              <w:t>物业维护工</w:t>
            </w:r>
          </w:p>
          <w:p w14:paraId="2F9DCBCB" w14:textId="77777777" w:rsidR="00B45AEC" w:rsidRDefault="00000000">
            <w:pPr>
              <w:pStyle w:val="2"/>
              <w:spacing w:line="240" w:lineRule="auto"/>
              <w:ind w:firstLineChars="0" w:firstLine="0"/>
              <w:jc w:val="left"/>
              <w:rPr>
                <w:rFonts w:ascii="Times New Roman" w:hAnsi="Times New Roman" w:cs="Times New Roman"/>
                <w:lang w:val="ru-RU"/>
              </w:rPr>
            </w:pPr>
            <w:r>
              <w:rPr>
                <w:rFonts w:ascii="Times New Roman" w:hAnsi="Times New Roman" w:cs="Times New Roman"/>
                <w:sz w:val="20"/>
                <w:szCs w:val="24"/>
                <w:lang w:val="ru-RU"/>
              </w:rPr>
              <w:t>Специалист по обслуживанию недвижимости</w:t>
            </w:r>
          </w:p>
        </w:tc>
        <w:tc>
          <w:tcPr>
            <w:tcW w:w="1508" w:type="dxa"/>
            <w:vAlign w:val="center"/>
          </w:tcPr>
          <w:p w14:paraId="539FFF1D" w14:textId="77777777" w:rsidR="00B45AEC" w:rsidRDefault="00000000">
            <w:pPr>
              <w:widowControl/>
              <w:spacing w:after="0" w:line="240" w:lineRule="auto"/>
              <w:ind w:firstLineChars="0" w:firstLine="0"/>
              <w:jc w:val="center"/>
              <w:textAlignment w:val="center"/>
              <w:rPr>
                <w:szCs w:val="24"/>
                <w:lang w:val="ru-RU"/>
              </w:rPr>
            </w:pPr>
            <w:r>
              <w:rPr>
                <w:rFonts w:hint="eastAsia"/>
                <w:szCs w:val="24"/>
              </w:rPr>
              <w:t>不少于</w:t>
            </w:r>
            <w:r w:rsidRPr="00B75F1E">
              <w:rPr>
                <w:rFonts w:hint="eastAsia"/>
                <w:szCs w:val="24"/>
                <w:lang w:val="ru-RU"/>
              </w:rPr>
              <w:t>2</w:t>
            </w:r>
          </w:p>
          <w:p w14:paraId="3C0AE99B" w14:textId="77777777" w:rsidR="00B45AEC" w:rsidRDefault="00000000">
            <w:pPr>
              <w:pStyle w:val="2"/>
              <w:spacing w:line="240" w:lineRule="auto"/>
              <w:ind w:firstLineChars="0" w:firstLine="0"/>
              <w:jc w:val="center"/>
              <w:rPr>
                <w:rFonts w:ascii="Times New Roman" w:hAnsi="Times New Roman" w:cs="Times New Roman"/>
                <w:lang w:val="ru-RU"/>
              </w:rPr>
            </w:pPr>
            <w:r w:rsidRPr="00B75F1E">
              <w:rPr>
                <w:rFonts w:ascii="Times New Roman" w:hAnsi="Times New Roman" w:cs="Times New Roman"/>
                <w:sz w:val="20"/>
                <w:szCs w:val="24"/>
                <w:lang w:val="ru-RU"/>
              </w:rPr>
              <w:t>не менее 2 человек.</w:t>
            </w:r>
          </w:p>
        </w:tc>
        <w:tc>
          <w:tcPr>
            <w:tcW w:w="2905" w:type="dxa"/>
          </w:tcPr>
          <w:p w14:paraId="09B0B2A2" w14:textId="77777777" w:rsidR="00B45AEC" w:rsidRDefault="00000000">
            <w:pPr>
              <w:spacing w:after="0" w:line="240" w:lineRule="auto"/>
              <w:ind w:firstLineChars="0" w:firstLine="0"/>
              <w:rPr>
                <w:szCs w:val="24"/>
                <w:lang w:val="ru-RU"/>
              </w:rPr>
            </w:pPr>
            <w:r>
              <w:rPr>
                <w:rFonts w:hint="eastAsia"/>
                <w:szCs w:val="24"/>
              </w:rPr>
              <w:t>负责合同范围内的巡检、维护；家具、电器的维护及修缮等工作</w:t>
            </w:r>
          </w:p>
          <w:p w14:paraId="5AC1A3BA" w14:textId="77777777" w:rsidR="00B45AEC" w:rsidRDefault="00000000">
            <w:pPr>
              <w:pStyle w:val="2"/>
              <w:spacing w:line="240" w:lineRule="auto"/>
              <w:ind w:firstLine="400"/>
              <w:rPr>
                <w:rFonts w:ascii="Times New Roman" w:hAnsi="Times New Roman" w:cs="Times New Roman"/>
                <w:sz w:val="20"/>
                <w:szCs w:val="24"/>
                <w:lang w:val="ru-RU"/>
              </w:rPr>
            </w:pPr>
            <w:r w:rsidRPr="00B75F1E">
              <w:rPr>
                <w:rFonts w:ascii="Times New Roman" w:hAnsi="Times New Roman" w:cs="Times New Roman"/>
                <w:sz w:val="20"/>
                <w:szCs w:val="24"/>
                <w:lang w:val="ru-RU"/>
              </w:rPr>
              <w:t>Ответственен за осмотр и техническое обслуживание в рамках контракта; ремонт и уход за мебелью, электрооборудованием и другими объектами.</w:t>
            </w:r>
          </w:p>
        </w:tc>
        <w:tc>
          <w:tcPr>
            <w:tcW w:w="2431" w:type="dxa"/>
          </w:tcPr>
          <w:p w14:paraId="51B2FD39" w14:textId="77777777" w:rsidR="00B45AEC" w:rsidRDefault="00000000">
            <w:pPr>
              <w:spacing w:after="0" w:line="240" w:lineRule="auto"/>
              <w:ind w:firstLineChars="0" w:firstLine="0"/>
              <w:jc w:val="left"/>
              <w:rPr>
                <w:szCs w:val="24"/>
              </w:rPr>
            </w:pPr>
            <w:r>
              <w:rPr>
                <w:rFonts w:hint="eastAsia"/>
                <w:szCs w:val="24"/>
              </w:rPr>
              <w:t>详见工作要求（水电工持证上岗）</w:t>
            </w:r>
          </w:p>
          <w:p w14:paraId="5AA947B3" w14:textId="77777777" w:rsidR="00B45AEC" w:rsidRDefault="00000000">
            <w:pPr>
              <w:spacing w:after="0" w:line="240" w:lineRule="auto"/>
              <w:ind w:firstLineChars="0" w:firstLine="0"/>
              <w:jc w:val="left"/>
              <w:rPr>
                <w:szCs w:val="24"/>
              </w:rPr>
            </w:pPr>
            <w:proofErr w:type="spellStart"/>
            <w:r>
              <w:rPr>
                <w:sz w:val="20"/>
                <w:szCs w:val="22"/>
              </w:rPr>
              <w:t>Подробности</w:t>
            </w:r>
            <w:proofErr w:type="spellEnd"/>
            <w:r>
              <w:rPr>
                <w:sz w:val="20"/>
                <w:szCs w:val="22"/>
              </w:rPr>
              <w:t xml:space="preserve"> </w:t>
            </w:r>
            <w:proofErr w:type="spellStart"/>
            <w:r>
              <w:rPr>
                <w:sz w:val="20"/>
                <w:szCs w:val="22"/>
              </w:rPr>
              <w:t>см</w:t>
            </w:r>
            <w:proofErr w:type="spellEnd"/>
            <w:r>
              <w:rPr>
                <w:sz w:val="20"/>
                <w:szCs w:val="22"/>
              </w:rPr>
              <w:t xml:space="preserve">. в </w:t>
            </w:r>
            <w:proofErr w:type="spellStart"/>
            <w:r>
              <w:rPr>
                <w:sz w:val="20"/>
                <w:szCs w:val="22"/>
              </w:rPr>
              <w:t>требованиях</w:t>
            </w:r>
            <w:proofErr w:type="spellEnd"/>
            <w:r>
              <w:rPr>
                <w:sz w:val="20"/>
                <w:szCs w:val="22"/>
              </w:rPr>
              <w:t xml:space="preserve"> к </w:t>
            </w:r>
            <w:proofErr w:type="spellStart"/>
            <w:r>
              <w:rPr>
                <w:sz w:val="20"/>
                <w:szCs w:val="22"/>
              </w:rPr>
              <w:t>работе</w:t>
            </w:r>
            <w:proofErr w:type="spellEnd"/>
            <w:r>
              <w:rPr>
                <w:sz w:val="20"/>
                <w:szCs w:val="22"/>
              </w:rPr>
              <w:t xml:space="preserve"> (</w:t>
            </w:r>
            <w:proofErr w:type="spellStart"/>
            <w:r>
              <w:rPr>
                <w:sz w:val="20"/>
                <w:szCs w:val="22"/>
              </w:rPr>
              <w:t>электрики</w:t>
            </w:r>
            <w:proofErr w:type="spellEnd"/>
            <w:r>
              <w:rPr>
                <w:sz w:val="20"/>
                <w:szCs w:val="22"/>
              </w:rPr>
              <w:t xml:space="preserve"> и </w:t>
            </w:r>
            <w:proofErr w:type="spellStart"/>
            <w:r>
              <w:rPr>
                <w:sz w:val="20"/>
                <w:szCs w:val="22"/>
              </w:rPr>
              <w:t>сантехники</w:t>
            </w:r>
            <w:proofErr w:type="spellEnd"/>
            <w:r>
              <w:rPr>
                <w:sz w:val="20"/>
                <w:szCs w:val="22"/>
              </w:rPr>
              <w:t xml:space="preserve"> </w:t>
            </w:r>
            <w:proofErr w:type="spellStart"/>
            <w:r>
              <w:rPr>
                <w:sz w:val="20"/>
                <w:szCs w:val="22"/>
              </w:rPr>
              <w:t>должны</w:t>
            </w:r>
            <w:proofErr w:type="spellEnd"/>
            <w:r>
              <w:rPr>
                <w:sz w:val="20"/>
                <w:szCs w:val="22"/>
              </w:rPr>
              <w:t xml:space="preserve"> </w:t>
            </w:r>
            <w:proofErr w:type="spellStart"/>
            <w:r>
              <w:rPr>
                <w:sz w:val="20"/>
                <w:szCs w:val="22"/>
              </w:rPr>
              <w:t>иметь</w:t>
            </w:r>
            <w:proofErr w:type="spellEnd"/>
            <w:r>
              <w:rPr>
                <w:sz w:val="20"/>
                <w:szCs w:val="22"/>
              </w:rPr>
              <w:t xml:space="preserve"> </w:t>
            </w:r>
            <w:proofErr w:type="spellStart"/>
            <w:r>
              <w:rPr>
                <w:sz w:val="20"/>
                <w:szCs w:val="22"/>
              </w:rPr>
              <w:t>соответствующие</w:t>
            </w:r>
            <w:proofErr w:type="spellEnd"/>
            <w:r>
              <w:rPr>
                <w:sz w:val="20"/>
                <w:szCs w:val="22"/>
              </w:rPr>
              <w:t xml:space="preserve"> </w:t>
            </w:r>
            <w:proofErr w:type="spellStart"/>
            <w:r>
              <w:rPr>
                <w:sz w:val="20"/>
                <w:szCs w:val="22"/>
              </w:rPr>
              <w:t>сертификаты</w:t>
            </w:r>
            <w:proofErr w:type="spellEnd"/>
            <w:r>
              <w:rPr>
                <w:sz w:val="20"/>
                <w:szCs w:val="22"/>
              </w:rPr>
              <w:t>).</w:t>
            </w:r>
          </w:p>
        </w:tc>
      </w:tr>
      <w:tr w:rsidR="00B45AEC" w:rsidRPr="00332982" w14:paraId="7C9BE29C" w14:textId="77777777">
        <w:trPr>
          <w:trHeight w:val="1867"/>
          <w:jc w:val="center"/>
        </w:trPr>
        <w:tc>
          <w:tcPr>
            <w:tcW w:w="820" w:type="dxa"/>
            <w:vAlign w:val="center"/>
          </w:tcPr>
          <w:p w14:paraId="01028854" w14:textId="77777777" w:rsidR="00B45AEC" w:rsidRDefault="00000000">
            <w:pPr>
              <w:widowControl/>
              <w:spacing w:after="0" w:line="360" w:lineRule="auto"/>
              <w:ind w:firstLineChars="0" w:firstLine="0"/>
              <w:jc w:val="center"/>
              <w:textAlignment w:val="center"/>
              <w:rPr>
                <w:szCs w:val="24"/>
              </w:rPr>
            </w:pPr>
            <w:r>
              <w:rPr>
                <w:rFonts w:hint="eastAsia"/>
                <w:szCs w:val="24"/>
              </w:rPr>
              <w:t>4</w:t>
            </w:r>
          </w:p>
        </w:tc>
        <w:tc>
          <w:tcPr>
            <w:tcW w:w="1579" w:type="dxa"/>
            <w:vAlign w:val="center"/>
          </w:tcPr>
          <w:p w14:paraId="5934AF84" w14:textId="77777777" w:rsidR="00B45AEC" w:rsidRDefault="00000000">
            <w:pPr>
              <w:widowControl/>
              <w:spacing w:after="0" w:line="240" w:lineRule="auto"/>
              <w:ind w:firstLineChars="0" w:firstLine="0"/>
              <w:jc w:val="center"/>
              <w:textAlignment w:val="center"/>
              <w:rPr>
                <w:szCs w:val="24"/>
                <w:lang w:val="id-ID"/>
              </w:rPr>
            </w:pPr>
            <w:r>
              <w:rPr>
                <w:rFonts w:hint="eastAsia"/>
                <w:szCs w:val="24"/>
              </w:rPr>
              <w:t>保洁员</w:t>
            </w:r>
            <w:r>
              <w:rPr>
                <w:rFonts w:hint="eastAsia"/>
                <w:szCs w:val="24"/>
                <w:lang w:val="id-ID"/>
              </w:rPr>
              <w:t xml:space="preserve"> </w:t>
            </w:r>
          </w:p>
          <w:p w14:paraId="553E5337" w14:textId="77777777" w:rsidR="00B45AEC" w:rsidRDefault="00000000">
            <w:pPr>
              <w:widowControl/>
              <w:spacing w:after="0" w:line="240" w:lineRule="auto"/>
              <w:ind w:firstLineChars="0" w:firstLine="0"/>
              <w:jc w:val="center"/>
              <w:textAlignment w:val="center"/>
              <w:rPr>
                <w:szCs w:val="24"/>
                <w:lang w:val="id-ID"/>
              </w:rPr>
            </w:pPr>
            <w:proofErr w:type="spellStart"/>
            <w:r>
              <w:rPr>
                <w:sz w:val="20"/>
                <w:szCs w:val="22"/>
              </w:rPr>
              <w:t>Уборщики</w:t>
            </w:r>
            <w:proofErr w:type="spellEnd"/>
          </w:p>
        </w:tc>
        <w:tc>
          <w:tcPr>
            <w:tcW w:w="1508" w:type="dxa"/>
            <w:vAlign w:val="center"/>
          </w:tcPr>
          <w:p w14:paraId="530B3860" w14:textId="77777777" w:rsidR="00B45AEC" w:rsidRDefault="00000000">
            <w:pPr>
              <w:widowControl/>
              <w:spacing w:after="0" w:line="240" w:lineRule="auto"/>
              <w:ind w:firstLineChars="0" w:firstLine="0"/>
              <w:jc w:val="center"/>
              <w:textAlignment w:val="center"/>
              <w:rPr>
                <w:szCs w:val="24"/>
                <w:lang w:val="ru-RU"/>
              </w:rPr>
            </w:pPr>
            <w:r>
              <w:rPr>
                <w:rFonts w:hint="eastAsia"/>
                <w:szCs w:val="24"/>
              </w:rPr>
              <w:t>不少于</w:t>
            </w:r>
            <w:r>
              <w:rPr>
                <w:rFonts w:hint="eastAsia"/>
                <w:szCs w:val="24"/>
              </w:rPr>
              <w:t>6+1</w:t>
            </w:r>
            <w:r>
              <w:rPr>
                <w:rFonts w:hint="eastAsia"/>
                <w:szCs w:val="24"/>
              </w:rPr>
              <w:t>（阿克套、阿斯塔纳）人</w:t>
            </w:r>
          </w:p>
          <w:p w14:paraId="707E9B15" w14:textId="77777777" w:rsidR="00B45AEC" w:rsidRDefault="00000000">
            <w:pPr>
              <w:pStyle w:val="2"/>
              <w:spacing w:line="240" w:lineRule="auto"/>
              <w:ind w:firstLineChars="0" w:firstLine="0"/>
              <w:jc w:val="center"/>
              <w:rPr>
                <w:rFonts w:ascii="Times New Roman" w:eastAsia="SimSun-ExtG" w:hAnsi="Times New Roman" w:cs="Times New Roman"/>
                <w:lang w:val="ru-RU"/>
              </w:rPr>
            </w:pPr>
            <w:r w:rsidRPr="00B75F1E">
              <w:rPr>
                <w:rFonts w:ascii="Times New Roman" w:eastAsia="SimSun-ExtG" w:hAnsi="Times New Roman" w:cs="Times New Roman"/>
                <w:sz w:val="20"/>
                <w:szCs w:val="24"/>
                <w:lang w:val="ru-RU"/>
              </w:rPr>
              <w:t>не менее 6+1 человек (Акт</w:t>
            </w:r>
            <w:r>
              <w:rPr>
                <w:rFonts w:ascii="Times New Roman" w:eastAsia="SimSun-ExtG" w:hAnsi="Times New Roman" w:cs="Times New Roman"/>
                <w:sz w:val="20"/>
                <w:szCs w:val="24"/>
                <w:lang w:val="ru-RU"/>
              </w:rPr>
              <w:t>ау</w:t>
            </w:r>
            <w:r w:rsidRPr="00B75F1E">
              <w:rPr>
                <w:rFonts w:ascii="Times New Roman" w:eastAsia="SimSun-ExtG" w:hAnsi="Times New Roman" w:cs="Times New Roman"/>
                <w:sz w:val="20"/>
                <w:szCs w:val="24"/>
                <w:lang w:val="ru-RU"/>
              </w:rPr>
              <w:t xml:space="preserve"> и Астана)</w:t>
            </w:r>
          </w:p>
        </w:tc>
        <w:tc>
          <w:tcPr>
            <w:tcW w:w="2905" w:type="dxa"/>
          </w:tcPr>
          <w:p w14:paraId="44105729" w14:textId="77777777" w:rsidR="00B45AEC" w:rsidRDefault="00000000">
            <w:pPr>
              <w:spacing w:after="0" w:line="240" w:lineRule="auto"/>
              <w:ind w:firstLineChars="0" w:firstLine="0"/>
              <w:rPr>
                <w:szCs w:val="24"/>
                <w:lang w:val="ru-RU"/>
              </w:rPr>
            </w:pPr>
            <w:r>
              <w:rPr>
                <w:rFonts w:hint="eastAsia"/>
                <w:szCs w:val="24"/>
              </w:rPr>
              <w:t>负责工作范围内的卫生保洁、防疫消毒、生活废料收集及清运等工作</w:t>
            </w:r>
          </w:p>
          <w:p w14:paraId="41EC9457" w14:textId="77777777" w:rsidR="00B45AEC" w:rsidRDefault="00000000">
            <w:pPr>
              <w:pStyle w:val="2"/>
              <w:spacing w:line="240" w:lineRule="auto"/>
              <w:ind w:firstLineChars="0" w:firstLine="0"/>
              <w:rPr>
                <w:rFonts w:ascii="Times New Roman" w:hAnsi="Times New Roman" w:cs="Times New Roman"/>
                <w:sz w:val="20"/>
                <w:szCs w:val="24"/>
                <w:lang w:val="ru-RU"/>
              </w:rPr>
            </w:pPr>
            <w:r w:rsidRPr="00B75F1E">
              <w:rPr>
                <w:rFonts w:ascii="Times New Roman" w:hAnsi="Times New Roman" w:cs="Times New Roman"/>
                <w:sz w:val="20"/>
                <w:szCs w:val="24"/>
                <w:lang w:val="ru-RU"/>
              </w:rPr>
              <w:t>Ответственны за уборку и санитарное обслуживание на закрепленной территории, проведение дезинфекции и профилактических санитарных мероприятий, сбор и вывоз бытовых отходов.</w:t>
            </w:r>
          </w:p>
        </w:tc>
        <w:tc>
          <w:tcPr>
            <w:tcW w:w="2431" w:type="dxa"/>
          </w:tcPr>
          <w:p w14:paraId="2C039C48" w14:textId="77777777" w:rsidR="00B45AEC" w:rsidRPr="00B75F1E" w:rsidRDefault="00B45AEC">
            <w:pPr>
              <w:widowControl/>
              <w:spacing w:after="0" w:line="240" w:lineRule="auto"/>
              <w:ind w:firstLineChars="0" w:firstLine="0"/>
              <w:jc w:val="center"/>
              <w:textAlignment w:val="center"/>
              <w:rPr>
                <w:szCs w:val="24"/>
                <w:lang w:val="ru-RU"/>
              </w:rPr>
            </w:pPr>
          </w:p>
          <w:p w14:paraId="218F455C" w14:textId="77777777" w:rsidR="00B45AEC" w:rsidRDefault="00000000">
            <w:pPr>
              <w:widowControl/>
              <w:spacing w:after="0" w:line="240" w:lineRule="auto"/>
              <w:ind w:firstLineChars="0" w:firstLine="0"/>
              <w:jc w:val="center"/>
              <w:textAlignment w:val="center"/>
              <w:rPr>
                <w:szCs w:val="24"/>
                <w:lang w:val="ru-RU"/>
              </w:rPr>
            </w:pPr>
            <w:r>
              <w:rPr>
                <w:rFonts w:hint="eastAsia"/>
                <w:szCs w:val="24"/>
              </w:rPr>
              <w:t>详见工作要求，阿克</w:t>
            </w:r>
            <w:proofErr w:type="gramStart"/>
            <w:r>
              <w:rPr>
                <w:rFonts w:hint="eastAsia"/>
                <w:szCs w:val="24"/>
              </w:rPr>
              <w:t>套需要</w:t>
            </w:r>
            <w:proofErr w:type="gramEnd"/>
            <w:r>
              <w:rPr>
                <w:rFonts w:hint="eastAsia"/>
                <w:szCs w:val="24"/>
              </w:rPr>
              <w:t>含一名会务服务。</w:t>
            </w:r>
          </w:p>
          <w:p w14:paraId="10648DAD" w14:textId="77777777" w:rsidR="00B45AEC" w:rsidRDefault="00000000">
            <w:pPr>
              <w:pStyle w:val="2"/>
              <w:spacing w:line="240" w:lineRule="auto"/>
              <w:ind w:firstLineChars="0" w:firstLine="0"/>
              <w:rPr>
                <w:rFonts w:ascii="Times New Roman" w:hAnsi="Times New Roman" w:cs="Times New Roman"/>
                <w:sz w:val="20"/>
                <w:szCs w:val="24"/>
                <w:highlight w:val="red"/>
                <w:lang w:val="ru-RU"/>
              </w:rPr>
            </w:pPr>
            <w:r>
              <w:rPr>
                <w:rFonts w:ascii="Times New Roman" w:hAnsi="Times New Roman" w:cs="Times New Roman"/>
                <w:sz w:val="20"/>
                <w:szCs w:val="24"/>
                <w:lang w:val="ru-RU"/>
              </w:rPr>
              <w:t>Подробности см. в требованиях к работе; в Актау необходимо включить 1 сотрудницу для обслуживания мероприятий.</w:t>
            </w:r>
          </w:p>
        </w:tc>
      </w:tr>
      <w:tr w:rsidR="00B45AEC" w14:paraId="52321EB3" w14:textId="77777777">
        <w:trPr>
          <w:trHeight w:val="1867"/>
          <w:jc w:val="center"/>
        </w:trPr>
        <w:tc>
          <w:tcPr>
            <w:tcW w:w="820" w:type="dxa"/>
            <w:vAlign w:val="center"/>
          </w:tcPr>
          <w:p w14:paraId="035186CB" w14:textId="77777777" w:rsidR="00B45AEC" w:rsidRDefault="00000000">
            <w:pPr>
              <w:widowControl/>
              <w:spacing w:after="0" w:line="360" w:lineRule="auto"/>
              <w:ind w:firstLineChars="0" w:firstLine="0"/>
              <w:jc w:val="center"/>
              <w:textAlignment w:val="center"/>
              <w:rPr>
                <w:szCs w:val="24"/>
              </w:rPr>
            </w:pPr>
            <w:r>
              <w:rPr>
                <w:rFonts w:hint="eastAsia"/>
                <w:szCs w:val="24"/>
              </w:rPr>
              <w:lastRenderedPageBreak/>
              <w:t>6</w:t>
            </w:r>
          </w:p>
        </w:tc>
        <w:tc>
          <w:tcPr>
            <w:tcW w:w="1579" w:type="dxa"/>
            <w:vAlign w:val="center"/>
          </w:tcPr>
          <w:p w14:paraId="69ACC0A2" w14:textId="77777777" w:rsidR="00B45AEC" w:rsidRDefault="00000000">
            <w:pPr>
              <w:widowControl/>
              <w:spacing w:after="0" w:line="240" w:lineRule="auto"/>
              <w:ind w:firstLineChars="0" w:firstLine="0"/>
              <w:jc w:val="center"/>
              <w:textAlignment w:val="center"/>
              <w:rPr>
                <w:szCs w:val="24"/>
                <w:lang w:val="ru-RU"/>
              </w:rPr>
            </w:pPr>
            <w:r>
              <w:rPr>
                <w:rFonts w:hint="eastAsia"/>
                <w:szCs w:val="24"/>
              </w:rPr>
              <w:t>中方餐厅厨师</w:t>
            </w:r>
          </w:p>
          <w:p w14:paraId="2366EB1C" w14:textId="77777777" w:rsidR="00B45AEC" w:rsidRDefault="00000000">
            <w:pPr>
              <w:pStyle w:val="2"/>
              <w:spacing w:line="240" w:lineRule="auto"/>
              <w:ind w:firstLineChars="0" w:firstLine="0"/>
              <w:jc w:val="center"/>
              <w:rPr>
                <w:rFonts w:ascii="Times New Roman" w:hAnsi="Times New Roman" w:cs="Times New Roman"/>
                <w:sz w:val="20"/>
                <w:szCs w:val="24"/>
                <w:lang w:val="ru-RU"/>
              </w:rPr>
            </w:pPr>
            <w:r>
              <w:rPr>
                <w:rFonts w:ascii="Times New Roman" w:hAnsi="Times New Roman" w:cs="Times New Roman"/>
                <w:sz w:val="20"/>
                <w:szCs w:val="24"/>
                <w:lang w:val="ru-RU"/>
              </w:rPr>
              <w:t>Китайский повар столовой</w:t>
            </w:r>
          </w:p>
          <w:p w14:paraId="3E565D00" w14:textId="77777777" w:rsidR="00B45AEC" w:rsidRDefault="00B45AEC">
            <w:pPr>
              <w:widowControl/>
              <w:spacing w:after="0" w:line="240" w:lineRule="auto"/>
              <w:ind w:firstLineChars="0" w:firstLine="0"/>
              <w:jc w:val="center"/>
              <w:textAlignment w:val="center"/>
              <w:rPr>
                <w:szCs w:val="24"/>
                <w:highlight w:val="yellow"/>
                <w:lang w:val="id-ID"/>
              </w:rPr>
            </w:pPr>
          </w:p>
        </w:tc>
        <w:tc>
          <w:tcPr>
            <w:tcW w:w="1508" w:type="dxa"/>
            <w:vAlign w:val="center"/>
          </w:tcPr>
          <w:p w14:paraId="123A9BF3" w14:textId="77777777" w:rsidR="00B45AEC" w:rsidRDefault="00000000">
            <w:pPr>
              <w:widowControl/>
              <w:spacing w:after="0" w:line="240" w:lineRule="auto"/>
              <w:ind w:firstLineChars="0" w:firstLine="0"/>
              <w:jc w:val="center"/>
              <w:textAlignment w:val="center"/>
              <w:rPr>
                <w:szCs w:val="24"/>
                <w:lang w:val="ru-RU"/>
              </w:rPr>
            </w:pPr>
            <w:r>
              <w:rPr>
                <w:rFonts w:hint="eastAsia"/>
                <w:szCs w:val="24"/>
              </w:rPr>
              <w:t>不少于</w:t>
            </w:r>
            <w:r>
              <w:rPr>
                <w:rFonts w:hint="eastAsia"/>
                <w:szCs w:val="24"/>
              </w:rPr>
              <w:t>2+1</w:t>
            </w:r>
            <w:r>
              <w:rPr>
                <w:rFonts w:hint="eastAsia"/>
                <w:szCs w:val="24"/>
              </w:rPr>
              <w:t>人（阿克套、阿斯塔纳）</w:t>
            </w:r>
          </w:p>
          <w:p w14:paraId="6D7D6FAC" w14:textId="77777777" w:rsidR="00B45AEC" w:rsidRDefault="00000000">
            <w:pPr>
              <w:pStyle w:val="2"/>
              <w:spacing w:line="240" w:lineRule="auto"/>
              <w:ind w:firstLineChars="0" w:firstLine="0"/>
              <w:jc w:val="center"/>
              <w:rPr>
                <w:rFonts w:ascii="Times New Roman" w:hAnsi="Times New Roman" w:cs="Times New Roman"/>
                <w:highlight w:val="yellow"/>
                <w:lang w:val="ru-RU"/>
              </w:rPr>
            </w:pPr>
            <w:r w:rsidRPr="00B75F1E">
              <w:rPr>
                <w:rFonts w:ascii="Times New Roman" w:hAnsi="Times New Roman" w:cs="Times New Roman"/>
                <w:sz w:val="20"/>
                <w:szCs w:val="24"/>
                <w:lang w:val="ru-RU"/>
              </w:rPr>
              <w:t xml:space="preserve">не менее </w:t>
            </w:r>
            <w:r w:rsidRPr="00B75F1E">
              <w:rPr>
                <w:rFonts w:ascii="Times New Roman" w:hAnsi="Times New Roman" w:cs="Times New Roman"/>
                <w:b/>
                <w:bCs/>
                <w:sz w:val="20"/>
                <w:szCs w:val="24"/>
                <w:lang w:val="ru-RU"/>
              </w:rPr>
              <w:t>2+1 человека</w:t>
            </w:r>
            <w:r w:rsidRPr="00B75F1E">
              <w:rPr>
                <w:rFonts w:ascii="Times New Roman" w:hAnsi="Times New Roman" w:cs="Times New Roman"/>
                <w:sz w:val="20"/>
                <w:szCs w:val="24"/>
                <w:lang w:val="ru-RU"/>
              </w:rPr>
              <w:t xml:space="preserve"> (Актау и Астана).</w:t>
            </w:r>
          </w:p>
        </w:tc>
        <w:tc>
          <w:tcPr>
            <w:tcW w:w="2905" w:type="dxa"/>
          </w:tcPr>
          <w:p w14:paraId="003214BF" w14:textId="77777777" w:rsidR="00B45AEC" w:rsidRDefault="00000000">
            <w:pPr>
              <w:spacing w:after="0" w:line="240" w:lineRule="auto"/>
              <w:ind w:firstLineChars="0" w:firstLine="0"/>
              <w:rPr>
                <w:szCs w:val="24"/>
                <w:lang w:val="ru-RU"/>
              </w:rPr>
            </w:pPr>
            <w:r>
              <w:rPr>
                <w:rFonts w:hint="eastAsia"/>
                <w:szCs w:val="24"/>
              </w:rPr>
              <w:t>负责每日</w:t>
            </w:r>
            <w:proofErr w:type="gramStart"/>
            <w:r>
              <w:rPr>
                <w:rFonts w:hint="eastAsia"/>
                <w:szCs w:val="24"/>
              </w:rPr>
              <w:t>所需食材的</w:t>
            </w:r>
            <w:proofErr w:type="gramEnd"/>
            <w:r>
              <w:rPr>
                <w:rFonts w:hint="eastAsia"/>
                <w:szCs w:val="24"/>
              </w:rPr>
              <w:t>准备，保证菜品的质量和味道，保持餐厅所有区域的卫生，确保食堂协调和高效运作</w:t>
            </w:r>
          </w:p>
          <w:p w14:paraId="1C528F39" w14:textId="77777777" w:rsidR="00B45AEC" w:rsidRDefault="00000000">
            <w:pPr>
              <w:pStyle w:val="2"/>
              <w:spacing w:line="240" w:lineRule="auto"/>
              <w:ind w:firstLine="400"/>
              <w:rPr>
                <w:rFonts w:ascii="Times New Roman" w:hAnsi="Times New Roman" w:cs="Times New Roman"/>
                <w:lang w:val="ru-RU"/>
              </w:rPr>
            </w:pPr>
            <w:r w:rsidRPr="00B75F1E">
              <w:rPr>
                <w:rFonts w:ascii="Times New Roman" w:hAnsi="Times New Roman" w:cs="Times New Roman"/>
                <w:sz w:val="20"/>
                <w:szCs w:val="24"/>
                <w:lang w:val="ru-RU"/>
              </w:rPr>
              <w:t>Ответственен за подготовку всех необходимых продуктов питания на ежедневной основе, обеспечение качества и вкусовых характеристик блюд, поддержание санитарной чистоты во всех зонах столовой, а также обеспечение скоординированной и эффективной работы столовой.</w:t>
            </w:r>
          </w:p>
        </w:tc>
        <w:tc>
          <w:tcPr>
            <w:tcW w:w="2431" w:type="dxa"/>
          </w:tcPr>
          <w:p w14:paraId="264D3B27" w14:textId="77777777" w:rsidR="00B45AEC" w:rsidRPr="00B75F1E" w:rsidRDefault="00B45AEC">
            <w:pPr>
              <w:widowControl/>
              <w:spacing w:after="0" w:line="360" w:lineRule="auto"/>
              <w:ind w:firstLineChars="0" w:firstLine="0"/>
              <w:jc w:val="center"/>
              <w:textAlignment w:val="center"/>
              <w:rPr>
                <w:szCs w:val="24"/>
                <w:highlight w:val="yellow"/>
                <w:lang w:val="ru-RU"/>
              </w:rPr>
            </w:pPr>
          </w:p>
          <w:p w14:paraId="7BE306EE" w14:textId="77777777" w:rsidR="00B45AEC" w:rsidRDefault="00000000">
            <w:pPr>
              <w:widowControl/>
              <w:spacing w:after="0" w:line="360" w:lineRule="auto"/>
              <w:ind w:firstLineChars="0" w:firstLine="0"/>
              <w:jc w:val="center"/>
              <w:textAlignment w:val="center"/>
              <w:rPr>
                <w:szCs w:val="24"/>
                <w:lang w:val="ru-RU"/>
              </w:rPr>
            </w:pPr>
            <w:r>
              <w:rPr>
                <w:rFonts w:hint="eastAsia"/>
                <w:szCs w:val="24"/>
              </w:rPr>
              <w:t>详见工作要求</w:t>
            </w:r>
          </w:p>
          <w:p w14:paraId="4F8DC867" w14:textId="77777777" w:rsidR="00B45AEC" w:rsidRDefault="00000000">
            <w:pPr>
              <w:pStyle w:val="2"/>
              <w:spacing w:line="240" w:lineRule="auto"/>
              <w:ind w:firstLineChars="0" w:firstLine="0"/>
              <w:jc w:val="center"/>
              <w:rPr>
                <w:rFonts w:ascii="Times New Roman" w:hAnsi="Times New Roman" w:cs="Times New Roman"/>
                <w:sz w:val="20"/>
                <w:szCs w:val="24"/>
              </w:rPr>
            </w:pPr>
            <w:proofErr w:type="spellStart"/>
            <w:r>
              <w:rPr>
                <w:rFonts w:ascii="Times New Roman" w:hAnsi="Times New Roman" w:cs="Times New Roman"/>
                <w:sz w:val="20"/>
                <w:szCs w:val="24"/>
              </w:rPr>
              <w:t>Подробности</w:t>
            </w:r>
            <w:proofErr w:type="spellEnd"/>
            <w:r>
              <w:rPr>
                <w:rFonts w:ascii="Times New Roman" w:hAnsi="Times New Roman" w:cs="Times New Roman"/>
                <w:sz w:val="20"/>
                <w:szCs w:val="24"/>
              </w:rPr>
              <w:t xml:space="preserve"> </w:t>
            </w:r>
            <w:proofErr w:type="spellStart"/>
            <w:r>
              <w:rPr>
                <w:rFonts w:ascii="Times New Roman" w:hAnsi="Times New Roman" w:cs="Times New Roman"/>
                <w:sz w:val="20"/>
                <w:szCs w:val="24"/>
              </w:rPr>
              <w:t>см</w:t>
            </w:r>
            <w:proofErr w:type="spellEnd"/>
            <w:r>
              <w:rPr>
                <w:rFonts w:ascii="Times New Roman" w:hAnsi="Times New Roman" w:cs="Times New Roman"/>
                <w:sz w:val="20"/>
                <w:szCs w:val="24"/>
              </w:rPr>
              <w:t xml:space="preserve">. в </w:t>
            </w:r>
            <w:proofErr w:type="spellStart"/>
            <w:r>
              <w:rPr>
                <w:rFonts w:ascii="Times New Roman" w:hAnsi="Times New Roman" w:cs="Times New Roman"/>
                <w:sz w:val="20"/>
                <w:szCs w:val="24"/>
              </w:rPr>
              <w:t>требованиях</w:t>
            </w:r>
            <w:proofErr w:type="spellEnd"/>
            <w:r>
              <w:rPr>
                <w:rFonts w:ascii="Times New Roman" w:hAnsi="Times New Roman" w:cs="Times New Roman"/>
                <w:sz w:val="20"/>
                <w:szCs w:val="24"/>
              </w:rPr>
              <w:t xml:space="preserve"> к </w:t>
            </w:r>
            <w:proofErr w:type="spellStart"/>
            <w:r>
              <w:rPr>
                <w:rFonts w:ascii="Times New Roman" w:hAnsi="Times New Roman" w:cs="Times New Roman"/>
                <w:sz w:val="20"/>
                <w:szCs w:val="24"/>
              </w:rPr>
              <w:t>работе</w:t>
            </w:r>
            <w:proofErr w:type="spellEnd"/>
            <w:r>
              <w:rPr>
                <w:rFonts w:ascii="Times New Roman" w:hAnsi="Times New Roman" w:cs="Times New Roman"/>
                <w:sz w:val="20"/>
                <w:szCs w:val="24"/>
              </w:rPr>
              <w:t>.</w:t>
            </w:r>
          </w:p>
          <w:p w14:paraId="0D4DFFA6" w14:textId="77777777" w:rsidR="00B45AEC" w:rsidRDefault="00B45AEC">
            <w:pPr>
              <w:pStyle w:val="2"/>
              <w:ind w:firstLineChars="0" w:firstLine="0"/>
              <w:rPr>
                <w:rFonts w:asciiTheme="minorHAnsi" w:hAnsiTheme="minorHAnsi"/>
              </w:rPr>
            </w:pPr>
          </w:p>
          <w:p w14:paraId="045529D2" w14:textId="77777777" w:rsidR="00B45AEC" w:rsidRDefault="00B45AEC">
            <w:pPr>
              <w:pStyle w:val="2"/>
              <w:ind w:firstLine="480"/>
              <w:jc w:val="center"/>
              <w:rPr>
                <w:rFonts w:ascii="宋体" w:eastAsia="宋体" w:hAnsi="宋体" w:cs="宋体" w:hint="eastAsia"/>
                <w:szCs w:val="24"/>
              </w:rPr>
            </w:pPr>
          </w:p>
        </w:tc>
      </w:tr>
      <w:tr w:rsidR="00B45AEC" w14:paraId="195BA666" w14:textId="77777777">
        <w:trPr>
          <w:trHeight w:val="1867"/>
          <w:jc w:val="center"/>
        </w:trPr>
        <w:tc>
          <w:tcPr>
            <w:tcW w:w="820" w:type="dxa"/>
            <w:vAlign w:val="center"/>
          </w:tcPr>
          <w:p w14:paraId="67D0A8D1" w14:textId="77777777" w:rsidR="00B45AEC" w:rsidRDefault="00000000">
            <w:pPr>
              <w:widowControl/>
              <w:spacing w:after="0" w:line="360" w:lineRule="auto"/>
              <w:ind w:firstLineChars="0" w:firstLine="0"/>
              <w:jc w:val="center"/>
              <w:textAlignment w:val="center"/>
              <w:rPr>
                <w:szCs w:val="24"/>
              </w:rPr>
            </w:pPr>
            <w:r>
              <w:rPr>
                <w:rFonts w:hint="eastAsia"/>
                <w:szCs w:val="24"/>
              </w:rPr>
              <w:t>6</w:t>
            </w:r>
          </w:p>
        </w:tc>
        <w:tc>
          <w:tcPr>
            <w:tcW w:w="1579" w:type="dxa"/>
            <w:vAlign w:val="center"/>
          </w:tcPr>
          <w:p w14:paraId="4AE95A6D" w14:textId="77777777" w:rsidR="00B45AEC" w:rsidRDefault="00000000">
            <w:pPr>
              <w:widowControl/>
              <w:spacing w:after="0" w:line="240" w:lineRule="auto"/>
              <w:ind w:firstLineChars="0" w:firstLine="0"/>
              <w:jc w:val="center"/>
              <w:textAlignment w:val="center"/>
              <w:rPr>
                <w:szCs w:val="24"/>
                <w:lang w:val="ru-RU"/>
              </w:rPr>
            </w:pPr>
            <w:r>
              <w:rPr>
                <w:rFonts w:hint="eastAsia"/>
                <w:szCs w:val="24"/>
              </w:rPr>
              <w:t>哈方餐厅厨师</w:t>
            </w:r>
          </w:p>
          <w:p w14:paraId="753EF524" w14:textId="77777777" w:rsidR="00B45AEC" w:rsidRDefault="00000000">
            <w:pPr>
              <w:pStyle w:val="2"/>
              <w:spacing w:line="240" w:lineRule="auto"/>
              <w:ind w:firstLineChars="0" w:firstLine="0"/>
              <w:jc w:val="center"/>
              <w:rPr>
                <w:rFonts w:ascii="Times New Roman" w:hAnsi="Times New Roman" w:cs="Times New Roman"/>
                <w:sz w:val="20"/>
                <w:szCs w:val="24"/>
                <w:lang w:val="ru-RU"/>
              </w:rPr>
            </w:pPr>
            <w:proofErr w:type="spellStart"/>
            <w:r>
              <w:rPr>
                <w:rFonts w:ascii="Times New Roman" w:hAnsi="Times New Roman" w:cs="Times New Roman"/>
                <w:sz w:val="20"/>
                <w:szCs w:val="24"/>
              </w:rPr>
              <w:t>Казахс</w:t>
            </w:r>
            <w:proofErr w:type="spellEnd"/>
            <w:r>
              <w:rPr>
                <w:rFonts w:ascii="Times New Roman" w:hAnsi="Times New Roman" w:cs="Times New Roman"/>
                <w:sz w:val="20"/>
                <w:szCs w:val="24"/>
                <w:lang w:val="ru-RU"/>
              </w:rPr>
              <w:t xml:space="preserve">кий </w:t>
            </w:r>
            <w:proofErr w:type="spellStart"/>
            <w:r>
              <w:rPr>
                <w:rFonts w:ascii="Times New Roman" w:hAnsi="Times New Roman" w:cs="Times New Roman"/>
                <w:sz w:val="20"/>
                <w:szCs w:val="24"/>
              </w:rPr>
              <w:t>повар</w:t>
            </w:r>
            <w:proofErr w:type="spellEnd"/>
            <w:r>
              <w:rPr>
                <w:rFonts w:ascii="Times New Roman" w:hAnsi="Times New Roman" w:cs="Times New Roman"/>
                <w:sz w:val="20"/>
                <w:szCs w:val="24"/>
              </w:rPr>
              <w:t xml:space="preserve"> </w:t>
            </w:r>
            <w:proofErr w:type="spellStart"/>
            <w:r>
              <w:rPr>
                <w:rFonts w:ascii="Times New Roman" w:hAnsi="Times New Roman" w:cs="Times New Roman"/>
                <w:sz w:val="20"/>
                <w:szCs w:val="24"/>
              </w:rPr>
              <w:t>столовой</w:t>
            </w:r>
            <w:proofErr w:type="spellEnd"/>
          </w:p>
          <w:p w14:paraId="0B4F555A" w14:textId="77777777" w:rsidR="00B45AEC" w:rsidRDefault="00B45AEC">
            <w:pPr>
              <w:widowControl/>
              <w:spacing w:after="0" w:line="240" w:lineRule="auto"/>
              <w:ind w:firstLineChars="0" w:firstLine="0"/>
              <w:jc w:val="center"/>
              <w:textAlignment w:val="center"/>
              <w:rPr>
                <w:szCs w:val="24"/>
              </w:rPr>
            </w:pPr>
          </w:p>
        </w:tc>
        <w:tc>
          <w:tcPr>
            <w:tcW w:w="1508" w:type="dxa"/>
            <w:vAlign w:val="center"/>
          </w:tcPr>
          <w:p w14:paraId="7D8A0721" w14:textId="77777777" w:rsidR="00B45AEC" w:rsidRDefault="00000000">
            <w:pPr>
              <w:widowControl/>
              <w:spacing w:after="0" w:line="240" w:lineRule="auto"/>
              <w:ind w:firstLineChars="0" w:firstLine="0"/>
              <w:jc w:val="center"/>
              <w:textAlignment w:val="center"/>
              <w:rPr>
                <w:szCs w:val="24"/>
                <w:lang w:val="ru-RU"/>
              </w:rPr>
            </w:pPr>
            <w:r>
              <w:rPr>
                <w:rFonts w:hint="eastAsia"/>
                <w:szCs w:val="24"/>
              </w:rPr>
              <w:t>不少于</w:t>
            </w:r>
            <w:r>
              <w:rPr>
                <w:rFonts w:hint="eastAsia"/>
                <w:szCs w:val="24"/>
              </w:rPr>
              <w:t>1</w:t>
            </w:r>
            <w:r>
              <w:rPr>
                <w:rFonts w:hint="eastAsia"/>
                <w:szCs w:val="24"/>
              </w:rPr>
              <w:t>人</w:t>
            </w:r>
            <w:proofErr w:type="spellStart"/>
            <w:r>
              <w:rPr>
                <w:sz w:val="20"/>
                <w:szCs w:val="24"/>
              </w:rPr>
              <w:t>не</w:t>
            </w:r>
            <w:proofErr w:type="spellEnd"/>
            <w:r>
              <w:rPr>
                <w:sz w:val="20"/>
                <w:szCs w:val="24"/>
              </w:rPr>
              <w:t xml:space="preserve"> </w:t>
            </w:r>
            <w:proofErr w:type="spellStart"/>
            <w:r>
              <w:rPr>
                <w:sz w:val="20"/>
                <w:szCs w:val="24"/>
              </w:rPr>
              <w:t>менее</w:t>
            </w:r>
            <w:proofErr w:type="spellEnd"/>
            <w:r>
              <w:rPr>
                <w:sz w:val="20"/>
                <w:szCs w:val="24"/>
              </w:rPr>
              <w:t xml:space="preserve"> </w:t>
            </w:r>
            <w:r>
              <w:rPr>
                <w:b/>
                <w:bCs/>
                <w:sz w:val="20"/>
                <w:szCs w:val="24"/>
              </w:rPr>
              <w:t xml:space="preserve">1 </w:t>
            </w:r>
            <w:proofErr w:type="spellStart"/>
            <w:r>
              <w:rPr>
                <w:b/>
                <w:bCs/>
                <w:sz w:val="20"/>
                <w:szCs w:val="24"/>
              </w:rPr>
              <w:t>человека</w:t>
            </w:r>
            <w:proofErr w:type="spellEnd"/>
          </w:p>
        </w:tc>
        <w:tc>
          <w:tcPr>
            <w:tcW w:w="2905" w:type="dxa"/>
          </w:tcPr>
          <w:p w14:paraId="334067FD" w14:textId="77777777" w:rsidR="00B45AEC" w:rsidRDefault="00000000">
            <w:pPr>
              <w:spacing w:after="0" w:line="240" w:lineRule="auto"/>
              <w:ind w:firstLineChars="0" w:firstLine="0"/>
              <w:rPr>
                <w:szCs w:val="24"/>
                <w:lang w:val="ru-RU"/>
              </w:rPr>
            </w:pPr>
            <w:r>
              <w:rPr>
                <w:rFonts w:hint="eastAsia"/>
                <w:szCs w:val="24"/>
              </w:rPr>
              <w:t>负责每日</w:t>
            </w:r>
            <w:proofErr w:type="gramStart"/>
            <w:r>
              <w:rPr>
                <w:rFonts w:hint="eastAsia"/>
                <w:szCs w:val="24"/>
              </w:rPr>
              <w:t>所需食材的</w:t>
            </w:r>
            <w:proofErr w:type="gramEnd"/>
            <w:r>
              <w:rPr>
                <w:rFonts w:hint="eastAsia"/>
                <w:szCs w:val="24"/>
              </w:rPr>
              <w:t>准备，保证菜品的质量和味道，保持餐厅所有区域的卫生，确保食堂协调和高效运作</w:t>
            </w:r>
          </w:p>
          <w:p w14:paraId="48E21712" w14:textId="77777777" w:rsidR="00B45AEC" w:rsidRDefault="00000000">
            <w:pPr>
              <w:pStyle w:val="2"/>
              <w:spacing w:line="240" w:lineRule="auto"/>
              <w:ind w:firstLine="400"/>
              <w:rPr>
                <w:rFonts w:ascii="Times New Roman" w:hAnsi="Times New Roman" w:cs="Times New Roman"/>
                <w:sz w:val="20"/>
                <w:szCs w:val="24"/>
                <w:lang w:val="ru-RU"/>
              </w:rPr>
            </w:pPr>
            <w:r w:rsidRPr="00B75F1E">
              <w:rPr>
                <w:rFonts w:ascii="Times New Roman" w:hAnsi="Times New Roman" w:cs="Times New Roman"/>
                <w:sz w:val="20"/>
                <w:szCs w:val="24"/>
                <w:lang w:val="ru-RU"/>
              </w:rPr>
              <w:t>Ответственен за ежедневную подготовку необходимых продуктов питания, обеспечение качества и вкуса блюд, поддержание санитарной чистоты во всех зонах столовой и обеспечение скоординированной и эффективной работы столовой.</w:t>
            </w:r>
          </w:p>
        </w:tc>
        <w:tc>
          <w:tcPr>
            <w:tcW w:w="2431" w:type="dxa"/>
          </w:tcPr>
          <w:p w14:paraId="249BF64A" w14:textId="77777777" w:rsidR="00B45AEC" w:rsidRPr="00B75F1E" w:rsidRDefault="00B45AEC">
            <w:pPr>
              <w:widowControl/>
              <w:spacing w:after="0" w:line="360" w:lineRule="auto"/>
              <w:ind w:firstLineChars="0" w:firstLine="0"/>
              <w:jc w:val="center"/>
              <w:textAlignment w:val="center"/>
              <w:rPr>
                <w:szCs w:val="24"/>
                <w:lang w:val="ru-RU"/>
              </w:rPr>
            </w:pPr>
          </w:p>
          <w:p w14:paraId="0E444C2D" w14:textId="77777777" w:rsidR="00B45AEC" w:rsidRDefault="00000000">
            <w:pPr>
              <w:widowControl/>
              <w:spacing w:after="0" w:line="360" w:lineRule="auto"/>
              <w:ind w:firstLineChars="0" w:firstLine="0"/>
              <w:jc w:val="center"/>
              <w:textAlignment w:val="center"/>
              <w:rPr>
                <w:szCs w:val="24"/>
                <w:lang w:val="ru-RU"/>
              </w:rPr>
            </w:pPr>
            <w:r>
              <w:rPr>
                <w:rFonts w:hint="eastAsia"/>
                <w:szCs w:val="24"/>
              </w:rPr>
              <w:t>详见工作要求</w:t>
            </w:r>
          </w:p>
          <w:p w14:paraId="6D2B2546" w14:textId="77777777" w:rsidR="00B45AEC" w:rsidRDefault="00000000">
            <w:pPr>
              <w:widowControl/>
              <w:spacing w:after="0" w:line="360" w:lineRule="auto"/>
              <w:ind w:firstLineChars="0" w:firstLine="0"/>
              <w:jc w:val="center"/>
              <w:textAlignment w:val="center"/>
              <w:rPr>
                <w:szCs w:val="24"/>
              </w:rPr>
            </w:pPr>
            <w:proofErr w:type="spellStart"/>
            <w:r>
              <w:rPr>
                <w:sz w:val="20"/>
                <w:szCs w:val="22"/>
              </w:rPr>
              <w:t>Подробности</w:t>
            </w:r>
            <w:proofErr w:type="spellEnd"/>
            <w:r>
              <w:rPr>
                <w:sz w:val="20"/>
                <w:szCs w:val="22"/>
              </w:rPr>
              <w:t xml:space="preserve"> </w:t>
            </w:r>
            <w:proofErr w:type="spellStart"/>
            <w:r>
              <w:rPr>
                <w:sz w:val="20"/>
                <w:szCs w:val="22"/>
              </w:rPr>
              <w:t>см</w:t>
            </w:r>
            <w:proofErr w:type="spellEnd"/>
            <w:r>
              <w:rPr>
                <w:sz w:val="20"/>
                <w:szCs w:val="22"/>
              </w:rPr>
              <w:t xml:space="preserve">. в </w:t>
            </w:r>
            <w:proofErr w:type="spellStart"/>
            <w:r>
              <w:rPr>
                <w:sz w:val="20"/>
                <w:szCs w:val="22"/>
              </w:rPr>
              <w:t>требованиях</w:t>
            </w:r>
            <w:proofErr w:type="spellEnd"/>
            <w:r>
              <w:rPr>
                <w:sz w:val="20"/>
                <w:szCs w:val="22"/>
              </w:rPr>
              <w:t xml:space="preserve"> к </w:t>
            </w:r>
            <w:proofErr w:type="spellStart"/>
            <w:r>
              <w:rPr>
                <w:sz w:val="20"/>
                <w:szCs w:val="22"/>
              </w:rPr>
              <w:t>работе</w:t>
            </w:r>
            <w:proofErr w:type="spellEnd"/>
            <w:r>
              <w:rPr>
                <w:szCs w:val="24"/>
              </w:rPr>
              <w:t>.</w:t>
            </w:r>
          </w:p>
          <w:p w14:paraId="2B41E0D9" w14:textId="77777777" w:rsidR="00B45AEC" w:rsidRDefault="00B45AEC">
            <w:pPr>
              <w:pStyle w:val="2"/>
              <w:ind w:firstLine="480"/>
              <w:jc w:val="center"/>
              <w:rPr>
                <w:rFonts w:ascii="宋体" w:eastAsia="宋体" w:hAnsi="宋体" w:cs="宋体" w:hint="eastAsia"/>
                <w:szCs w:val="24"/>
              </w:rPr>
            </w:pPr>
          </w:p>
        </w:tc>
      </w:tr>
      <w:tr w:rsidR="00B45AEC" w14:paraId="6CD84203" w14:textId="77777777">
        <w:trPr>
          <w:trHeight w:val="1867"/>
          <w:jc w:val="center"/>
        </w:trPr>
        <w:tc>
          <w:tcPr>
            <w:tcW w:w="820" w:type="dxa"/>
            <w:vAlign w:val="center"/>
          </w:tcPr>
          <w:p w14:paraId="6C0B480E" w14:textId="77777777" w:rsidR="00B45AEC" w:rsidRDefault="00000000">
            <w:pPr>
              <w:widowControl/>
              <w:spacing w:after="0" w:line="360" w:lineRule="auto"/>
              <w:ind w:firstLineChars="0" w:firstLine="0"/>
              <w:jc w:val="center"/>
              <w:textAlignment w:val="center"/>
              <w:rPr>
                <w:szCs w:val="24"/>
              </w:rPr>
            </w:pPr>
            <w:r>
              <w:rPr>
                <w:rFonts w:hint="eastAsia"/>
                <w:szCs w:val="24"/>
              </w:rPr>
              <w:t>7</w:t>
            </w:r>
          </w:p>
        </w:tc>
        <w:tc>
          <w:tcPr>
            <w:tcW w:w="1579" w:type="dxa"/>
            <w:vAlign w:val="center"/>
          </w:tcPr>
          <w:p w14:paraId="07D83959" w14:textId="77777777" w:rsidR="00B45AEC" w:rsidRDefault="00000000">
            <w:pPr>
              <w:widowControl/>
              <w:spacing w:after="0" w:line="240" w:lineRule="auto"/>
              <w:ind w:firstLineChars="0" w:firstLine="0"/>
              <w:jc w:val="center"/>
              <w:textAlignment w:val="center"/>
              <w:rPr>
                <w:szCs w:val="24"/>
                <w:lang w:val="ru-RU"/>
              </w:rPr>
            </w:pPr>
            <w:r>
              <w:rPr>
                <w:rFonts w:hint="eastAsia"/>
                <w:szCs w:val="24"/>
              </w:rPr>
              <w:t>帮厨</w:t>
            </w:r>
          </w:p>
          <w:p w14:paraId="0D1CD357" w14:textId="77777777" w:rsidR="00B45AEC" w:rsidRDefault="00000000">
            <w:pPr>
              <w:pStyle w:val="2"/>
              <w:spacing w:line="240" w:lineRule="auto"/>
              <w:ind w:firstLineChars="0" w:firstLine="0"/>
              <w:jc w:val="center"/>
              <w:rPr>
                <w:rFonts w:ascii="Times New Roman" w:hAnsi="Times New Roman" w:cs="Times New Roman"/>
                <w:lang w:val="ru-RU"/>
              </w:rPr>
            </w:pPr>
            <w:proofErr w:type="spellStart"/>
            <w:r>
              <w:rPr>
                <w:rFonts w:ascii="Times New Roman" w:hAnsi="Times New Roman" w:cs="Times New Roman"/>
                <w:sz w:val="20"/>
                <w:szCs w:val="24"/>
              </w:rPr>
              <w:t>Помощник</w:t>
            </w:r>
            <w:proofErr w:type="spellEnd"/>
            <w:r>
              <w:rPr>
                <w:rFonts w:ascii="Times New Roman" w:hAnsi="Times New Roman" w:cs="Times New Roman"/>
                <w:sz w:val="20"/>
                <w:szCs w:val="24"/>
              </w:rPr>
              <w:t xml:space="preserve"> </w:t>
            </w:r>
            <w:proofErr w:type="spellStart"/>
            <w:r>
              <w:rPr>
                <w:rFonts w:ascii="Times New Roman" w:hAnsi="Times New Roman" w:cs="Times New Roman"/>
                <w:sz w:val="20"/>
                <w:szCs w:val="24"/>
              </w:rPr>
              <w:t>повара</w:t>
            </w:r>
            <w:proofErr w:type="spellEnd"/>
          </w:p>
        </w:tc>
        <w:tc>
          <w:tcPr>
            <w:tcW w:w="1508" w:type="dxa"/>
            <w:vAlign w:val="center"/>
          </w:tcPr>
          <w:p w14:paraId="25E47970" w14:textId="77777777" w:rsidR="00B45AEC" w:rsidRDefault="00000000">
            <w:pPr>
              <w:widowControl/>
              <w:spacing w:after="0" w:line="240" w:lineRule="auto"/>
              <w:ind w:firstLineChars="0" w:firstLine="0"/>
              <w:jc w:val="center"/>
              <w:textAlignment w:val="center"/>
              <w:rPr>
                <w:szCs w:val="24"/>
                <w:lang w:val="ru-RU"/>
              </w:rPr>
            </w:pPr>
            <w:r>
              <w:rPr>
                <w:rFonts w:hint="eastAsia"/>
                <w:szCs w:val="24"/>
              </w:rPr>
              <w:t>不少于</w:t>
            </w:r>
            <w:r>
              <w:rPr>
                <w:rFonts w:hint="eastAsia"/>
                <w:szCs w:val="24"/>
              </w:rPr>
              <w:t>2+1</w:t>
            </w:r>
            <w:r>
              <w:rPr>
                <w:rFonts w:hint="eastAsia"/>
                <w:szCs w:val="24"/>
              </w:rPr>
              <w:t>（阿克套、阿斯塔纳）人</w:t>
            </w:r>
          </w:p>
          <w:p w14:paraId="49138671" w14:textId="77777777" w:rsidR="00B45AEC" w:rsidRDefault="00000000">
            <w:pPr>
              <w:widowControl/>
              <w:spacing w:after="0" w:line="240" w:lineRule="auto"/>
              <w:ind w:firstLineChars="0" w:firstLine="0"/>
              <w:jc w:val="center"/>
              <w:textAlignment w:val="center"/>
              <w:rPr>
                <w:szCs w:val="24"/>
                <w:lang w:val="ru-RU"/>
              </w:rPr>
            </w:pPr>
            <w:r w:rsidRPr="00B75F1E">
              <w:rPr>
                <w:sz w:val="20"/>
                <w:szCs w:val="24"/>
                <w:lang w:val="ru-RU"/>
              </w:rPr>
              <w:t xml:space="preserve">не менее </w:t>
            </w:r>
            <w:r w:rsidRPr="00B75F1E">
              <w:rPr>
                <w:b/>
                <w:bCs/>
                <w:sz w:val="20"/>
                <w:szCs w:val="24"/>
                <w:lang w:val="ru-RU"/>
              </w:rPr>
              <w:t>2+1 человека</w:t>
            </w:r>
            <w:r w:rsidRPr="00B75F1E">
              <w:rPr>
                <w:sz w:val="20"/>
                <w:szCs w:val="24"/>
                <w:lang w:val="ru-RU"/>
              </w:rPr>
              <w:t xml:space="preserve"> (Актау и Астана)</w:t>
            </w:r>
          </w:p>
        </w:tc>
        <w:tc>
          <w:tcPr>
            <w:tcW w:w="2905" w:type="dxa"/>
          </w:tcPr>
          <w:p w14:paraId="0D198534" w14:textId="77777777" w:rsidR="00B45AEC" w:rsidRDefault="00000000">
            <w:pPr>
              <w:spacing w:after="0" w:line="240" w:lineRule="auto"/>
              <w:ind w:firstLineChars="0" w:firstLine="0"/>
              <w:rPr>
                <w:szCs w:val="24"/>
                <w:lang w:val="ru-RU"/>
              </w:rPr>
            </w:pPr>
            <w:r>
              <w:rPr>
                <w:rFonts w:hint="eastAsia"/>
                <w:szCs w:val="24"/>
              </w:rPr>
              <w:t>负责</w:t>
            </w:r>
            <w:proofErr w:type="gramStart"/>
            <w:r>
              <w:rPr>
                <w:rFonts w:hint="eastAsia"/>
                <w:szCs w:val="24"/>
              </w:rPr>
              <w:t>餐厅食材及</w:t>
            </w:r>
            <w:proofErr w:type="gramEnd"/>
            <w:r>
              <w:rPr>
                <w:rFonts w:hint="eastAsia"/>
                <w:szCs w:val="24"/>
              </w:rPr>
              <w:t>调料到货后的搬运、每日按时送餐到现场各值班点及厨师安排的后</w:t>
            </w:r>
            <w:proofErr w:type="gramStart"/>
            <w:r>
              <w:rPr>
                <w:rFonts w:hint="eastAsia"/>
                <w:szCs w:val="24"/>
              </w:rPr>
              <w:t>厨工作</w:t>
            </w:r>
            <w:proofErr w:type="gramEnd"/>
            <w:r>
              <w:rPr>
                <w:rFonts w:hint="eastAsia"/>
                <w:szCs w:val="24"/>
              </w:rPr>
              <w:t>等</w:t>
            </w:r>
          </w:p>
          <w:p w14:paraId="2717E1CD" w14:textId="77777777" w:rsidR="00B45AEC" w:rsidRDefault="00000000">
            <w:pPr>
              <w:pStyle w:val="2"/>
              <w:spacing w:line="240" w:lineRule="auto"/>
              <w:ind w:firstLineChars="0" w:firstLine="0"/>
              <w:rPr>
                <w:rFonts w:ascii="Times New Roman" w:hAnsi="Times New Roman" w:cs="Times New Roman"/>
                <w:lang w:val="ru-RU"/>
              </w:rPr>
            </w:pPr>
            <w:r w:rsidRPr="00B75F1E">
              <w:rPr>
                <w:rFonts w:ascii="Times New Roman" w:hAnsi="Times New Roman" w:cs="Times New Roman"/>
                <w:sz w:val="20"/>
                <w:szCs w:val="24"/>
                <w:lang w:val="ru-RU"/>
              </w:rPr>
              <w:t>Ответственен за разгрузку и перенос продуктов питания и приправ после их поступления в столовую, своевременную ежедневную доставку питания на все дежурные точки на объекте, а также выполнение иных кухонных и подсобных работ по поручению поваров</w:t>
            </w:r>
          </w:p>
        </w:tc>
        <w:tc>
          <w:tcPr>
            <w:tcW w:w="2431" w:type="dxa"/>
          </w:tcPr>
          <w:p w14:paraId="5A3E3B01" w14:textId="77777777" w:rsidR="00B45AEC" w:rsidRPr="00B75F1E" w:rsidRDefault="00B45AEC">
            <w:pPr>
              <w:widowControl/>
              <w:spacing w:after="0" w:line="360" w:lineRule="auto"/>
              <w:ind w:firstLineChars="0" w:firstLine="0"/>
              <w:jc w:val="center"/>
              <w:textAlignment w:val="center"/>
              <w:rPr>
                <w:szCs w:val="24"/>
                <w:lang w:val="ru-RU"/>
              </w:rPr>
            </w:pPr>
          </w:p>
          <w:p w14:paraId="206A84C9" w14:textId="77777777" w:rsidR="00B45AEC" w:rsidRDefault="00000000">
            <w:pPr>
              <w:widowControl/>
              <w:spacing w:after="0" w:line="360" w:lineRule="auto"/>
              <w:ind w:firstLineChars="0" w:firstLine="0"/>
              <w:jc w:val="center"/>
              <w:textAlignment w:val="center"/>
              <w:rPr>
                <w:szCs w:val="24"/>
                <w:lang w:val="ru-RU"/>
              </w:rPr>
            </w:pPr>
            <w:r>
              <w:rPr>
                <w:rFonts w:hint="eastAsia"/>
                <w:szCs w:val="24"/>
              </w:rPr>
              <w:t>详见工作要求</w:t>
            </w:r>
          </w:p>
          <w:p w14:paraId="3174CA51" w14:textId="77777777" w:rsidR="00B45AEC" w:rsidRDefault="00000000">
            <w:pPr>
              <w:widowControl/>
              <w:spacing w:after="0" w:line="360" w:lineRule="auto"/>
              <w:ind w:firstLineChars="0" w:firstLine="0"/>
              <w:jc w:val="center"/>
              <w:textAlignment w:val="center"/>
              <w:rPr>
                <w:sz w:val="20"/>
                <w:szCs w:val="22"/>
              </w:rPr>
            </w:pPr>
            <w:proofErr w:type="spellStart"/>
            <w:r>
              <w:rPr>
                <w:sz w:val="20"/>
                <w:szCs w:val="22"/>
              </w:rPr>
              <w:t>Подробности</w:t>
            </w:r>
            <w:proofErr w:type="spellEnd"/>
            <w:r>
              <w:rPr>
                <w:sz w:val="20"/>
                <w:szCs w:val="22"/>
              </w:rPr>
              <w:t xml:space="preserve"> </w:t>
            </w:r>
            <w:proofErr w:type="spellStart"/>
            <w:r>
              <w:rPr>
                <w:sz w:val="20"/>
                <w:szCs w:val="22"/>
              </w:rPr>
              <w:t>см</w:t>
            </w:r>
            <w:proofErr w:type="spellEnd"/>
            <w:r>
              <w:rPr>
                <w:sz w:val="20"/>
                <w:szCs w:val="22"/>
              </w:rPr>
              <w:t xml:space="preserve">. в </w:t>
            </w:r>
            <w:proofErr w:type="spellStart"/>
            <w:r>
              <w:rPr>
                <w:sz w:val="20"/>
                <w:szCs w:val="22"/>
              </w:rPr>
              <w:t>требованиях</w:t>
            </w:r>
            <w:proofErr w:type="spellEnd"/>
            <w:r>
              <w:rPr>
                <w:sz w:val="20"/>
                <w:szCs w:val="22"/>
              </w:rPr>
              <w:t xml:space="preserve"> к </w:t>
            </w:r>
            <w:proofErr w:type="spellStart"/>
            <w:r>
              <w:rPr>
                <w:sz w:val="20"/>
                <w:szCs w:val="22"/>
              </w:rPr>
              <w:t>работе</w:t>
            </w:r>
            <w:proofErr w:type="spellEnd"/>
            <w:r>
              <w:rPr>
                <w:sz w:val="20"/>
                <w:szCs w:val="22"/>
              </w:rPr>
              <w:t>.</w:t>
            </w:r>
          </w:p>
          <w:p w14:paraId="68826136" w14:textId="77777777" w:rsidR="00B45AEC" w:rsidRDefault="00B45AEC">
            <w:pPr>
              <w:pStyle w:val="2"/>
              <w:ind w:firstLine="480"/>
              <w:jc w:val="center"/>
              <w:rPr>
                <w:rFonts w:ascii="宋体" w:eastAsia="宋体" w:hAnsi="宋体" w:cs="宋体" w:hint="eastAsia"/>
                <w:szCs w:val="24"/>
              </w:rPr>
            </w:pPr>
          </w:p>
        </w:tc>
      </w:tr>
      <w:tr w:rsidR="00B45AEC" w:rsidRPr="00332982" w14:paraId="321BF12B" w14:textId="77777777">
        <w:trPr>
          <w:trHeight w:val="1867"/>
          <w:jc w:val="center"/>
        </w:trPr>
        <w:tc>
          <w:tcPr>
            <w:tcW w:w="820" w:type="dxa"/>
            <w:vAlign w:val="center"/>
          </w:tcPr>
          <w:p w14:paraId="3F694E6C" w14:textId="77777777" w:rsidR="00B45AEC" w:rsidRDefault="00000000">
            <w:pPr>
              <w:widowControl/>
              <w:spacing w:after="0" w:line="360" w:lineRule="auto"/>
              <w:ind w:firstLineChars="0" w:firstLine="0"/>
              <w:jc w:val="center"/>
              <w:textAlignment w:val="center"/>
              <w:rPr>
                <w:szCs w:val="24"/>
              </w:rPr>
            </w:pPr>
            <w:r>
              <w:rPr>
                <w:rFonts w:hint="eastAsia"/>
                <w:szCs w:val="24"/>
              </w:rPr>
              <w:t>8</w:t>
            </w:r>
          </w:p>
        </w:tc>
        <w:tc>
          <w:tcPr>
            <w:tcW w:w="1579" w:type="dxa"/>
            <w:vAlign w:val="center"/>
          </w:tcPr>
          <w:p w14:paraId="45F25D46" w14:textId="77777777" w:rsidR="00B45AEC" w:rsidRDefault="00000000">
            <w:pPr>
              <w:widowControl/>
              <w:spacing w:after="0" w:line="240" w:lineRule="auto"/>
              <w:ind w:firstLineChars="0" w:firstLine="0"/>
              <w:jc w:val="center"/>
              <w:textAlignment w:val="center"/>
              <w:rPr>
                <w:szCs w:val="24"/>
                <w:lang w:val="ru-RU"/>
              </w:rPr>
            </w:pPr>
            <w:r>
              <w:rPr>
                <w:rFonts w:hint="eastAsia"/>
                <w:szCs w:val="24"/>
              </w:rPr>
              <w:t>餐厅服务人员</w:t>
            </w:r>
          </w:p>
          <w:p w14:paraId="7DF130AD" w14:textId="77777777" w:rsidR="00B45AEC" w:rsidRDefault="00000000">
            <w:pPr>
              <w:pStyle w:val="2"/>
              <w:spacing w:line="240" w:lineRule="auto"/>
              <w:ind w:firstLineChars="0" w:firstLine="0"/>
              <w:jc w:val="center"/>
              <w:rPr>
                <w:rFonts w:ascii="Times New Roman" w:hAnsi="Times New Roman" w:cs="Times New Roman"/>
                <w:sz w:val="20"/>
                <w:szCs w:val="24"/>
                <w:lang w:val="ru-RU"/>
              </w:rPr>
            </w:pPr>
            <w:proofErr w:type="spellStart"/>
            <w:r>
              <w:rPr>
                <w:rFonts w:ascii="Times New Roman" w:hAnsi="Times New Roman" w:cs="Times New Roman"/>
                <w:sz w:val="20"/>
                <w:szCs w:val="24"/>
              </w:rPr>
              <w:t>Обслуживаю</w:t>
            </w:r>
            <w:proofErr w:type="spellEnd"/>
            <w:r>
              <w:rPr>
                <w:rFonts w:ascii="Times New Roman" w:hAnsi="Times New Roman" w:cs="Times New Roman"/>
                <w:sz w:val="20"/>
                <w:szCs w:val="24"/>
                <w:lang w:val="ru-RU"/>
              </w:rPr>
              <w:t>щ</w:t>
            </w:r>
            <w:proofErr w:type="spellStart"/>
            <w:r>
              <w:rPr>
                <w:rFonts w:ascii="Times New Roman" w:hAnsi="Times New Roman" w:cs="Times New Roman"/>
                <w:sz w:val="20"/>
                <w:szCs w:val="24"/>
              </w:rPr>
              <w:t>ий</w:t>
            </w:r>
            <w:proofErr w:type="spellEnd"/>
            <w:r>
              <w:rPr>
                <w:rFonts w:ascii="Times New Roman" w:hAnsi="Times New Roman" w:cs="Times New Roman"/>
                <w:sz w:val="20"/>
                <w:szCs w:val="24"/>
              </w:rPr>
              <w:t xml:space="preserve"> </w:t>
            </w:r>
            <w:proofErr w:type="spellStart"/>
            <w:r>
              <w:rPr>
                <w:rFonts w:ascii="Times New Roman" w:hAnsi="Times New Roman" w:cs="Times New Roman"/>
                <w:sz w:val="20"/>
                <w:szCs w:val="24"/>
              </w:rPr>
              <w:t>персонал</w:t>
            </w:r>
            <w:proofErr w:type="spellEnd"/>
            <w:r>
              <w:rPr>
                <w:rFonts w:ascii="Times New Roman" w:hAnsi="Times New Roman" w:cs="Times New Roman"/>
                <w:sz w:val="20"/>
                <w:szCs w:val="24"/>
              </w:rPr>
              <w:t xml:space="preserve"> </w:t>
            </w:r>
            <w:proofErr w:type="spellStart"/>
            <w:r>
              <w:rPr>
                <w:rFonts w:ascii="Times New Roman" w:hAnsi="Times New Roman" w:cs="Times New Roman"/>
                <w:sz w:val="20"/>
                <w:szCs w:val="24"/>
              </w:rPr>
              <w:t>столовой</w:t>
            </w:r>
            <w:proofErr w:type="spellEnd"/>
          </w:p>
          <w:p w14:paraId="28E54C6B" w14:textId="77777777" w:rsidR="00B45AEC" w:rsidRDefault="00B45AEC">
            <w:pPr>
              <w:widowControl/>
              <w:spacing w:after="0" w:line="240" w:lineRule="auto"/>
              <w:ind w:firstLineChars="0" w:firstLine="0"/>
              <w:jc w:val="center"/>
              <w:textAlignment w:val="center"/>
              <w:rPr>
                <w:szCs w:val="24"/>
              </w:rPr>
            </w:pPr>
          </w:p>
        </w:tc>
        <w:tc>
          <w:tcPr>
            <w:tcW w:w="1508" w:type="dxa"/>
            <w:vAlign w:val="center"/>
          </w:tcPr>
          <w:p w14:paraId="7FB16A2D" w14:textId="77777777" w:rsidR="00B45AEC" w:rsidRDefault="00000000">
            <w:pPr>
              <w:widowControl/>
              <w:spacing w:after="0" w:line="240" w:lineRule="auto"/>
              <w:ind w:firstLineChars="0" w:firstLine="0"/>
              <w:jc w:val="center"/>
              <w:textAlignment w:val="center"/>
              <w:rPr>
                <w:szCs w:val="24"/>
                <w:lang w:val="ru-RU"/>
              </w:rPr>
            </w:pPr>
            <w:r>
              <w:rPr>
                <w:rFonts w:hint="eastAsia"/>
                <w:szCs w:val="24"/>
              </w:rPr>
              <w:t>不少于</w:t>
            </w:r>
            <w:r>
              <w:rPr>
                <w:rFonts w:hint="eastAsia"/>
                <w:szCs w:val="24"/>
              </w:rPr>
              <w:t>6+1</w:t>
            </w:r>
            <w:r>
              <w:rPr>
                <w:rFonts w:hint="eastAsia"/>
                <w:szCs w:val="24"/>
              </w:rPr>
              <w:t>（阿克套、阿斯塔纳）人</w:t>
            </w:r>
          </w:p>
          <w:p w14:paraId="54434139" w14:textId="77777777" w:rsidR="00B45AEC" w:rsidRDefault="00000000">
            <w:pPr>
              <w:pStyle w:val="2"/>
              <w:spacing w:line="240" w:lineRule="auto"/>
              <w:ind w:firstLineChars="0" w:firstLine="0"/>
              <w:jc w:val="center"/>
              <w:rPr>
                <w:rFonts w:ascii="Times New Roman" w:hAnsi="Times New Roman" w:cs="Times New Roman"/>
                <w:lang w:val="ru-RU"/>
              </w:rPr>
            </w:pPr>
            <w:r w:rsidRPr="00B75F1E">
              <w:rPr>
                <w:rFonts w:ascii="Times New Roman" w:hAnsi="Times New Roman" w:cs="Times New Roman"/>
                <w:sz w:val="20"/>
                <w:szCs w:val="24"/>
                <w:lang w:val="ru-RU"/>
              </w:rPr>
              <w:t xml:space="preserve">не менее </w:t>
            </w:r>
            <w:r w:rsidRPr="00B75F1E">
              <w:rPr>
                <w:rFonts w:ascii="Times New Roman" w:hAnsi="Times New Roman" w:cs="Times New Roman"/>
                <w:b/>
                <w:bCs/>
                <w:sz w:val="20"/>
                <w:szCs w:val="24"/>
                <w:lang w:val="ru-RU"/>
              </w:rPr>
              <w:t>6+1 человека</w:t>
            </w:r>
            <w:r w:rsidRPr="00B75F1E">
              <w:rPr>
                <w:rFonts w:ascii="Times New Roman" w:hAnsi="Times New Roman" w:cs="Times New Roman"/>
                <w:sz w:val="20"/>
                <w:szCs w:val="24"/>
                <w:lang w:val="ru-RU"/>
              </w:rPr>
              <w:t xml:space="preserve"> (Актау и Астана)</w:t>
            </w:r>
          </w:p>
        </w:tc>
        <w:tc>
          <w:tcPr>
            <w:tcW w:w="2905" w:type="dxa"/>
          </w:tcPr>
          <w:p w14:paraId="332A11BB" w14:textId="77777777" w:rsidR="00B45AEC" w:rsidRDefault="00000000">
            <w:pPr>
              <w:spacing w:after="0" w:line="240" w:lineRule="auto"/>
              <w:ind w:firstLineChars="0" w:firstLine="0"/>
              <w:rPr>
                <w:szCs w:val="24"/>
                <w:lang w:val="ru-RU"/>
              </w:rPr>
            </w:pPr>
            <w:r>
              <w:rPr>
                <w:rFonts w:hint="eastAsia"/>
                <w:szCs w:val="24"/>
              </w:rPr>
              <w:t>负责每日餐厅</w:t>
            </w:r>
            <w:proofErr w:type="gramStart"/>
            <w:r>
              <w:rPr>
                <w:rFonts w:hint="eastAsia"/>
                <w:szCs w:val="24"/>
              </w:rPr>
              <w:t>所需食材的</w:t>
            </w:r>
            <w:proofErr w:type="gramEnd"/>
            <w:r>
              <w:rPr>
                <w:rFonts w:hint="eastAsia"/>
                <w:szCs w:val="24"/>
              </w:rPr>
              <w:t>清洗、切菜、配菜等工作，保持餐厅各区域的保洁卫生，刷卡</w:t>
            </w:r>
            <w:proofErr w:type="gramStart"/>
            <w:r>
              <w:rPr>
                <w:rFonts w:hint="eastAsia"/>
                <w:szCs w:val="24"/>
              </w:rPr>
              <w:t>取餐及团组</w:t>
            </w:r>
            <w:proofErr w:type="gramEnd"/>
            <w:r>
              <w:rPr>
                <w:rFonts w:hint="eastAsia"/>
                <w:szCs w:val="24"/>
              </w:rPr>
              <w:t>接待服务</w:t>
            </w:r>
          </w:p>
          <w:p w14:paraId="6FF70D98" w14:textId="77777777" w:rsidR="00B45AEC" w:rsidRDefault="00000000">
            <w:pPr>
              <w:pStyle w:val="2"/>
              <w:spacing w:line="240" w:lineRule="auto"/>
              <w:ind w:firstLine="400"/>
              <w:rPr>
                <w:rFonts w:ascii="Times New Roman" w:hAnsi="Times New Roman" w:cs="Times New Roman"/>
                <w:sz w:val="20"/>
                <w:szCs w:val="24"/>
                <w:lang w:val="ru-RU"/>
              </w:rPr>
            </w:pPr>
            <w:r w:rsidRPr="00B75F1E">
              <w:rPr>
                <w:rFonts w:ascii="Times New Roman" w:hAnsi="Times New Roman" w:cs="Times New Roman"/>
                <w:sz w:val="20"/>
                <w:szCs w:val="24"/>
                <w:lang w:val="ru-RU"/>
              </w:rPr>
              <w:t xml:space="preserve">Ответственен за ежедневную мойку, нарезку и подготовку продуктов питания для столовой, поддержание санитарной чистоты во всех </w:t>
            </w:r>
            <w:r w:rsidRPr="00B75F1E">
              <w:rPr>
                <w:rFonts w:ascii="Times New Roman" w:hAnsi="Times New Roman" w:cs="Times New Roman"/>
                <w:sz w:val="20"/>
                <w:szCs w:val="24"/>
                <w:lang w:val="ru-RU"/>
              </w:rPr>
              <w:lastRenderedPageBreak/>
              <w:t>зонах столовой, обслуживание питания по системе карт, а также обслуживание групповых приёмов.</w:t>
            </w:r>
          </w:p>
        </w:tc>
        <w:tc>
          <w:tcPr>
            <w:tcW w:w="2431" w:type="dxa"/>
          </w:tcPr>
          <w:p w14:paraId="73D1782D" w14:textId="77777777" w:rsidR="00B45AEC" w:rsidRPr="00B75F1E" w:rsidRDefault="00B45AEC">
            <w:pPr>
              <w:widowControl/>
              <w:spacing w:after="0" w:line="360" w:lineRule="auto"/>
              <w:ind w:firstLineChars="0" w:firstLine="0"/>
              <w:jc w:val="center"/>
              <w:textAlignment w:val="center"/>
              <w:rPr>
                <w:szCs w:val="24"/>
                <w:lang w:val="ru-RU"/>
              </w:rPr>
            </w:pPr>
          </w:p>
          <w:p w14:paraId="45FC4F35" w14:textId="77777777" w:rsidR="00B45AEC" w:rsidRDefault="00000000">
            <w:pPr>
              <w:widowControl/>
              <w:spacing w:after="0" w:line="240" w:lineRule="auto"/>
              <w:ind w:firstLineChars="0" w:firstLine="0"/>
              <w:jc w:val="center"/>
              <w:textAlignment w:val="center"/>
              <w:rPr>
                <w:szCs w:val="24"/>
                <w:lang w:val="ru-RU"/>
              </w:rPr>
            </w:pPr>
            <w:r>
              <w:rPr>
                <w:rFonts w:hint="eastAsia"/>
                <w:szCs w:val="24"/>
              </w:rPr>
              <w:t>详见工作要求，需要含一名传菜员服务。</w:t>
            </w:r>
          </w:p>
          <w:p w14:paraId="7B777DA4" w14:textId="77777777" w:rsidR="00B45AEC" w:rsidRDefault="00000000">
            <w:pPr>
              <w:pStyle w:val="2"/>
              <w:spacing w:line="240" w:lineRule="auto"/>
              <w:ind w:firstLineChars="0" w:firstLine="0"/>
              <w:rPr>
                <w:rFonts w:ascii="Times New Roman" w:hAnsi="Times New Roman" w:cs="Times New Roman"/>
                <w:highlight w:val="yellow"/>
                <w:lang w:val="ru-RU"/>
              </w:rPr>
            </w:pPr>
            <w:r w:rsidRPr="00B75F1E">
              <w:rPr>
                <w:rFonts w:ascii="Times New Roman" w:hAnsi="Times New Roman" w:cs="Times New Roman"/>
                <w:sz w:val="20"/>
                <w:szCs w:val="24"/>
                <w:lang w:val="ru-RU"/>
              </w:rPr>
              <w:t xml:space="preserve">Подробности см. в требованиях к работе; в составе персонала должна быть предусмотрена </w:t>
            </w:r>
            <w:r w:rsidRPr="00B75F1E">
              <w:rPr>
                <w:rFonts w:ascii="Times New Roman" w:hAnsi="Times New Roman" w:cs="Times New Roman"/>
                <w:b/>
                <w:bCs/>
                <w:sz w:val="20"/>
                <w:szCs w:val="24"/>
                <w:lang w:val="ru-RU"/>
              </w:rPr>
              <w:t xml:space="preserve">одна сотрудница для подачи </w:t>
            </w:r>
            <w:r w:rsidRPr="00B75F1E">
              <w:rPr>
                <w:rFonts w:ascii="Times New Roman" w:hAnsi="Times New Roman" w:cs="Times New Roman"/>
                <w:b/>
                <w:bCs/>
                <w:sz w:val="20"/>
                <w:szCs w:val="24"/>
                <w:lang w:val="ru-RU"/>
              </w:rPr>
              <w:lastRenderedPageBreak/>
              <w:t>блюд (раздатчик/официант)</w:t>
            </w:r>
            <w:r w:rsidRPr="00B75F1E">
              <w:rPr>
                <w:rFonts w:ascii="Times New Roman" w:hAnsi="Times New Roman" w:cs="Times New Roman"/>
                <w:sz w:val="20"/>
                <w:szCs w:val="24"/>
                <w:lang w:val="ru-RU"/>
              </w:rPr>
              <w:t>.</w:t>
            </w:r>
          </w:p>
        </w:tc>
      </w:tr>
      <w:tr w:rsidR="00B45AEC" w14:paraId="77926DD4" w14:textId="77777777">
        <w:trPr>
          <w:trHeight w:val="1867"/>
          <w:jc w:val="center"/>
        </w:trPr>
        <w:tc>
          <w:tcPr>
            <w:tcW w:w="820" w:type="dxa"/>
            <w:vAlign w:val="center"/>
          </w:tcPr>
          <w:p w14:paraId="74FFCA5F" w14:textId="77777777" w:rsidR="00B45AEC" w:rsidRDefault="00000000">
            <w:pPr>
              <w:widowControl/>
              <w:spacing w:after="0" w:line="360" w:lineRule="auto"/>
              <w:ind w:firstLineChars="0" w:firstLine="0"/>
              <w:jc w:val="center"/>
              <w:textAlignment w:val="center"/>
              <w:rPr>
                <w:szCs w:val="24"/>
              </w:rPr>
            </w:pPr>
            <w:r>
              <w:rPr>
                <w:rFonts w:hint="eastAsia"/>
                <w:szCs w:val="24"/>
              </w:rPr>
              <w:lastRenderedPageBreak/>
              <w:t>9</w:t>
            </w:r>
          </w:p>
        </w:tc>
        <w:tc>
          <w:tcPr>
            <w:tcW w:w="1579" w:type="dxa"/>
            <w:vAlign w:val="center"/>
          </w:tcPr>
          <w:p w14:paraId="140390DB" w14:textId="77777777" w:rsidR="00B45AEC" w:rsidRDefault="00000000">
            <w:pPr>
              <w:widowControl/>
              <w:spacing w:after="0" w:line="240" w:lineRule="auto"/>
              <w:ind w:firstLineChars="0" w:firstLine="0"/>
              <w:jc w:val="center"/>
              <w:textAlignment w:val="center"/>
              <w:rPr>
                <w:szCs w:val="24"/>
                <w:lang w:val="ru-RU"/>
              </w:rPr>
            </w:pPr>
            <w:r>
              <w:rPr>
                <w:rFonts w:hint="eastAsia"/>
                <w:szCs w:val="24"/>
              </w:rPr>
              <w:t>驾驶员</w:t>
            </w:r>
            <w:r>
              <w:rPr>
                <w:rFonts w:hint="eastAsia"/>
                <w:szCs w:val="24"/>
                <w:lang w:val="id-ID"/>
              </w:rPr>
              <w:t xml:space="preserve"> </w:t>
            </w:r>
            <w:r>
              <w:rPr>
                <w:sz w:val="20"/>
                <w:szCs w:val="24"/>
                <w:lang w:val="ru-RU"/>
              </w:rPr>
              <w:t>Водитель</w:t>
            </w:r>
          </w:p>
        </w:tc>
        <w:tc>
          <w:tcPr>
            <w:tcW w:w="1508" w:type="dxa"/>
            <w:vAlign w:val="center"/>
          </w:tcPr>
          <w:p w14:paraId="67D8DC3A" w14:textId="77777777" w:rsidR="00B45AEC" w:rsidRDefault="00000000">
            <w:pPr>
              <w:widowControl/>
              <w:spacing w:after="0" w:line="240" w:lineRule="auto"/>
              <w:ind w:firstLineChars="0" w:firstLine="0"/>
              <w:jc w:val="center"/>
              <w:textAlignment w:val="center"/>
              <w:rPr>
                <w:szCs w:val="24"/>
                <w:lang w:val="ru-RU"/>
              </w:rPr>
            </w:pPr>
            <w:r>
              <w:rPr>
                <w:rFonts w:hint="eastAsia"/>
                <w:szCs w:val="24"/>
              </w:rPr>
              <w:t>不少于</w:t>
            </w:r>
            <w:r>
              <w:rPr>
                <w:rFonts w:hint="eastAsia"/>
                <w:szCs w:val="24"/>
              </w:rPr>
              <w:t>4+1</w:t>
            </w:r>
            <w:r>
              <w:rPr>
                <w:rFonts w:hint="eastAsia"/>
                <w:szCs w:val="24"/>
              </w:rPr>
              <w:t>（阿克套、阿斯塔纳）人</w:t>
            </w:r>
          </w:p>
          <w:p w14:paraId="05857F88" w14:textId="77777777" w:rsidR="00B45AEC" w:rsidRDefault="00000000">
            <w:pPr>
              <w:pStyle w:val="2"/>
              <w:spacing w:line="240" w:lineRule="auto"/>
              <w:ind w:firstLineChars="0" w:firstLine="0"/>
              <w:jc w:val="center"/>
              <w:rPr>
                <w:rFonts w:ascii="Times New Roman" w:hAnsi="Times New Roman" w:cs="Times New Roman"/>
                <w:lang w:val="ru-RU"/>
              </w:rPr>
            </w:pPr>
            <w:r w:rsidRPr="00B75F1E">
              <w:rPr>
                <w:rFonts w:ascii="Times New Roman" w:hAnsi="Times New Roman" w:cs="Times New Roman"/>
                <w:sz w:val="20"/>
                <w:szCs w:val="24"/>
                <w:lang w:val="ru-RU"/>
              </w:rPr>
              <w:t xml:space="preserve">не менее </w:t>
            </w:r>
            <w:r w:rsidRPr="00B75F1E">
              <w:rPr>
                <w:rFonts w:ascii="Times New Roman" w:hAnsi="Times New Roman" w:cs="Times New Roman"/>
                <w:b/>
                <w:bCs/>
                <w:sz w:val="20"/>
                <w:szCs w:val="24"/>
                <w:lang w:val="ru-RU"/>
              </w:rPr>
              <w:t>4+1 человека</w:t>
            </w:r>
            <w:r w:rsidRPr="00B75F1E">
              <w:rPr>
                <w:rFonts w:ascii="Times New Roman" w:hAnsi="Times New Roman" w:cs="Times New Roman"/>
                <w:sz w:val="20"/>
                <w:szCs w:val="24"/>
                <w:lang w:val="ru-RU"/>
              </w:rPr>
              <w:t xml:space="preserve"> (Актау и Астана)</w:t>
            </w:r>
          </w:p>
        </w:tc>
        <w:tc>
          <w:tcPr>
            <w:tcW w:w="2905" w:type="dxa"/>
          </w:tcPr>
          <w:p w14:paraId="6D7A2B71" w14:textId="77777777" w:rsidR="00B45AEC" w:rsidRDefault="00000000">
            <w:pPr>
              <w:spacing w:after="0" w:line="240" w:lineRule="auto"/>
              <w:ind w:firstLineChars="0" w:firstLine="0"/>
              <w:rPr>
                <w:szCs w:val="24"/>
                <w:lang w:val="ru-RU"/>
              </w:rPr>
            </w:pPr>
            <w:r>
              <w:rPr>
                <w:rFonts w:hint="eastAsia"/>
                <w:szCs w:val="24"/>
              </w:rPr>
              <w:t>负责车辆日常清洗、保养、年检及出车工作等</w:t>
            </w:r>
          </w:p>
          <w:p w14:paraId="02E1803F" w14:textId="77777777" w:rsidR="00B45AEC" w:rsidRDefault="00000000">
            <w:pPr>
              <w:pStyle w:val="2"/>
              <w:spacing w:line="240" w:lineRule="auto"/>
              <w:ind w:firstLineChars="0" w:firstLine="0"/>
              <w:rPr>
                <w:rFonts w:ascii="Times New Roman" w:hAnsi="Times New Roman" w:cs="Times New Roman"/>
                <w:sz w:val="20"/>
                <w:szCs w:val="24"/>
                <w:lang w:val="ru-RU"/>
              </w:rPr>
            </w:pPr>
            <w:r w:rsidRPr="00B75F1E">
              <w:rPr>
                <w:rFonts w:ascii="Times New Roman" w:hAnsi="Times New Roman" w:cs="Times New Roman"/>
                <w:sz w:val="20"/>
                <w:szCs w:val="24"/>
                <w:lang w:val="ru-RU"/>
              </w:rPr>
              <w:t>Ответственен за ежедневную мойку транспортных средств, техническое обслуживание, прохождение ежегодного техосмотра, а также выполнение рейсов и выездов по заданию.</w:t>
            </w:r>
          </w:p>
        </w:tc>
        <w:tc>
          <w:tcPr>
            <w:tcW w:w="2431" w:type="dxa"/>
          </w:tcPr>
          <w:p w14:paraId="20019D79" w14:textId="77777777" w:rsidR="00B45AEC" w:rsidRPr="00B75F1E" w:rsidRDefault="00B45AEC">
            <w:pPr>
              <w:widowControl/>
              <w:spacing w:after="0" w:line="360" w:lineRule="auto"/>
              <w:ind w:firstLineChars="0" w:firstLine="0"/>
              <w:jc w:val="center"/>
              <w:textAlignment w:val="center"/>
              <w:rPr>
                <w:szCs w:val="24"/>
                <w:lang w:val="ru-RU"/>
              </w:rPr>
            </w:pPr>
          </w:p>
          <w:p w14:paraId="7902E15B" w14:textId="77777777" w:rsidR="00B45AEC" w:rsidRDefault="00000000">
            <w:pPr>
              <w:widowControl/>
              <w:spacing w:after="0" w:line="240" w:lineRule="auto"/>
              <w:ind w:firstLineChars="0" w:firstLine="0"/>
              <w:jc w:val="center"/>
              <w:textAlignment w:val="center"/>
              <w:rPr>
                <w:szCs w:val="24"/>
                <w:lang w:val="ru-RU"/>
              </w:rPr>
            </w:pPr>
            <w:r>
              <w:rPr>
                <w:rFonts w:hint="eastAsia"/>
                <w:szCs w:val="24"/>
              </w:rPr>
              <w:t>详见工作要求</w:t>
            </w:r>
          </w:p>
          <w:p w14:paraId="7E8C4BF4" w14:textId="77777777" w:rsidR="00B45AEC" w:rsidRDefault="00000000">
            <w:pPr>
              <w:pStyle w:val="2"/>
              <w:spacing w:line="240" w:lineRule="auto"/>
              <w:ind w:firstLineChars="0" w:firstLine="0"/>
              <w:jc w:val="center"/>
              <w:rPr>
                <w:rFonts w:ascii="Times New Roman" w:hAnsi="Times New Roman" w:cs="Times New Roman"/>
                <w:sz w:val="20"/>
                <w:szCs w:val="24"/>
              </w:rPr>
            </w:pPr>
            <w:proofErr w:type="spellStart"/>
            <w:r>
              <w:rPr>
                <w:rFonts w:ascii="Times New Roman" w:hAnsi="Times New Roman" w:cs="Times New Roman"/>
                <w:sz w:val="20"/>
                <w:szCs w:val="24"/>
              </w:rPr>
              <w:t>Подробности</w:t>
            </w:r>
            <w:proofErr w:type="spellEnd"/>
            <w:r>
              <w:rPr>
                <w:rFonts w:ascii="Times New Roman" w:hAnsi="Times New Roman" w:cs="Times New Roman"/>
                <w:sz w:val="20"/>
                <w:szCs w:val="24"/>
              </w:rPr>
              <w:t xml:space="preserve"> </w:t>
            </w:r>
            <w:proofErr w:type="spellStart"/>
            <w:r>
              <w:rPr>
                <w:rFonts w:ascii="Times New Roman" w:hAnsi="Times New Roman" w:cs="Times New Roman"/>
                <w:sz w:val="20"/>
                <w:szCs w:val="24"/>
              </w:rPr>
              <w:t>см</w:t>
            </w:r>
            <w:proofErr w:type="spellEnd"/>
            <w:r>
              <w:rPr>
                <w:rFonts w:ascii="Times New Roman" w:hAnsi="Times New Roman" w:cs="Times New Roman"/>
                <w:sz w:val="20"/>
                <w:szCs w:val="24"/>
              </w:rPr>
              <w:t xml:space="preserve">. в </w:t>
            </w:r>
            <w:proofErr w:type="spellStart"/>
            <w:r>
              <w:rPr>
                <w:rFonts w:ascii="Times New Roman" w:hAnsi="Times New Roman" w:cs="Times New Roman"/>
                <w:sz w:val="20"/>
                <w:szCs w:val="24"/>
              </w:rPr>
              <w:t>требованиях</w:t>
            </w:r>
            <w:proofErr w:type="spellEnd"/>
            <w:r>
              <w:rPr>
                <w:rFonts w:ascii="Times New Roman" w:hAnsi="Times New Roman" w:cs="Times New Roman"/>
                <w:sz w:val="20"/>
                <w:szCs w:val="24"/>
              </w:rPr>
              <w:t xml:space="preserve"> к </w:t>
            </w:r>
            <w:proofErr w:type="spellStart"/>
            <w:r>
              <w:rPr>
                <w:rFonts w:ascii="Times New Roman" w:hAnsi="Times New Roman" w:cs="Times New Roman"/>
                <w:sz w:val="20"/>
                <w:szCs w:val="24"/>
              </w:rPr>
              <w:t>работе</w:t>
            </w:r>
            <w:proofErr w:type="spellEnd"/>
            <w:r>
              <w:rPr>
                <w:rFonts w:ascii="Times New Roman" w:hAnsi="Times New Roman" w:cs="Times New Roman"/>
                <w:sz w:val="20"/>
                <w:szCs w:val="24"/>
              </w:rPr>
              <w:t>.</w:t>
            </w:r>
          </w:p>
          <w:p w14:paraId="674ABF0F" w14:textId="77777777" w:rsidR="00B45AEC" w:rsidRDefault="00B45AEC">
            <w:pPr>
              <w:pStyle w:val="2"/>
              <w:ind w:firstLine="480"/>
              <w:rPr>
                <w:rFonts w:asciiTheme="minorHAnsi" w:hAnsiTheme="minorHAnsi"/>
              </w:rPr>
            </w:pPr>
          </w:p>
          <w:p w14:paraId="3990802F" w14:textId="77777777" w:rsidR="00B45AEC" w:rsidRDefault="00B45AEC">
            <w:pPr>
              <w:pStyle w:val="2"/>
              <w:ind w:firstLine="480"/>
              <w:jc w:val="center"/>
              <w:rPr>
                <w:rFonts w:ascii="宋体" w:eastAsia="宋体" w:hAnsi="宋体" w:cs="宋体" w:hint="eastAsia"/>
                <w:szCs w:val="24"/>
              </w:rPr>
            </w:pPr>
          </w:p>
        </w:tc>
      </w:tr>
      <w:tr w:rsidR="00B45AEC" w14:paraId="78770F91" w14:textId="77777777">
        <w:trPr>
          <w:trHeight w:val="1867"/>
          <w:jc w:val="center"/>
        </w:trPr>
        <w:tc>
          <w:tcPr>
            <w:tcW w:w="820" w:type="dxa"/>
            <w:vAlign w:val="center"/>
          </w:tcPr>
          <w:p w14:paraId="478C474A" w14:textId="77777777" w:rsidR="00B45AEC" w:rsidRDefault="00000000">
            <w:pPr>
              <w:widowControl/>
              <w:spacing w:after="0" w:line="360" w:lineRule="auto"/>
              <w:ind w:firstLineChars="0" w:firstLine="0"/>
              <w:jc w:val="center"/>
              <w:textAlignment w:val="center"/>
              <w:rPr>
                <w:szCs w:val="24"/>
              </w:rPr>
            </w:pPr>
            <w:r>
              <w:rPr>
                <w:rFonts w:hint="eastAsia"/>
                <w:szCs w:val="24"/>
              </w:rPr>
              <w:t>10</w:t>
            </w:r>
          </w:p>
        </w:tc>
        <w:tc>
          <w:tcPr>
            <w:tcW w:w="1579" w:type="dxa"/>
            <w:vAlign w:val="center"/>
          </w:tcPr>
          <w:p w14:paraId="6B97C3A9" w14:textId="77777777" w:rsidR="00B45AEC" w:rsidRDefault="00000000">
            <w:pPr>
              <w:widowControl/>
              <w:spacing w:after="0" w:line="240" w:lineRule="auto"/>
              <w:ind w:firstLineChars="0" w:firstLine="0"/>
              <w:jc w:val="center"/>
              <w:textAlignment w:val="center"/>
              <w:rPr>
                <w:szCs w:val="24"/>
                <w:lang w:val="ru-RU"/>
              </w:rPr>
            </w:pPr>
            <w:r>
              <w:rPr>
                <w:rFonts w:hint="eastAsia"/>
                <w:szCs w:val="24"/>
              </w:rPr>
              <w:t>安保</w:t>
            </w:r>
          </w:p>
          <w:p w14:paraId="383A2C2C" w14:textId="77777777" w:rsidR="00B45AEC" w:rsidRDefault="00000000">
            <w:pPr>
              <w:widowControl/>
              <w:spacing w:after="0" w:line="240" w:lineRule="auto"/>
              <w:ind w:firstLineChars="0" w:firstLine="0"/>
              <w:jc w:val="center"/>
              <w:textAlignment w:val="center"/>
              <w:rPr>
                <w:szCs w:val="24"/>
                <w:lang w:val="ru-RU"/>
              </w:rPr>
            </w:pPr>
            <w:r>
              <w:rPr>
                <w:sz w:val="20"/>
                <w:szCs w:val="24"/>
                <w:lang w:val="ru-RU"/>
              </w:rPr>
              <w:t>Охрана</w:t>
            </w:r>
          </w:p>
        </w:tc>
        <w:tc>
          <w:tcPr>
            <w:tcW w:w="1508" w:type="dxa"/>
            <w:vAlign w:val="center"/>
          </w:tcPr>
          <w:p w14:paraId="2ABD5E8A" w14:textId="77777777" w:rsidR="00B45AEC" w:rsidRDefault="00000000">
            <w:pPr>
              <w:widowControl/>
              <w:spacing w:after="0" w:line="240" w:lineRule="auto"/>
              <w:ind w:firstLineChars="0" w:firstLine="0"/>
              <w:jc w:val="center"/>
              <w:textAlignment w:val="center"/>
              <w:rPr>
                <w:szCs w:val="24"/>
                <w:lang w:val="ru-RU"/>
              </w:rPr>
            </w:pPr>
            <w:r>
              <w:rPr>
                <w:rFonts w:hint="eastAsia"/>
                <w:szCs w:val="24"/>
              </w:rPr>
              <w:t>不少于</w:t>
            </w:r>
            <w:r w:rsidRPr="00B75F1E">
              <w:rPr>
                <w:rFonts w:hint="eastAsia"/>
                <w:szCs w:val="24"/>
                <w:lang w:val="ru-RU"/>
              </w:rPr>
              <w:t>15</w:t>
            </w:r>
            <w:r>
              <w:rPr>
                <w:rFonts w:hint="eastAsia"/>
                <w:szCs w:val="24"/>
              </w:rPr>
              <w:t>人</w:t>
            </w:r>
          </w:p>
          <w:p w14:paraId="3DE0A3B5" w14:textId="77777777" w:rsidR="00B45AEC" w:rsidRDefault="00000000">
            <w:pPr>
              <w:pStyle w:val="2"/>
              <w:spacing w:line="240" w:lineRule="auto"/>
              <w:ind w:firstLineChars="0" w:firstLine="0"/>
              <w:jc w:val="center"/>
              <w:rPr>
                <w:rFonts w:ascii="Times New Roman" w:hAnsi="Times New Roman" w:cs="Times New Roman"/>
                <w:lang w:val="ru-RU"/>
              </w:rPr>
            </w:pPr>
            <w:r>
              <w:rPr>
                <w:rFonts w:ascii="Times New Roman" w:hAnsi="Times New Roman" w:cs="Times New Roman"/>
                <w:sz w:val="20"/>
                <w:szCs w:val="24"/>
                <w:lang w:val="ru-RU"/>
              </w:rPr>
              <w:t>Не менее 15 человек</w:t>
            </w:r>
          </w:p>
        </w:tc>
        <w:tc>
          <w:tcPr>
            <w:tcW w:w="2905" w:type="dxa"/>
          </w:tcPr>
          <w:p w14:paraId="6DF52CD8" w14:textId="77777777" w:rsidR="00B45AEC" w:rsidRDefault="00000000">
            <w:pPr>
              <w:spacing w:after="0" w:line="240" w:lineRule="auto"/>
              <w:ind w:firstLineChars="0" w:firstLine="0"/>
              <w:rPr>
                <w:szCs w:val="24"/>
                <w:lang w:val="ru-RU"/>
              </w:rPr>
            </w:pPr>
            <w:r>
              <w:rPr>
                <w:rFonts w:hint="eastAsia"/>
                <w:szCs w:val="24"/>
              </w:rPr>
              <w:t>负责厂区围墙内及临建生活区出入口值守、巡逻检查及应急处置，满足多点位、多班制运行需要。</w:t>
            </w:r>
          </w:p>
          <w:p w14:paraId="71C64F5B" w14:textId="77777777" w:rsidR="00B45AEC" w:rsidRDefault="00000000">
            <w:pPr>
              <w:pStyle w:val="2"/>
              <w:spacing w:line="240" w:lineRule="auto"/>
              <w:ind w:firstLine="400"/>
              <w:rPr>
                <w:rFonts w:ascii="Times New Roman" w:hAnsi="Times New Roman" w:cs="Times New Roman"/>
                <w:sz w:val="20"/>
                <w:szCs w:val="24"/>
                <w:lang w:val="ru-RU"/>
              </w:rPr>
            </w:pPr>
            <w:r w:rsidRPr="00B75F1E">
              <w:rPr>
                <w:rFonts w:ascii="Times New Roman" w:hAnsi="Times New Roman" w:cs="Times New Roman"/>
                <w:sz w:val="20"/>
                <w:szCs w:val="24"/>
                <w:lang w:val="ru-RU"/>
              </w:rPr>
              <w:t>Ответственна за дежурство на входах и выходах территории завода и временного жилого района, проведение патрулирования и контрольных проверок, а также оперативное реагирование на чрезвычайные ситуации, обеспечивая работу на нескольких участках и по многосменному графику.</w:t>
            </w:r>
          </w:p>
        </w:tc>
        <w:tc>
          <w:tcPr>
            <w:tcW w:w="2431" w:type="dxa"/>
          </w:tcPr>
          <w:p w14:paraId="5FDF3DAF" w14:textId="77777777" w:rsidR="00B45AEC" w:rsidRPr="00B75F1E" w:rsidRDefault="00B45AEC">
            <w:pPr>
              <w:widowControl/>
              <w:spacing w:after="0" w:line="360" w:lineRule="auto"/>
              <w:ind w:firstLineChars="0" w:firstLine="0"/>
              <w:jc w:val="center"/>
              <w:textAlignment w:val="center"/>
              <w:rPr>
                <w:szCs w:val="24"/>
                <w:lang w:val="ru-RU"/>
              </w:rPr>
            </w:pPr>
          </w:p>
          <w:p w14:paraId="124E4482" w14:textId="77777777" w:rsidR="00B45AEC" w:rsidRPr="00B75F1E" w:rsidRDefault="00B45AEC">
            <w:pPr>
              <w:widowControl/>
              <w:spacing w:after="0" w:line="360" w:lineRule="auto"/>
              <w:ind w:firstLineChars="0" w:firstLine="0"/>
              <w:jc w:val="center"/>
              <w:textAlignment w:val="center"/>
              <w:rPr>
                <w:szCs w:val="24"/>
                <w:lang w:val="ru-RU"/>
              </w:rPr>
            </w:pPr>
          </w:p>
          <w:p w14:paraId="5FA6F236" w14:textId="77777777" w:rsidR="00B45AEC" w:rsidRDefault="00000000">
            <w:pPr>
              <w:widowControl/>
              <w:spacing w:after="0" w:line="360" w:lineRule="auto"/>
              <w:ind w:firstLineChars="0" w:firstLine="0"/>
              <w:jc w:val="center"/>
              <w:textAlignment w:val="center"/>
              <w:rPr>
                <w:szCs w:val="24"/>
                <w:lang w:val="ru-RU"/>
              </w:rPr>
            </w:pPr>
            <w:r>
              <w:rPr>
                <w:rFonts w:hint="eastAsia"/>
                <w:szCs w:val="24"/>
              </w:rPr>
              <w:t>详见工作要求</w:t>
            </w:r>
          </w:p>
          <w:p w14:paraId="22A6EA4B" w14:textId="77777777" w:rsidR="00B45AEC" w:rsidRDefault="00000000">
            <w:pPr>
              <w:pStyle w:val="2"/>
              <w:spacing w:line="240" w:lineRule="auto"/>
              <w:ind w:firstLineChars="0" w:firstLine="0"/>
              <w:jc w:val="center"/>
              <w:rPr>
                <w:rFonts w:ascii="宋体" w:eastAsia="宋体" w:hAnsi="宋体" w:cs="宋体" w:hint="eastAsia"/>
                <w:szCs w:val="24"/>
              </w:rPr>
            </w:pPr>
            <w:proofErr w:type="spellStart"/>
            <w:r>
              <w:rPr>
                <w:rFonts w:ascii="Times New Roman" w:hAnsi="Times New Roman" w:cs="Times New Roman"/>
                <w:sz w:val="20"/>
                <w:szCs w:val="22"/>
              </w:rPr>
              <w:t>Подробности</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см</w:t>
            </w:r>
            <w:proofErr w:type="spellEnd"/>
            <w:r>
              <w:rPr>
                <w:rFonts w:ascii="Times New Roman" w:hAnsi="Times New Roman" w:cs="Times New Roman"/>
                <w:sz w:val="20"/>
                <w:szCs w:val="22"/>
              </w:rPr>
              <w:t xml:space="preserve">. в </w:t>
            </w:r>
            <w:proofErr w:type="spellStart"/>
            <w:r>
              <w:rPr>
                <w:rFonts w:ascii="Times New Roman" w:hAnsi="Times New Roman" w:cs="Times New Roman"/>
                <w:sz w:val="20"/>
                <w:szCs w:val="22"/>
              </w:rPr>
              <w:t>требованиях</w:t>
            </w:r>
            <w:proofErr w:type="spellEnd"/>
            <w:r>
              <w:rPr>
                <w:rFonts w:ascii="Times New Roman" w:hAnsi="Times New Roman" w:cs="Times New Roman"/>
                <w:sz w:val="20"/>
                <w:szCs w:val="22"/>
              </w:rPr>
              <w:t xml:space="preserve"> к </w:t>
            </w:r>
            <w:proofErr w:type="spellStart"/>
            <w:r>
              <w:rPr>
                <w:rFonts w:ascii="Times New Roman" w:hAnsi="Times New Roman" w:cs="Times New Roman"/>
                <w:sz w:val="20"/>
                <w:szCs w:val="22"/>
              </w:rPr>
              <w:t>работе</w:t>
            </w:r>
            <w:proofErr w:type="spellEnd"/>
          </w:p>
        </w:tc>
      </w:tr>
      <w:tr w:rsidR="00B45AEC" w:rsidRPr="00332982" w14:paraId="174034E1" w14:textId="77777777">
        <w:trPr>
          <w:trHeight w:val="1867"/>
          <w:jc w:val="center"/>
        </w:trPr>
        <w:tc>
          <w:tcPr>
            <w:tcW w:w="2399" w:type="dxa"/>
            <w:gridSpan w:val="2"/>
            <w:vAlign w:val="center"/>
          </w:tcPr>
          <w:p w14:paraId="0A9D2318" w14:textId="77777777" w:rsidR="00B45AEC" w:rsidRDefault="00000000">
            <w:pPr>
              <w:widowControl/>
              <w:spacing w:after="0" w:line="240" w:lineRule="auto"/>
              <w:ind w:firstLineChars="0" w:firstLine="0"/>
              <w:jc w:val="center"/>
              <w:textAlignment w:val="center"/>
              <w:rPr>
                <w:szCs w:val="24"/>
                <w:lang w:val="ru-RU"/>
              </w:rPr>
            </w:pPr>
            <w:r>
              <w:rPr>
                <w:rFonts w:hint="eastAsia"/>
                <w:szCs w:val="24"/>
              </w:rPr>
              <w:t>合计</w:t>
            </w:r>
            <w:r>
              <w:rPr>
                <w:rFonts w:hint="eastAsia"/>
                <w:szCs w:val="24"/>
                <w:lang w:val="id-ID"/>
              </w:rPr>
              <w:t xml:space="preserve"> </w:t>
            </w:r>
          </w:p>
          <w:p w14:paraId="4957F51C" w14:textId="77777777" w:rsidR="00B45AEC" w:rsidRDefault="00000000">
            <w:pPr>
              <w:pStyle w:val="2"/>
              <w:spacing w:line="240" w:lineRule="auto"/>
              <w:ind w:firstLine="400"/>
              <w:rPr>
                <w:rFonts w:ascii="Times New Roman" w:hAnsi="Times New Roman" w:cs="Times New Roman"/>
                <w:lang w:val="ru-RU"/>
              </w:rPr>
            </w:pPr>
            <w:r>
              <w:rPr>
                <w:rFonts w:ascii="Times New Roman" w:hAnsi="Times New Roman" w:cs="Times New Roman"/>
                <w:sz w:val="20"/>
                <w:szCs w:val="24"/>
                <w:lang w:val="ru-RU"/>
              </w:rPr>
              <w:t xml:space="preserve">    Итого</w:t>
            </w:r>
          </w:p>
        </w:tc>
        <w:tc>
          <w:tcPr>
            <w:tcW w:w="1508" w:type="dxa"/>
            <w:vAlign w:val="center"/>
          </w:tcPr>
          <w:p w14:paraId="4E62FF26" w14:textId="77777777" w:rsidR="00B45AEC" w:rsidRDefault="00000000">
            <w:pPr>
              <w:widowControl/>
              <w:spacing w:after="0" w:line="360" w:lineRule="auto"/>
              <w:ind w:firstLineChars="0" w:firstLine="0"/>
              <w:jc w:val="center"/>
              <w:textAlignment w:val="center"/>
              <w:rPr>
                <w:szCs w:val="24"/>
                <w:lang w:val="ru-RU"/>
              </w:rPr>
            </w:pPr>
            <w:r>
              <w:rPr>
                <w:rFonts w:hint="eastAsia"/>
                <w:szCs w:val="24"/>
              </w:rPr>
              <w:t>不少于</w:t>
            </w:r>
            <w:r w:rsidRPr="00B75F1E">
              <w:rPr>
                <w:rFonts w:hint="eastAsia"/>
                <w:szCs w:val="24"/>
                <w:lang w:val="ru-RU"/>
              </w:rPr>
              <w:t>46</w:t>
            </w:r>
            <w:r>
              <w:rPr>
                <w:rFonts w:hint="eastAsia"/>
                <w:szCs w:val="24"/>
              </w:rPr>
              <w:t>人</w:t>
            </w:r>
          </w:p>
          <w:p w14:paraId="46E335B0" w14:textId="77777777" w:rsidR="00B45AEC" w:rsidRDefault="00000000">
            <w:pPr>
              <w:pStyle w:val="2"/>
              <w:spacing w:line="240" w:lineRule="auto"/>
              <w:ind w:firstLineChars="0" w:firstLine="0"/>
              <w:jc w:val="center"/>
              <w:rPr>
                <w:rFonts w:ascii="Times New Roman" w:hAnsi="Times New Roman" w:cs="Times New Roman"/>
                <w:lang w:val="ru-RU"/>
              </w:rPr>
            </w:pPr>
            <w:r w:rsidRPr="00B75F1E">
              <w:rPr>
                <w:rFonts w:ascii="Times New Roman" w:hAnsi="Times New Roman" w:cs="Times New Roman"/>
                <w:sz w:val="20"/>
                <w:szCs w:val="24"/>
                <w:lang w:val="ru-RU"/>
              </w:rPr>
              <w:t xml:space="preserve">не менее </w:t>
            </w:r>
            <w:r w:rsidRPr="00B75F1E">
              <w:rPr>
                <w:rFonts w:ascii="Times New Roman" w:hAnsi="Times New Roman" w:cs="Times New Roman"/>
                <w:b/>
                <w:bCs/>
                <w:sz w:val="20"/>
                <w:szCs w:val="24"/>
                <w:lang w:val="ru-RU"/>
              </w:rPr>
              <w:t>46 человек</w:t>
            </w:r>
          </w:p>
        </w:tc>
        <w:tc>
          <w:tcPr>
            <w:tcW w:w="2905" w:type="dxa"/>
          </w:tcPr>
          <w:p w14:paraId="158F7576" w14:textId="77777777" w:rsidR="00B45AEC" w:rsidRPr="00B75F1E" w:rsidRDefault="00B45AEC">
            <w:pPr>
              <w:spacing w:after="0" w:line="360" w:lineRule="auto"/>
              <w:ind w:firstLineChars="0" w:firstLine="0"/>
              <w:rPr>
                <w:szCs w:val="24"/>
                <w:lang w:val="ru-RU"/>
              </w:rPr>
            </w:pPr>
          </w:p>
        </w:tc>
        <w:tc>
          <w:tcPr>
            <w:tcW w:w="2431" w:type="dxa"/>
          </w:tcPr>
          <w:p w14:paraId="3B99DF26" w14:textId="77777777" w:rsidR="00B45AEC" w:rsidRPr="00B75F1E" w:rsidRDefault="00B45AEC">
            <w:pPr>
              <w:widowControl/>
              <w:spacing w:after="0" w:line="240" w:lineRule="auto"/>
              <w:ind w:firstLineChars="0" w:firstLine="0"/>
              <w:jc w:val="center"/>
              <w:textAlignment w:val="center"/>
              <w:rPr>
                <w:szCs w:val="24"/>
                <w:lang w:val="ru-RU"/>
              </w:rPr>
            </w:pPr>
          </w:p>
          <w:p w14:paraId="19127FE3" w14:textId="77777777" w:rsidR="00B45AEC" w:rsidRDefault="00000000">
            <w:pPr>
              <w:widowControl/>
              <w:spacing w:after="0" w:line="240" w:lineRule="auto"/>
              <w:ind w:firstLineChars="0" w:firstLine="0"/>
              <w:jc w:val="center"/>
              <w:textAlignment w:val="center"/>
              <w:rPr>
                <w:szCs w:val="24"/>
                <w:lang w:val="ru-RU"/>
              </w:rPr>
            </w:pPr>
            <w:r>
              <w:rPr>
                <w:rFonts w:hint="eastAsia"/>
                <w:szCs w:val="24"/>
              </w:rPr>
              <w:t>最终已实际招聘人数为准</w:t>
            </w:r>
          </w:p>
          <w:p w14:paraId="75C0DB16" w14:textId="77777777" w:rsidR="00B45AEC" w:rsidRPr="00B75F1E" w:rsidRDefault="00000000">
            <w:pPr>
              <w:pStyle w:val="2"/>
              <w:spacing w:line="240" w:lineRule="auto"/>
              <w:ind w:firstLine="400"/>
              <w:rPr>
                <w:rFonts w:ascii="Times New Roman" w:hAnsi="Times New Roman" w:cs="Times New Roman"/>
                <w:sz w:val="20"/>
                <w:szCs w:val="24"/>
                <w:lang w:val="ru-RU"/>
              </w:rPr>
            </w:pPr>
            <w:r w:rsidRPr="00B75F1E">
              <w:rPr>
                <w:rFonts w:ascii="Times New Roman" w:hAnsi="Times New Roman" w:cs="Times New Roman"/>
                <w:sz w:val="20"/>
                <w:szCs w:val="24"/>
                <w:lang w:val="ru-RU"/>
              </w:rPr>
              <w:t>Окончательное количество персонала определяется фактически нанятым составом.</w:t>
            </w:r>
          </w:p>
          <w:p w14:paraId="02A1E0F8" w14:textId="77777777" w:rsidR="00B45AEC" w:rsidRPr="00B75F1E" w:rsidRDefault="00B45AEC">
            <w:pPr>
              <w:pStyle w:val="2"/>
              <w:spacing w:line="240" w:lineRule="auto"/>
              <w:ind w:firstLine="480"/>
              <w:rPr>
                <w:rFonts w:asciiTheme="minorHAnsi" w:hAnsiTheme="minorHAnsi"/>
                <w:lang w:val="ru-RU"/>
              </w:rPr>
            </w:pPr>
          </w:p>
        </w:tc>
      </w:tr>
    </w:tbl>
    <w:p w14:paraId="15396AB8" w14:textId="77777777" w:rsidR="00B45AEC" w:rsidRPr="00B75F1E" w:rsidRDefault="00B45AEC">
      <w:pPr>
        <w:adjustRightInd/>
        <w:ind w:firstLine="440"/>
        <w:outlineLvl w:val="2"/>
        <w:rPr>
          <w:rFonts w:ascii="黑体" w:hAnsi="黑体" w:cs="黑体" w:hint="eastAsia"/>
          <w:color w:val="FF0000"/>
          <w:lang w:val="ru-RU"/>
        </w:rPr>
      </w:pPr>
    </w:p>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14:paraId="56BFCA31" w14:textId="77777777" w:rsidR="00B45AEC" w:rsidRDefault="00000000">
      <w:pPr>
        <w:pStyle w:val="20"/>
        <w:spacing w:before="120" w:line="240" w:lineRule="auto"/>
        <w:ind w:firstLineChars="160" w:firstLine="448"/>
        <w:rPr>
          <w:rFonts w:asciiTheme="minorHAnsi" w:hAnsiTheme="minorHAnsi" w:cs="黑体"/>
          <w:szCs w:val="28"/>
        </w:rPr>
      </w:pPr>
      <w:r>
        <w:rPr>
          <w:rFonts w:ascii="黑体" w:hAnsi="黑体" w:cs="黑体" w:hint="eastAsia"/>
          <w:szCs w:val="28"/>
        </w:rPr>
        <w:t>6.</w:t>
      </w:r>
      <w:bookmarkStart w:id="512" w:name="_Toc5060"/>
      <w:bookmarkStart w:id="513" w:name="_Toc26678"/>
      <w:bookmarkStart w:id="514" w:name="_Toc25213"/>
      <w:bookmarkStart w:id="515" w:name="_Toc10947"/>
      <w:bookmarkStart w:id="516" w:name="_Toc24864"/>
      <w:bookmarkStart w:id="517" w:name="_Toc3252"/>
      <w:bookmarkStart w:id="518" w:name="_Toc976"/>
      <w:bookmarkStart w:id="519" w:name="_Toc17669"/>
      <w:bookmarkStart w:id="520" w:name="_Toc16388"/>
      <w:bookmarkStart w:id="521" w:name="_Toc2918"/>
      <w:bookmarkStart w:id="522" w:name="_Toc23327"/>
      <w:bookmarkStart w:id="523" w:name="_Toc13300"/>
      <w:bookmarkStart w:id="524" w:name="_Toc29612"/>
      <w:bookmarkStart w:id="525" w:name="_Toc14938"/>
      <w:bookmarkStart w:id="526" w:name="_Toc81834998"/>
      <w:bookmarkStart w:id="527" w:name="_Toc27670"/>
      <w:bookmarkStart w:id="528" w:name="_Toc30888"/>
      <w:bookmarkStart w:id="529" w:name="_Toc19983"/>
      <w:bookmarkStart w:id="530" w:name="_Toc6572"/>
      <w:bookmarkStart w:id="531" w:name="_Toc10143"/>
      <w:bookmarkStart w:id="532" w:name="_Toc18918"/>
      <w:r>
        <w:rPr>
          <w:rFonts w:ascii="黑体" w:hAnsi="黑体" w:cs="黑体" w:hint="eastAsia"/>
          <w:szCs w:val="28"/>
        </w:rPr>
        <w:t>双方责任和义务</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16BCA03B" w14:textId="77777777" w:rsidR="00B45AEC" w:rsidRDefault="00000000">
      <w:pPr>
        <w:pStyle w:val="a0"/>
        <w:spacing w:line="240" w:lineRule="auto"/>
        <w:ind w:firstLine="442"/>
        <w:rPr>
          <w:rFonts w:ascii="Times New Roman" w:hAnsi="Times New Roman"/>
          <w:b/>
          <w:bCs/>
          <w:sz w:val="22"/>
          <w:szCs w:val="16"/>
        </w:rPr>
      </w:pPr>
      <w:r>
        <w:rPr>
          <w:rFonts w:ascii="Times New Roman" w:hAnsi="Times New Roman"/>
          <w:b/>
          <w:bCs/>
          <w:sz w:val="22"/>
          <w:szCs w:val="16"/>
        </w:rPr>
        <w:t>6. Обязанности и ответственность сторон</w:t>
      </w:r>
    </w:p>
    <w:p w14:paraId="5D5BB686" w14:textId="77777777" w:rsidR="00B45AEC" w:rsidRDefault="00000000">
      <w:pPr>
        <w:adjustRightInd/>
        <w:spacing w:line="240" w:lineRule="auto"/>
        <w:ind w:firstLine="440"/>
        <w:outlineLvl w:val="2"/>
        <w:rPr>
          <w:rFonts w:asciiTheme="minorHAnsi" w:hAnsiTheme="minorHAnsi" w:cs="黑体"/>
        </w:rPr>
      </w:pPr>
      <w:bookmarkStart w:id="533" w:name="_Toc23528"/>
      <w:bookmarkStart w:id="534" w:name="_Toc30676"/>
      <w:bookmarkStart w:id="535" w:name="_Toc24354"/>
      <w:bookmarkStart w:id="536" w:name="_Toc29221"/>
      <w:bookmarkStart w:id="537" w:name="_Toc30632"/>
      <w:bookmarkStart w:id="538" w:name="_Toc20807"/>
      <w:bookmarkStart w:id="539" w:name="_Toc22184"/>
      <w:bookmarkStart w:id="540" w:name="_Toc13848"/>
      <w:bookmarkStart w:id="541" w:name="_Toc19074"/>
      <w:bookmarkStart w:id="542" w:name="_Toc22070"/>
      <w:bookmarkStart w:id="543" w:name="_Toc868"/>
      <w:bookmarkStart w:id="544" w:name="_Toc22668"/>
      <w:bookmarkStart w:id="545" w:name="_Toc31808"/>
      <w:bookmarkStart w:id="546" w:name="_Toc81834999"/>
      <w:bookmarkStart w:id="547" w:name="_Toc9817"/>
      <w:bookmarkStart w:id="548" w:name="_Toc25121"/>
      <w:r>
        <w:rPr>
          <w:rFonts w:ascii="黑体" w:hAnsi="黑体" w:cs="黑体" w:hint="eastAsia"/>
        </w:rPr>
        <w:t>6.1 招标人责任与义务</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14:paraId="22760A46" w14:textId="77777777" w:rsidR="00B45AEC" w:rsidRDefault="00000000">
      <w:pPr>
        <w:pStyle w:val="2"/>
        <w:spacing w:line="240" w:lineRule="auto"/>
        <w:ind w:firstLine="440"/>
        <w:rPr>
          <w:rFonts w:ascii="Times New Roman" w:hAnsi="Times New Roman" w:cs="Times New Roman"/>
          <w:sz w:val="22"/>
          <w:szCs w:val="28"/>
        </w:rPr>
      </w:pPr>
      <w:r>
        <w:rPr>
          <w:rFonts w:ascii="Times New Roman" w:hAnsi="Times New Roman" w:cs="Times New Roman"/>
          <w:sz w:val="22"/>
          <w:szCs w:val="28"/>
        </w:rPr>
        <w:t xml:space="preserve">6.1 </w:t>
      </w:r>
      <w:proofErr w:type="spellStart"/>
      <w:r>
        <w:rPr>
          <w:rFonts w:ascii="Times New Roman" w:hAnsi="Times New Roman" w:cs="Times New Roman"/>
          <w:sz w:val="22"/>
          <w:szCs w:val="28"/>
        </w:rPr>
        <w:t>Обязанности</w:t>
      </w:r>
      <w:proofErr w:type="spellEnd"/>
      <w:r>
        <w:rPr>
          <w:rFonts w:ascii="Times New Roman" w:hAnsi="Times New Roman" w:cs="Times New Roman"/>
          <w:sz w:val="22"/>
          <w:szCs w:val="28"/>
        </w:rPr>
        <w:t xml:space="preserve"> и </w:t>
      </w:r>
      <w:proofErr w:type="spellStart"/>
      <w:r>
        <w:rPr>
          <w:rFonts w:ascii="Times New Roman" w:hAnsi="Times New Roman" w:cs="Times New Roman"/>
          <w:sz w:val="22"/>
          <w:szCs w:val="28"/>
        </w:rPr>
        <w:t>ответственность</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Заказчика</w:t>
      </w:r>
      <w:proofErr w:type="spellEnd"/>
    </w:p>
    <w:p w14:paraId="2574DFDF" w14:textId="77777777" w:rsidR="00B45AEC" w:rsidRDefault="00000000">
      <w:pPr>
        <w:adjustRightInd/>
        <w:spacing w:line="240" w:lineRule="auto"/>
        <w:ind w:firstLine="440"/>
      </w:pPr>
      <w:bookmarkStart w:id="549" w:name="_Toc4234"/>
      <w:bookmarkStart w:id="550" w:name="_Toc3970"/>
      <w:bookmarkStart w:id="551" w:name="_Toc9545"/>
      <w:r>
        <w:rPr>
          <w:rFonts w:hint="eastAsia"/>
        </w:rPr>
        <w:lastRenderedPageBreak/>
        <w:t xml:space="preserve">6.1.1 </w:t>
      </w:r>
      <w:r>
        <w:rPr>
          <w:rFonts w:hint="eastAsia"/>
        </w:rPr>
        <w:t>招标人负责对投标人的管理实施监督检查，每半年全面进行一次考核评定，并可按需随时进行抽检，如因投标人管理不善，造成重大经济损失或管理失误，招标人有权终止合同。</w:t>
      </w:r>
      <w:bookmarkEnd w:id="549"/>
      <w:bookmarkEnd w:id="550"/>
      <w:bookmarkEnd w:id="551"/>
    </w:p>
    <w:p w14:paraId="0FBD2995" w14:textId="77777777" w:rsidR="00B45AEC" w:rsidRDefault="00000000">
      <w:pPr>
        <w:pStyle w:val="2"/>
        <w:spacing w:line="240" w:lineRule="auto"/>
        <w:ind w:firstLine="440"/>
        <w:rPr>
          <w:rFonts w:ascii="Times New Roman" w:hAnsi="Times New Roman" w:cs="Times New Roman"/>
          <w:sz w:val="22"/>
          <w:szCs w:val="28"/>
          <w:lang w:val="ru-RU"/>
        </w:rPr>
      </w:pPr>
      <w:r>
        <w:rPr>
          <w:rFonts w:ascii="Times New Roman" w:hAnsi="Times New Roman" w:cs="Times New Roman"/>
          <w:sz w:val="22"/>
          <w:szCs w:val="28"/>
        </w:rPr>
        <w:t xml:space="preserve">6.1.1 </w:t>
      </w:r>
      <w:proofErr w:type="spellStart"/>
      <w:r>
        <w:rPr>
          <w:rFonts w:ascii="Times New Roman" w:hAnsi="Times New Roman" w:cs="Times New Roman"/>
          <w:sz w:val="22"/>
          <w:szCs w:val="28"/>
        </w:rPr>
        <w:t>Заказчик</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отвечает</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за</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осуществление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надзора</w:t>
      </w:r>
      <w:proofErr w:type="spellEnd"/>
      <w:r>
        <w:rPr>
          <w:rFonts w:ascii="Times New Roman" w:hAnsi="Times New Roman" w:cs="Times New Roman"/>
          <w:sz w:val="22"/>
          <w:szCs w:val="28"/>
        </w:rPr>
        <w:t xml:space="preserve"> и </w:t>
      </w:r>
      <w:proofErr w:type="spellStart"/>
      <w:r>
        <w:rPr>
          <w:rFonts w:ascii="Times New Roman" w:hAnsi="Times New Roman" w:cs="Times New Roman"/>
          <w:sz w:val="22"/>
          <w:szCs w:val="28"/>
        </w:rPr>
        <w:t>контроля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за</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деятельностью</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Исполнителя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проводит</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полную</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оценку</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работы</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каждые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шесть</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месяцев</w:t>
      </w:r>
      <w:proofErr w:type="spellEnd"/>
      <w:r>
        <w:rPr>
          <w:rFonts w:ascii="Times New Roman" w:hAnsi="Times New Roman" w:cs="Times New Roman"/>
          <w:sz w:val="22"/>
          <w:szCs w:val="28"/>
        </w:rPr>
        <w:t xml:space="preserve"> и </w:t>
      </w:r>
      <w:proofErr w:type="spellStart"/>
      <w:r>
        <w:rPr>
          <w:rFonts w:ascii="Times New Roman" w:hAnsi="Times New Roman" w:cs="Times New Roman"/>
          <w:sz w:val="22"/>
          <w:szCs w:val="28"/>
        </w:rPr>
        <w:t>может</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по</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мере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необходимости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проводить</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выборочные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проверки</w:t>
      </w:r>
      <w:proofErr w:type="spellEnd"/>
      <w:r>
        <w:rPr>
          <w:rFonts w:ascii="Times New Roman" w:hAnsi="Times New Roman" w:cs="Times New Roman"/>
          <w:sz w:val="22"/>
          <w:szCs w:val="28"/>
        </w:rPr>
        <w:t xml:space="preserve">. В </w:t>
      </w:r>
      <w:proofErr w:type="spellStart"/>
      <w:r>
        <w:rPr>
          <w:rFonts w:ascii="Times New Roman" w:hAnsi="Times New Roman" w:cs="Times New Roman"/>
          <w:sz w:val="22"/>
          <w:szCs w:val="28"/>
        </w:rPr>
        <w:t>случае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ненадлежащего</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управления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со</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стороны</w:t>
      </w:r>
      <w:proofErr w:type="spellEnd"/>
      <w:r>
        <w:rPr>
          <w:rFonts w:ascii="Times New Roman" w:hAnsi="Times New Roman" w:cs="Times New Roman"/>
          <w:sz w:val="22"/>
          <w:szCs w:val="28"/>
        </w:rPr>
        <w:t xml:space="preserve"> Исполнителя, </w:t>
      </w:r>
      <w:proofErr w:type="spellStart"/>
      <w:r>
        <w:rPr>
          <w:rFonts w:ascii="Times New Roman" w:hAnsi="Times New Roman" w:cs="Times New Roman"/>
          <w:sz w:val="22"/>
          <w:szCs w:val="28"/>
        </w:rPr>
        <w:t>приведшего</w:t>
      </w:r>
      <w:proofErr w:type="spellEnd"/>
      <w:r>
        <w:rPr>
          <w:rFonts w:ascii="Times New Roman" w:hAnsi="Times New Roman" w:cs="Times New Roman"/>
          <w:sz w:val="22"/>
          <w:szCs w:val="28"/>
        </w:rPr>
        <w:t xml:space="preserve"> к </w:t>
      </w:r>
      <w:proofErr w:type="spellStart"/>
      <w:r>
        <w:rPr>
          <w:rFonts w:ascii="Times New Roman" w:hAnsi="Times New Roman" w:cs="Times New Roman"/>
          <w:sz w:val="22"/>
          <w:szCs w:val="28"/>
        </w:rPr>
        <w:t>значительным</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экономическим</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потерям</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или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ошибкам</w:t>
      </w:r>
      <w:proofErr w:type="spellEnd"/>
      <w:r>
        <w:rPr>
          <w:rFonts w:ascii="Times New Roman" w:hAnsi="Times New Roman" w:cs="Times New Roman"/>
          <w:sz w:val="22"/>
          <w:szCs w:val="28"/>
        </w:rPr>
        <w:t xml:space="preserve"> в </w:t>
      </w:r>
      <w:proofErr w:type="spellStart"/>
      <w:r>
        <w:rPr>
          <w:rFonts w:ascii="Times New Roman" w:hAnsi="Times New Roman" w:cs="Times New Roman"/>
          <w:sz w:val="22"/>
          <w:szCs w:val="28"/>
        </w:rPr>
        <w:t>управлении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Заказчик</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имеет</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право</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прекратить</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действие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договора</w:t>
      </w:r>
      <w:proofErr w:type="spellEnd"/>
      <w:r>
        <w:rPr>
          <w:rFonts w:ascii="Times New Roman" w:hAnsi="Times New Roman" w:cs="Times New Roman"/>
          <w:sz w:val="22"/>
          <w:szCs w:val="28"/>
        </w:rPr>
        <w:t>.</w:t>
      </w:r>
    </w:p>
    <w:p w14:paraId="66F0FC1D" w14:textId="77777777" w:rsidR="00B45AEC" w:rsidRDefault="00000000">
      <w:pPr>
        <w:adjustRightInd/>
        <w:spacing w:line="240" w:lineRule="auto"/>
        <w:ind w:firstLine="440"/>
        <w:rPr>
          <w:lang w:val="ru-RU"/>
        </w:rPr>
      </w:pPr>
      <w:bookmarkStart w:id="552" w:name="_Toc29563"/>
      <w:bookmarkStart w:id="553" w:name="_Toc30200"/>
      <w:bookmarkStart w:id="554" w:name="_Toc9358"/>
      <w:r>
        <w:rPr>
          <w:rFonts w:hint="eastAsia"/>
        </w:rPr>
        <w:t>6.1.2</w:t>
      </w:r>
      <w:r>
        <w:rPr>
          <w:rFonts w:hint="eastAsia"/>
        </w:rPr>
        <w:t>有权面试投标人派驻本项目的驻场负责人及服务人员并要求投标人调换不符合人员。</w:t>
      </w:r>
      <w:bookmarkEnd w:id="552"/>
      <w:bookmarkEnd w:id="553"/>
      <w:bookmarkEnd w:id="554"/>
    </w:p>
    <w:p w14:paraId="4604CD36"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6.1.2 Имеет право проводить собеседования с руководителем проекта и персоналом Исполнителя, направленным на объект, а также требовать замены сотрудников, не соответствующих требованиям.</w:t>
      </w:r>
    </w:p>
    <w:p w14:paraId="414160F1" w14:textId="77777777" w:rsidR="00B45AEC" w:rsidRDefault="00000000">
      <w:pPr>
        <w:adjustRightInd/>
        <w:spacing w:line="240" w:lineRule="auto"/>
        <w:ind w:firstLine="440"/>
        <w:rPr>
          <w:lang w:val="ru-RU"/>
        </w:rPr>
      </w:pPr>
      <w:bookmarkStart w:id="555" w:name="_Toc2738"/>
      <w:bookmarkStart w:id="556" w:name="_Toc11021"/>
      <w:bookmarkStart w:id="557" w:name="_Toc32485"/>
      <w:r>
        <w:rPr>
          <w:rFonts w:hint="eastAsia"/>
        </w:rPr>
        <w:t>6.1.3</w:t>
      </w:r>
      <w:r>
        <w:rPr>
          <w:rFonts w:hint="eastAsia"/>
        </w:rPr>
        <w:t>有权要求投标人对达不到标准的工作限期整改，同时按双方约定对投标人进行考核。</w:t>
      </w:r>
      <w:bookmarkEnd w:id="555"/>
    </w:p>
    <w:p w14:paraId="0430CC9B"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6.1.3 Имеет право требовать от Исполнителя устранения недостатков в работе в установленный срок и одновременно проводить оценку Исполнителя в соответствии с согласованными сторонами критериями.</w:t>
      </w:r>
    </w:p>
    <w:p w14:paraId="5F25FB9F" w14:textId="77777777" w:rsidR="00B45AEC" w:rsidRDefault="00000000">
      <w:pPr>
        <w:adjustRightInd/>
        <w:spacing w:line="240" w:lineRule="auto"/>
        <w:ind w:firstLine="440"/>
        <w:rPr>
          <w:lang w:val="ru-RU"/>
        </w:rPr>
      </w:pPr>
      <w:bookmarkStart w:id="558" w:name="_Toc13653"/>
      <w:bookmarkStart w:id="559" w:name="_Toc9885"/>
      <w:bookmarkStart w:id="560" w:name="_Toc29474"/>
      <w:bookmarkEnd w:id="556"/>
      <w:bookmarkEnd w:id="557"/>
      <w:r>
        <w:rPr>
          <w:rFonts w:hint="eastAsia"/>
        </w:rPr>
        <w:t>6.1.4</w:t>
      </w:r>
      <w:r>
        <w:rPr>
          <w:rFonts w:hint="eastAsia"/>
        </w:rPr>
        <w:t>有权要求投标人赔偿其损坏或丢失的本项目设备设施。</w:t>
      </w:r>
      <w:bookmarkEnd w:id="558"/>
    </w:p>
    <w:p w14:paraId="4F32EE22"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6.1.4 Имеет право требовать от Исполнителя возмещения ущерба за поврежденное или утерянное оборудование и объекты проекта.</w:t>
      </w:r>
    </w:p>
    <w:p w14:paraId="6FE6735A" w14:textId="77777777" w:rsidR="00B45AEC" w:rsidRDefault="00000000">
      <w:pPr>
        <w:adjustRightInd/>
        <w:spacing w:line="240" w:lineRule="auto"/>
        <w:ind w:firstLine="440"/>
        <w:rPr>
          <w:lang w:val="ru-RU"/>
        </w:rPr>
      </w:pPr>
      <w:bookmarkStart w:id="561" w:name="_Toc24218"/>
      <w:bookmarkStart w:id="562" w:name="_Toc30597"/>
      <w:bookmarkStart w:id="563" w:name="_Toc3501"/>
      <w:bookmarkEnd w:id="559"/>
      <w:bookmarkEnd w:id="560"/>
      <w:r>
        <w:rPr>
          <w:rFonts w:hint="eastAsia"/>
        </w:rPr>
        <w:t>6.1.5</w:t>
      </w:r>
      <w:r>
        <w:rPr>
          <w:rFonts w:hint="eastAsia"/>
        </w:rPr>
        <w:t>招标人有义务为投标人提供必要资源。</w:t>
      </w:r>
      <w:bookmarkEnd w:id="561"/>
      <w:bookmarkEnd w:id="562"/>
      <w:bookmarkEnd w:id="563"/>
    </w:p>
    <w:p w14:paraId="76E43E33"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6.1.5 Заказчик обязан предоставлять Исполнителю необходимые ресурсы.</w:t>
      </w:r>
    </w:p>
    <w:p w14:paraId="2D332A22" w14:textId="77777777" w:rsidR="00B45AEC" w:rsidRDefault="00000000">
      <w:pPr>
        <w:adjustRightInd/>
        <w:spacing w:line="240" w:lineRule="auto"/>
        <w:ind w:firstLine="440"/>
        <w:rPr>
          <w:lang w:val="ru-RU"/>
        </w:rPr>
      </w:pPr>
      <w:bookmarkStart w:id="564" w:name="_Toc29149"/>
      <w:bookmarkStart w:id="565" w:name="_Toc9209"/>
      <w:bookmarkStart w:id="566" w:name="_Toc30345"/>
      <w:r>
        <w:rPr>
          <w:rFonts w:hint="eastAsia"/>
        </w:rPr>
        <w:t xml:space="preserve">6.1.6 </w:t>
      </w:r>
      <w:r>
        <w:rPr>
          <w:rFonts w:hint="eastAsia"/>
        </w:rPr>
        <w:t>按时支付给投标人综合管理服务费、专项管理服务费、据实结算服务费及其他服务等服务费用。</w:t>
      </w:r>
      <w:bookmarkEnd w:id="564"/>
      <w:bookmarkEnd w:id="565"/>
      <w:bookmarkEnd w:id="566"/>
      <w:r>
        <w:rPr>
          <w:rFonts w:hint="eastAsia"/>
        </w:rPr>
        <w:t xml:space="preserve"> </w:t>
      </w:r>
    </w:p>
    <w:p w14:paraId="1EE41AB8" w14:textId="77777777" w:rsidR="00B45AEC" w:rsidRDefault="00000000">
      <w:pPr>
        <w:pStyle w:val="2"/>
        <w:spacing w:line="240" w:lineRule="auto"/>
        <w:ind w:firstLine="440"/>
        <w:rPr>
          <w:rFonts w:asciiTheme="minorHAnsi" w:hAnsiTheme="minorHAnsi"/>
          <w:lang w:val="ru-RU"/>
        </w:rPr>
      </w:pPr>
      <w:r w:rsidRPr="00B75F1E">
        <w:rPr>
          <w:rFonts w:ascii="Times New Roman" w:hAnsi="Times New Roman" w:cs="Times New Roman"/>
          <w:sz w:val="22"/>
          <w:szCs w:val="28"/>
          <w:lang w:val="ru-RU"/>
        </w:rPr>
        <w:t>6.1.6 Своевременно оплачивать Исполнителю комплексные управленческие услуги, специализированные услуги, услуги, рассчитанные по факту, и иные услуги в соответствии с договором</w:t>
      </w:r>
      <w:r w:rsidRPr="00B75F1E">
        <w:rPr>
          <w:rFonts w:asciiTheme="minorHAnsi" w:hAnsiTheme="minorHAnsi"/>
          <w:lang w:val="ru-RU"/>
        </w:rPr>
        <w:t>.</w:t>
      </w:r>
    </w:p>
    <w:p w14:paraId="2FE1B972" w14:textId="77777777" w:rsidR="00B45AEC" w:rsidRDefault="00000000">
      <w:pPr>
        <w:adjustRightInd/>
        <w:spacing w:line="240" w:lineRule="auto"/>
        <w:ind w:firstLine="440"/>
        <w:rPr>
          <w:lang w:val="ru-RU"/>
        </w:rPr>
      </w:pPr>
      <w:bookmarkStart w:id="567" w:name="_Toc27278"/>
      <w:bookmarkStart w:id="568" w:name="_Toc30655"/>
      <w:bookmarkStart w:id="569" w:name="_Toc948"/>
      <w:r>
        <w:rPr>
          <w:rFonts w:hint="eastAsia"/>
        </w:rPr>
        <w:t xml:space="preserve">6.1.7 </w:t>
      </w:r>
      <w:r>
        <w:rPr>
          <w:rFonts w:hint="eastAsia"/>
        </w:rPr>
        <w:t>不干涉投标人依法或依本合同规定内容所进行的管理和经营活动。</w:t>
      </w:r>
      <w:bookmarkEnd w:id="567"/>
      <w:bookmarkEnd w:id="568"/>
      <w:bookmarkEnd w:id="569"/>
    </w:p>
    <w:p w14:paraId="01941186"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6.1.7 Не вмешиваться в законную управленческую и хозяйственную деятельность Исполнителя, осуществляемую в рамках настоящего договора.</w:t>
      </w:r>
    </w:p>
    <w:p w14:paraId="2871039E" w14:textId="77777777" w:rsidR="00B45AEC" w:rsidRDefault="00000000">
      <w:pPr>
        <w:adjustRightInd/>
        <w:spacing w:line="240" w:lineRule="auto"/>
        <w:ind w:firstLine="440"/>
        <w:rPr>
          <w:lang w:val="ru-RU"/>
        </w:rPr>
      </w:pPr>
      <w:bookmarkStart w:id="570" w:name="_Toc2562"/>
      <w:bookmarkStart w:id="571" w:name="_Toc16236"/>
      <w:bookmarkStart w:id="572" w:name="_Toc16111"/>
      <w:r>
        <w:rPr>
          <w:rFonts w:hint="eastAsia"/>
        </w:rPr>
        <w:t xml:space="preserve">6.1.8 </w:t>
      </w:r>
      <w:r>
        <w:rPr>
          <w:rFonts w:hint="eastAsia"/>
        </w:rPr>
        <w:t>法律法规规定的其他义务。</w:t>
      </w:r>
      <w:bookmarkEnd w:id="570"/>
      <w:bookmarkEnd w:id="571"/>
      <w:bookmarkEnd w:id="572"/>
    </w:p>
    <w:p w14:paraId="12A4983F" w14:textId="77777777" w:rsidR="00B45AEC" w:rsidRDefault="00000000">
      <w:pPr>
        <w:pStyle w:val="2"/>
        <w:spacing w:line="240" w:lineRule="auto"/>
        <w:ind w:firstLine="440"/>
        <w:rPr>
          <w:rFonts w:asciiTheme="minorHAnsi" w:hAnsiTheme="minorHAnsi"/>
          <w:sz w:val="22"/>
          <w:szCs w:val="28"/>
          <w:lang w:val="ru-RU"/>
        </w:rPr>
      </w:pPr>
      <w:r w:rsidRPr="00B75F1E">
        <w:rPr>
          <w:rFonts w:asciiTheme="minorHAnsi" w:hAnsiTheme="minorHAnsi"/>
          <w:sz w:val="22"/>
          <w:szCs w:val="28"/>
          <w:lang w:val="ru-RU"/>
        </w:rPr>
        <w:t>6.1.8 Выполнять иные обязанности, предусмотренные законами и нормативными актами.</w:t>
      </w:r>
    </w:p>
    <w:p w14:paraId="4F7171AE" w14:textId="77777777" w:rsidR="00B45AEC" w:rsidRDefault="00000000">
      <w:pPr>
        <w:adjustRightInd/>
        <w:spacing w:line="240" w:lineRule="auto"/>
        <w:ind w:firstLine="440"/>
        <w:outlineLvl w:val="2"/>
        <w:rPr>
          <w:rFonts w:asciiTheme="minorHAnsi" w:hAnsiTheme="minorHAnsi" w:cs="黑体"/>
          <w:lang w:val="ru-RU"/>
        </w:rPr>
      </w:pPr>
      <w:bookmarkStart w:id="573" w:name="_Toc15337"/>
      <w:bookmarkStart w:id="574" w:name="_Toc143"/>
      <w:bookmarkStart w:id="575" w:name="_Toc17430"/>
      <w:bookmarkStart w:id="576" w:name="_Toc103"/>
      <w:bookmarkStart w:id="577" w:name="_Toc13967"/>
      <w:bookmarkStart w:id="578" w:name="_Toc81835000"/>
      <w:bookmarkStart w:id="579" w:name="_Toc3718"/>
      <w:bookmarkStart w:id="580" w:name="_Toc9458"/>
      <w:bookmarkStart w:id="581" w:name="_Toc20107"/>
      <w:bookmarkStart w:id="582" w:name="_Toc22713"/>
      <w:bookmarkStart w:id="583" w:name="_Toc30852"/>
      <w:bookmarkStart w:id="584" w:name="_Toc10882"/>
      <w:bookmarkStart w:id="585" w:name="_Toc8784"/>
      <w:bookmarkStart w:id="586" w:name="_Toc12663"/>
      <w:bookmarkStart w:id="587" w:name="_Toc28570"/>
      <w:bookmarkStart w:id="588" w:name="_Toc25704"/>
      <w:r>
        <w:rPr>
          <w:rFonts w:ascii="黑体" w:hAnsi="黑体" w:cs="黑体" w:hint="eastAsia"/>
        </w:rPr>
        <w:t>6.2投标人责任与义务</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4E22F8AA" w14:textId="77777777" w:rsidR="00B45AEC" w:rsidRDefault="00000000">
      <w:pPr>
        <w:pStyle w:val="2"/>
        <w:spacing w:line="240" w:lineRule="auto"/>
        <w:ind w:firstLine="440"/>
        <w:rPr>
          <w:rFonts w:ascii="Times New Roman" w:hAnsi="Times New Roman" w:cs="Times New Roman"/>
          <w:sz w:val="22"/>
          <w:szCs w:val="28"/>
          <w:lang w:val="ru-RU"/>
        </w:rPr>
      </w:pPr>
      <w:r>
        <w:rPr>
          <w:rFonts w:ascii="Times New Roman" w:hAnsi="Times New Roman" w:cs="Times New Roman"/>
          <w:sz w:val="22"/>
          <w:szCs w:val="28"/>
        </w:rPr>
        <w:t xml:space="preserve">6.2 </w:t>
      </w:r>
      <w:proofErr w:type="spellStart"/>
      <w:r>
        <w:rPr>
          <w:rFonts w:ascii="Times New Roman" w:hAnsi="Times New Roman" w:cs="Times New Roman"/>
          <w:sz w:val="22"/>
          <w:szCs w:val="28"/>
        </w:rPr>
        <w:t>Обязанности</w:t>
      </w:r>
      <w:proofErr w:type="spellEnd"/>
      <w:r>
        <w:rPr>
          <w:rFonts w:ascii="Times New Roman" w:hAnsi="Times New Roman" w:cs="Times New Roman"/>
          <w:sz w:val="22"/>
          <w:szCs w:val="28"/>
        </w:rPr>
        <w:t xml:space="preserve"> и </w:t>
      </w:r>
      <w:proofErr w:type="spellStart"/>
      <w:r>
        <w:rPr>
          <w:rFonts w:ascii="Times New Roman" w:hAnsi="Times New Roman" w:cs="Times New Roman"/>
          <w:sz w:val="22"/>
          <w:szCs w:val="28"/>
        </w:rPr>
        <w:t>ответственность</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Исполнителя</w:t>
      </w:r>
      <w:proofErr w:type="spellEnd"/>
    </w:p>
    <w:p w14:paraId="2EAA68D3" w14:textId="77777777" w:rsidR="00B45AEC" w:rsidRDefault="00000000">
      <w:pPr>
        <w:adjustRightInd/>
        <w:spacing w:line="240" w:lineRule="auto"/>
        <w:ind w:firstLine="440"/>
        <w:rPr>
          <w:lang w:val="ru-RU"/>
        </w:rPr>
      </w:pPr>
      <w:bookmarkStart w:id="589" w:name="_Toc31803"/>
      <w:bookmarkStart w:id="590" w:name="_Toc24811"/>
      <w:bookmarkStart w:id="591" w:name="_Toc3329"/>
      <w:r>
        <w:rPr>
          <w:rFonts w:hint="eastAsia"/>
        </w:rPr>
        <w:t xml:space="preserve">6.2.1 </w:t>
      </w:r>
      <w:r>
        <w:rPr>
          <w:rFonts w:hint="eastAsia"/>
        </w:rPr>
        <w:t>根据有关法律法规，结合实际情况，制订本项目物业管理的各项规章制度</w:t>
      </w:r>
      <w:bookmarkEnd w:id="589"/>
      <w:bookmarkEnd w:id="590"/>
      <w:r>
        <w:rPr>
          <w:rFonts w:hint="eastAsia"/>
        </w:rPr>
        <w:t>。</w:t>
      </w:r>
      <w:bookmarkEnd w:id="591"/>
    </w:p>
    <w:p w14:paraId="5A84430A"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6.2.1 Разрабатывать все правила и положения по управлению недвижимостью данного проекта в соответствии с применимыми законами и нормативными актами, учитывая фактические условия.</w:t>
      </w:r>
    </w:p>
    <w:p w14:paraId="1F0CAF0D" w14:textId="77777777" w:rsidR="00B45AEC" w:rsidRDefault="00000000">
      <w:pPr>
        <w:adjustRightInd/>
        <w:spacing w:line="240" w:lineRule="auto"/>
        <w:ind w:firstLine="440"/>
        <w:rPr>
          <w:lang w:val="ru-RU"/>
        </w:rPr>
      </w:pPr>
      <w:bookmarkStart w:id="592" w:name="_Toc13272"/>
      <w:bookmarkStart w:id="593" w:name="_Toc22469"/>
      <w:bookmarkStart w:id="594" w:name="_Toc9760"/>
      <w:r>
        <w:rPr>
          <w:rFonts w:hint="eastAsia"/>
        </w:rPr>
        <w:t xml:space="preserve">6.2.2 </w:t>
      </w:r>
      <w:r>
        <w:rPr>
          <w:rFonts w:hint="eastAsia"/>
        </w:rPr>
        <w:t>遵守各项管理法规和合同规定的要求，根据招标人授权，对本项目物业实施综合管理，确保实现管理目标，并承担相应责任，自觉接受招标人检查监督</w:t>
      </w:r>
      <w:bookmarkEnd w:id="592"/>
      <w:bookmarkEnd w:id="593"/>
      <w:r>
        <w:rPr>
          <w:rFonts w:hint="eastAsia"/>
        </w:rPr>
        <w:t>。</w:t>
      </w:r>
      <w:bookmarkEnd w:id="594"/>
    </w:p>
    <w:p w14:paraId="44A44616"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 xml:space="preserve">6.2.2 Соблюдать все нормы управления и требования настоящего договора, осуществлять комплексное управление объектом проекта в рамках полномочий, предоставленных Заказчиком, </w:t>
      </w:r>
      <w:r w:rsidRPr="00B75F1E">
        <w:rPr>
          <w:rFonts w:ascii="Times New Roman" w:hAnsi="Times New Roman" w:cs="Times New Roman"/>
          <w:sz w:val="22"/>
          <w:szCs w:val="28"/>
          <w:lang w:val="ru-RU"/>
        </w:rPr>
        <w:lastRenderedPageBreak/>
        <w:t>обеспечивать достижение целей управления, нести соответствующую ответственность и сознательно подчиняться проверкам и контролю со стороны Заказчика.</w:t>
      </w:r>
    </w:p>
    <w:p w14:paraId="6D2194F4" w14:textId="77777777" w:rsidR="00B45AEC" w:rsidRDefault="00000000">
      <w:pPr>
        <w:adjustRightInd/>
        <w:spacing w:line="240" w:lineRule="auto"/>
        <w:ind w:firstLine="440"/>
        <w:rPr>
          <w:lang w:val="ru-RU"/>
        </w:rPr>
      </w:pPr>
      <w:bookmarkStart w:id="595" w:name="_Toc18702"/>
      <w:bookmarkStart w:id="596" w:name="_Toc21656"/>
      <w:bookmarkStart w:id="597" w:name="_Toc25054"/>
      <w:r>
        <w:rPr>
          <w:rFonts w:hint="eastAsia"/>
        </w:rPr>
        <w:t xml:space="preserve">6.2.3 </w:t>
      </w:r>
      <w:r>
        <w:rPr>
          <w:rFonts w:hint="eastAsia"/>
        </w:rPr>
        <w:t>对本项目物业区内的公用设施不得擅自占用和改变其使用功能，投标人如在本项目物业区内改扩建完善配套项目，须报招标人有关部门批准后方可实施</w:t>
      </w:r>
      <w:bookmarkEnd w:id="595"/>
      <w:bookmarkEnd w:id="596"/>
      <w:r>
        <w:rPr>
          <w:rFonts w:hint="eastAsia"/>
        </w:rPr>
        <w:t>。</w:t>
      </w:r>
      <w:bookmarkEnd w:id="597"/>
    </w:p>
    <w:p w14:paraId="3C5C421D"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6.2.3 Исполнитель не имеет права самостоятельно занимать или изменять функциональное назначение общих объектов и оборудования на территории проекта. Если Исполнитель планирует реконструкцию, расширение или усовершенствование объектов и вспомогательных проектов на территории проекта, такие работы могут быть выполнены только после получения одобрения соответствующих подразделений Заказчика.</w:t>
      </w:r>
    </w:p>
    <w:p w14:paraId="3A61148C" w14:textId="77777777" w:rsidR="00B45AEC" w:rsidRDefault="00000000">
      <w:pPr>
        <w:adjustRightInd/>
        <w:spacing w:line="240" w:lineRule="auto"/>
        <w:ind w:firstLine="440"/>
        <w:rPr>
          <w:lang w:val="ru-RU"/>
        </w:rPr>
      </w:pPr>
      <w:bookmarkStart w:id="598" w:name="_Toc4358"/>
      <w:bookmarkStart w:id="599" w:name="_Toc29402"/>
      <w:bookmarkStart w:id="600" w:name="_Toc8589"/>
      <w:r>
        <w:rPr>
          <w:rFonts w:hint="eastAsia"/>
        </w:rPr>
        <w:t xml:space="preserve">6.2.4 </w:t>
      </w:r>
      <w:r>
        <w:rPr>
          <w:rFonts w:hint="eastAsia"/>
        </w:rPr>
        <w:t>自接管项目之日起，每半年向招标人移交一次项目管理相关的文件及档案等有关资料。</w:t>
      </w:r>
      <w:bookmarkEnd w:id="598"/>
    </w:p>
    <w:p w14:paraId="395E19AC"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6.2.4 С момента передачи проекта Исполнителю необходимо каждые шесть месяцев предоставлять Заказчику документы и архивные материалы, относящиеся к управлению проектом.</w:t>
      </w:r>
    </w:p>
    <w:p w14:paraId="6A0BBB04" w14:textId="77777777" w:rsidR="00B45AEC" w:rsidRDefault="00000000">
      <w:pPr>
        <w:adjustRightInd/>
        <w:spacing w:line="240" w:lineRule="auto"/>
        <w:ind w:firstLine="440"/>
        <w:rPr>
          <w:lang w:val="ru-RU"/>
        </w:rPr>
      </w:pPr>
      <w:bookmarkStart w:id="601" w:name="_Toc13657"/>
      <w:r>
        <w:rPr>
          <w:rFonts w:hint="eastAsia"/>
        </w:rPr>
        <w:t xml:space="preserve">6.2.5 </w:t>
      </w:r>
      <w:r>
        <w:rPr>
          <w:rFonts w:hint="eastAsia"/>
        </w:rPr>
        <w:t>投标人在提供服务过程中应遵循国家的法律、法规，遵守招标人的规章制度，遵守公共卫生及文明公约，按实际工作需求配置足够的管理人员和工作人员，为招标人提供优质物业服务</w:t>
      </w:r>
      <w:bookmarkEnd w:id="599"/>
      <w:bookmarkEnd w:id="600"/>
      <w:r>
        <w:rPr>
          <w:rFonts w:hint="eastAsia"/>
        </w:rPr>
        <w:t>。</w:t>
      </w:r>
      <w:bookmarkEnd w:id="601"/>
    </w:p>
    <w:p w14:paraId="5F1278FE"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6.2.5 В процессе оказания услуг Исполнитель обязан соблюдать национальное законодательство, нормы и правила Заказчика, требования общественной гигиены и нормы цивилизованного поведения, обеспечивать достаточное количество управленческого и обслуживающего персонала в соответствии с фактическими потребностями работы, а также предоставлять Заказчику качественные услуги по управлению недвижимостью.</w:t>
      </w:r>
    </w:p>
    <w:p w14:paraId="62B8A1BB" w14:textId="77777777" w:rsidR="00B45AEC" w:rsidRDefault="00000000">
      <w:pPr>
        <w:adjustRightInd/>
        <w:spacing w:line="240" w:lineRule="auto"/>
        <w:ind w:firstLine="440"/>
        <w:rPr>
          <w:lang w:val="ru-RU"/>
        </w:rPr>
      </w:pPr>
      <w:bookmarkStart w:id="602" w:name="_Toc24531"/>
      <w:bookmarkStart w:id="603" w:name="_Toc31369"/>
      <w:bookmarkStart w:id="604" w:name="_Toc4283"/>
      <w:r>
        <w:rPr>
          <w:rFonts w:hint="eastAsia"/>
        </w:rPr>
        <w:t>6.2.6</w:t>
      </w:r>
      <w:r>
        <w:rPr>
          <w:rFonts w:hint="eastAsia"/>
        </w:rPr>
        <w:t>投标人应按照国家法律法规及招标人要求配置人员，并提供相关备案资料。</w:t>
      </w:r>
      <w:bookmarkEnd w:id="602"/>
      <w:bookmarkEnd w:id="603"/>
      <w:bookmarkEnd w:id="604"/>
    </w:p>
    <w:p w14:paraId="60216DA1"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6.2.6 Исполнитель обязан комплектовать персонал в соответствии с требованиями национального законодательства и указаниями Заказчика, а также предоставлять соответствующие документы для учета и регистрации.</w:t>
      </w:r>
    </w:p>
    <w:p w14:paraId="7D77AC80" w14:textId="77777777" w:rsidR="00B45AEC" w:rsidRDefault="00000000">
      <w:pPr>
        <w:adjustRightInd/>
        <w:spacing w:line="240" w:lineRule="auto"/>
        <w:ind w:firstLine="440"/>
        <w:rPr>
          <w:lang w:val="ru-RU"/>
        </w:rPr>
      </w:pPr>
      <w:bookmarkStart w:id="605" w:name="_Toc6680"/>
      <w:bookmarkStart w:id="606" w:name="_Toc12966"/>
      <w:bookmarkStart w:id="607" w:name="_Toc17490"/>
      <w:r>
        <w:rPr>
          <w:rFonts w:hint="eastAsia"/>
        </w:rPr>
        <w:t>6.2.7</w:t>
      </w:r>
      <w:r>
        <w:rPr>
          <w:rFonts w:hint="eastAsia"/>
        </w:rPr>
        <w:t>投标人应确保现场人员稳定，更换管理人员须经招标人同意。</w:t>
      </w:r>
      <w:bookmarkEnd w:id="605"/>
      <w:bookmarkEnd w:id="606"/>
      <w:bookmarkEnd w:id="607"/>
    </w:p>
    <w:p w14:paraId="7321A3BB"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6.2.7 Исполнитель должен обеспечивать стабильность персонала на объекте; смена управленческого персонала возможна только с согласия Заказчика.</w:t>
      </w:r>
    </w:p>
    <w:p w14:paraId="6C93393D" w14:textId="77777777" w:rsidR="00B45AEC" w:rsidRDefault="00000000">
      <w:pPr>
        <w:adjustRightInd/>
        <w:spacing w:line="240" w:lineRule="auto"/>
        <w:ind w:firstLine="440"/>
        <w:rPr>
          <w:lang w:val="ru-RU"/>
        </w:rPr>
      </w:pPr>
      <w:bookmarkStart w:id="608" w:name="_Toc808"/>
      <w:bookmarkStart w:id="609" w:name="_Toc18734"/>
      <w:bookmarkStart w:id="610" w:name="_Toc7693"/>
      <w:r>
        <w:rPr>
          <w:rFonts w:hint="eastAsia"/>
        </w:rPr>
        <w:t xml:space="preserve">6.2.8 </w:t>
      </w:r>
      <w:r>
        <w:rPr>
          <w:rFonts w:hint="eastAsia"/>
        </w:rPr>
        <w:t>按照国家有关规定正确使用专项维修资金，并接受招标人监督</w:t>
      </w:r>
      <w:bookmarkEnd w:id="608"/>
      <w:bookmarkEnd w:id="609"/>
      <w:r>
        <w:rPr>
          <w:rFonts w:hint="eastAsia"/>
        </w:rPr>
        <w:t>。</w:t>
      </w:r>
      <w:bookmarkEnd w:id="610"/>
    </w:p>
    <w:p w14:paraId="6707C02F" w14:textId="77777777" w:rsidR="00B45AEC" w:rsidRDefault="00000000">
      <w:pPr>
        <w:pStyle w:val="2"/>
        <w:spacing w:line="240" w:lineRule="auto"/>
        <w:ind w:firstLine="440"/>
        <w:rPr>
          <w:rFonts w:ascii="Times New Roman" w:eastAsia="SimSun-ExtG" w:hAnsi="Times New Roman" w:cs="Times New Roman"/>
          <w:sz w:val="22"/>
          <w:szCs w:val="28"/>
          <w:lang w:val="ru-RU"/>
        </w:rPr>
      </w:pPr>
      <w:r w:rsidRPr="00B75F1E">
        <w:rPr>
          <w:rFonts w:ascii="Times New Roman" w:eastAsia="SimSun-ExtG" w:hAnsi="Times New Roman" w:cs="Times New Roman"/>
          <w:sz w:val="22"/>
          <w:szCs w:val="28"/>
          <w:lang w:val="ru-RU"/>
        </w:rPr>
        <w:t>6.2.8 Исполнитель обязан использовать средства на специальное техническое обслуживание в соответствии с действующими национальными нормами и подлежит контролю со стороны Заказчика.</w:t>
      </w:r>
    </w:p>
    <w:p w14:paraId="2F64C1FD" w14:textId="77777777" w:rsidR="00B45AEC" w:rsidRDefault="00000000">
      <w:pPr>
        <w:adjustRightInd/>
        <w:spacing w:line="240" w:lineRule="auto"/>
        <w:ind w:firstLine="440"/>
        <w:rPr>
          <w:lang w:val="ru-RU"/>
        </w:rPr>
      </w:pPr>
      <w:bookmarkStart w:id="611" w:name="_Toc12963"/>
      <w:bookmarkStart w:id="612" w:name="_Toc28169"/>
      <w:bookmarkStart w:id="613" w:name="_Toc15505"/>
      <w:r>
        <w:rPr>
          <w:rFonts w:hint="eastAsia"/>
        </w:rPr>
        <w:t xml:space="preserve">6.2.9 </w:t>
      </w:r>
      <w:r>
        <w:rPr>
          <w:rFonts w:hint="eastAsia"/>
        </w:rPr>
        <w:t>按时提供管理服务费及其他服务等服务费用的税务发票，以便招标人按时结算支付相关费用</w:t>
      </w:r>
      <w:bookmarkEnd w:id="611"/>
      <w:bookmarkEnd w:id="612"/>
      <w:r>
        <w:rPr>
          <w:rFonts w:hint="eastAsia"/>
        </w:rPr>
        <w:t>。</w:t>
      </w:r>
      <w:bookmarkEnd w:id="613"/>
    </w:p>
    <w:p w14:paraId="4772C480"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6.2.9 Исполнитель обязан своевременно предоставлять налоговые счета-фактуры за управленческие услуги и прочие услуги, чтобы Заказчик мог своевременно производить расчеты и оплату соответствующих сумм.</w:t>
      </w:r>
    </w:p>
    <w:p w14:paraId="18E9482E" w14:textId="77777777" w:rsidR="00B45AEC" w:rsidRDefault="00000000">
      <w:pPr>
        <w:adjustRightInd/>
        <w:spacing w:line="240" w:lineRule="auto"/>
        <w:ind w:firstLine="440"/>
        <w:rPr>
          <w:lang w:val="ru-RU"/>
        </w:rPr>
      </w:pPr>
      <w:bookmarkStart w:id="614" w:name="_Toc29210"/>
      <w:bookmarkStart w:id="615" w:name="_Toc583"/>
      <w:bookmarkStart w:id="616" w:name="_Toc12835"/>
      <w:r>
        <w:rPr>
          <w:rFonts w:hint="eastAsia"/>
        </w:rPr>
        <w:t xml:space="preserve">6.2.10 </w:t>
      </w:r>
      <w:r>
        <w:rPr>
          <w:rFonts w:hint="eastAsia"/>
        </w:rPr>
        <w:t>投标人人员的安全、人身保险等一切问题由投标人全权负责。投标人应当为投标人人员投保国家规定的险种，相应保险费用已包含在合同总价中。</w:t>
      </w:r>
      <w:bookmarkEnd w:id="614"/>
      <w:bookmarkEnd w:id="615"/>
      <w:bookmarkEnd w:id="616"/>
      <w:r>
        <w:rPr>
          <w:rFonts w:hint="eastAsia"/>
        </w:rPr>
        <w:t>承包方人员的安全、人身保险等一切问题由投标人负责。</w:t>
      </w:r>
    </w:p>
    <w:p w14:paraId="4882D2D8"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 xml:space="preserve">6.2.10 Исполнитель несет полную ответственность за безопасность и страхование персонала. Исполнитель обязан оформить страхование для сотрудников в соответствии с национальными требованиями; расходы на соответствующее страхование включены в общую </w:t>
      </w:r>
      <w:r w:rsidRPr="00B75F1E">
        <w:rPr>
          <w:rFonts w:ascii="Times New Roman" w:hAnsi="Times New Roman" w:cs="Times New Roman"/>
          <w:sz w:val="22"/>
          <w:szCs w:val="28"/>
          <w:lang w:val="ru-RU"/>
        </w:rPr>
        <w:lastRenderedPageBreak/>
        <w:t xml:space="preserve">стоимость контракта. Все вопросы, касающиеся безопасности и страхования сотрудников Подрядчика, находятся под полной ответственностью </w:t>
      </w:r>
      <w:proofErr w:type="spellStart"/>
      <w:r>
        <w:rPr>
          <w:rFonts w:ascii="Times New Roman" w:hAnsi="Times New Roman" w:cs="Times New Roman"/>
          <w:sz w:val="22"/>
          <w:szCs w:val="28"/>
        </w:rPr>
        <w:t>Исполнителя</w:t>
      </w:r>
      <w:proofErr w:type="spellEnd"/>
      <w:r>
        <w:rPr>
          <w:rFonts w:ascii="Times New Roman" w:hAnsi="Times New Roman" w:cs="Times New Roman"/>
          <w:sz w:val="22"/>
          <w:szCs w:val="28"/>
        </w:rPr>
        <w:t>.</w:t>
      </w:r>
    </w:p>
    <w:p w14:paraId="5DDF82E8" w14:textId="77777777" w:rsidR="00B45AEC" w:rsidRDefault="00000000">
      <w:pPr>
        <w:adjustRightInd/>
        <w:spacing w:line="240" w:lineRule="auto"/>
        <w:ind w:firstLine="440"/>
        <w:rPr>
          <w:lang w:val="ru-RU"/>
        </w:rPr>
      </w:pPr>
      <w:bookmarkStart w:id="617" w:name="_Toc17170"/>
      <w:bookmarkStart w:id="618" w:name="_Toc13007"/>
      <w:bookmarkStart w:id="619" w:name="_Toc21600"/>
      <w:r>
        <w:rPr>
          <w:rFonts w:hint="eastAsia"/>
        </w:rPr>
        <w:t xml:space="preserve">6.2.11 </w:t>
      </w:r>
      <w:bookmarkEnd w:id="617"/>
      <w:bookmarkEnd w:id="618"/>
      <w:bookmarkEnd w:id="619"/>
      <w:r>
        <w:rPr>
          <w:rFonts w:hint="eastAsia"/>
        </w:rPr>
        <w:t>承包方在提供服务过程中应遵循国家的法律、法规并遵守招标人的规章制度，为发包方提供优质服务，如因投标人管理不善，导致发生食物中毒的人身伤害及给发包方及其员工造成人身或财产损失的，由承包方赔偿并承担法律责任。</w:t>
      </w:r>
    </w:p>
    <w:p w14:paraId="62ADE156"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6.2.11 В процессе предоставления услуг Исполнитель обязан соблюдать национальное законодательство и внутренние правила Заказчика, обеспечивать высокое качество предоставляемых услуг. В случае, если ненадлежащее управление со стороны Исполнителя приведет к пищевому отравлению или причинению физического или имущественного ущерба Заказчику или его сотрудникам, Исполнитель несет ответственность за компенсацию и все вытекающие юридические последствия.</w:t>
      </w:r>
    </w:p>
    <w:p w14:paraId="43AA7F07" w14:textId="77777777" w:rsidR="00B45AEC" w:rsidRDefault="00000000">
      <w:pPr>
        <w:adjustRightInd/>
        <w:spacing w:line="240" w:lineRule="auto"/>
        <w:ind w:firstLine="440"/>
        <w:rPr>
          <w:lang w:val="ru-RU"/>
        </w:rPr>
      </w:pPr>
      <w:bookmarkStart w:id="620" w:name="_Toc20222"/>
      <w:bookmarkStart w:id="621" w:name="_Toc30802"/>
      <w:bookmarkStart w:id="622" w:name="_Toc10719"/>
      <w:r>
        <w:rPr>
          <w:rFonts w:hint="eastAsia"/>
        </w:rPr>
        <w:t>6.2.12</w:t>
      </w:r>
      <w:r>
        <w:rPr>
          <w:rFonts w:hint="eastAsia"/>
        </w:rPr>
        <w:t>投标人人员在项目管辖范围内因自身原因受伤、死亡均由投标人承担责任并负责赔偿。</w:t>
      </w:r>
      <w:bookmarkEnd w:id="620"/>
      <w:bookmarkEnd w:id="621"/>
      <w:bookmarkEnd w:id="622"/>
    </w:p>
    <w:p w14:paraId="7ED800C3"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6.2.12 Исполнитель несет ответственность и обязан компенсировать ущерб в случае травм или гибели сотрудников Исполнителя по их собственной вине в пределах зоны ответственности проекта.</w:t>
      </w:r>
    </w:p>
    <w:p w14:paraId="3FA23525" w14:textId="77777777" w:rsidR="00B45AEC" w:rsidRDefault="00000000">
      <w:pPr>
        <w:adjustRightInd/>
        <w:spacing w:line="240" w:lineRule="auto"/>
        <w:ind w:firstLine="440"/>
        <w:rPr>
          <w:lang w:val="ru-RU"/>
        </w:rPr>
      </w:pPr>
      <w:bookmarkStart w:id="623" w:name="_Toc7452"/>
      <w:bookmarkStart w:id="624" w:name="_Toc1512"/>
      <w:bookmarkStart w:id="625" w:name="_Toc12415"/>
      <w:r>
        <w:rPr>
          <w:rFonts w:hint="eastAsia"/>
        </w:rPr>
        <w:t xml:space="preserve">6.2.13 </w:t>
      </w:r>
      <w:r>
        <w:rPr>
          <w:rFonts w:hint="eastAsia"/>
        </w:rPr>
        <w:t>招标人如遇突发性工作时投标人应予以支持及配合。</w:t>
      </w:r>
      <w:bookmarkEnd w:id="623"/>
      <w:bookmarkEnd w:id="624"/>
      <w:bookmarkEnd w:id="625"/>
    </w:p>
    <w:p w14:paraId="4CDDB378"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6.2.13 В случае возникновения непредвиденных задач Заказчика, Исполнитель обязан оказать необходимую поддержку и содействие.</w:t>
      </w:r>
    </w:p>
    <w:p w14:paraId="703AD310" w14:textId="77777777" w:rsidR="00B45AEC" w:rsidRDefault="00000000">
      <w:pPr>
        <w:adjustRightInd/>
        <w:spacing w:line="240" w:lineRule="auto"/>
        <w:ind w:firstLine="440"/>
        <w:rPr>
          <w:lang w:val="ru-RU"/>
        </w:rPr>
      </w:pPr>
      <w:bookmarkStart w:id="626" w:name="_Toc14045"/>
      <w:bookmarkStart w:id="627" w:name="_Toc25782"/>
      <w:bookmarkStart w:id="628" w:name="_Toc8939"/>
      <w:r>
        <w:rPr>
          <w:rFonts w:hint="eastAsia"/>
        </w:rPr>
        <w:t xml:space="preserve">6.2.14 </w:t>
      </w:r>
      <w:r>
        <w:rPr>
          <w:rFonts w:hint="eastAsia"/>
        </w:rPr>
        <w:t>招标人提供的设备、工器具，投标人只能用于本合同项下的服务作业，不得挪作他用。</w:t>
      </w:r>
      <w:bookmarkEnd w:id="626"/>
      <w:bookmarkEnd w:id="627"/>
      <w:bookmarkEnd w:id="628"/>
    </w:p>
    <w:p w14:paraId="1BC0102A"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6.2.14 Оборудование и инструменты, предоставленные Заказчиком, могут использоваться Исполнителем исключительно для выполнения работ по настоящему договору и не подлежат использованию в иных целях.</w:t>
      </w:r>
    </w:p>
    <w:p w14:paraId="3238DEC5" w14:textId="77777777" w:rsidR="00B45AEC" w:rsidRDefault="00000000">
      <w:pPr>
        <w:adjustRightInd/>
        <w:spacing w:line="240" w:lineRule="auto"/>
        <w:ind w:firstLine="440"/>
        <w:rPr>
          <w:lang w:val="ru-RU"/>
        </w:rPr>
      </w:pPr>
      <w:bookmarkStart w:id="629" w:name="_Toc12184"/>
      <w:bookmarkStart w:id="630" w:name="_Toc3017"/>
      <w:bookmarkStart w:id="631" w:name="_Toc1621"/>
      <w:r>
        <w:rPr>
          <w:rFonts w:hint="eastAsia"/>
        </w:rPr>
        <w:t xml:space="preserve">6.2.15 </w:t>
      </w:r>
      <w:bookmarkStart w:id="632" w:name="_Toc14644"/>
      <w:bookmarkStart w:id="633" w:name="_Toc32135"/>
      <w:bookmarkStart w:id="634" w:name="_Toc1701"/>
      <w:bookmarkEnd w:id="629"/>
      <w:bookmarkEnd w:id="630"/>
      <w:bookmarkEnd w:id="631"/>
      <w:r>
        <w:rPr>
          <w:rFonts w:hint="eastAsia"/>
        </w:rPr>
        <w:t>投标人须以书面形式向招标人提供其法定代表人授权的委托联系人及联系方式，授权人变更后须在</w:t>
      </w:r>
      <w:r>
        <w:rPr>
          <w:rFonts w:hint="eastAsia"/>
        </w:rPr>
        <w:t>44</w:t>
      </w:r>
      <w:r>
        <w:rPr>
          <w:rFonts w:hint="eastAsia"/>
        </w:rPr>
        <w:t>小时内书面提交招标人更新。</w:t>
      </w:r>
      <w:bookmarkEnd w:id="632"/>
      <w:bookmarkEnd w:id="633"/>
      <w:bookmarkEnd w:id="634"/>
    </w:p>
    <w:p w14:paraId="4AC6F84B"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6.2.15 Исполнитель обязан в письменной форме предоставить Заказчику контактные данные уполномоченного лица, назначенного законным представителем Исполнителя. В случае смены уполномоченного лица Исполнитель обязан в течение 44 часов письменно уведомить Заказчика об обновленных данных.</w:t>
      </w:r>
    </w:p>
    <w:p w14:paraId="4E302F16" w14:textId="77777777" w:rsidR="00B45AEC" w:rsidRDefault="00000000">
      <w:pPr>
        <w:adjustRightInd/>
        <w:spacing w:line="240" w:lineRule="auto"/>
        <w:ind w:firstLine="440"/>
        <w:rPr>
          <w:lang w:val="ru-RU"/>
        </w:rPr>
      </w:pPr>
      <w:r>
        <w:rPr>
          <w:rFonts w:hint="eastAsia"/>
        </w:rPr>
        <w:t xml:space="preserve">6.2.16 </w:t>
      </w:r>
      <w:r>
        <w:rPr>
          <w:rFonts w:hint="eastAsia"/>
        </w:rPr>
        <w:t>招标人提供食宿便利，相关费用由投标人承担。</w:t>
      </w:r>
    </w:p>
    <w:p w14:paraId="298B30AA"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6.2.16 Заказчик предоставляет условия для проживания и питания, соответствующие потребности Исполнителя, при этом все связанные расходы несет Исполнитель.</w:t>
      </w:r>
    </w:p>
    <w:p w14:paraId="5BD6C325" w14:textId="77777777" w:rsidR="00B45AEC" w:rsidRDefault="00000000">
      <w:pPr>
        <w:pStyle w:val="20"/>
        <w:spacing w:before="120" w:line="240" w:lineRule="auto"/>
        <w:ind w:firstLineChars="160" w:firstLine="448"/>
        <w:rPr>
          <w:rFonts w:asciiTheme="minorHAnsi" w:hAnsiTheme="minorHAnsi" w:cs="黑体"/>
          <w:szCs w:val="28"/>
          <w:lang w:val="ru-RU"/>
        </w:rPr>
      </w:pPr>
      <w:bookmarkStart w:id="635" w:name="_Toc5383"/>
      <w:bookmarkStart w:id="636" w:name="_Toc16940"/>
      <w:bookmarkStart w:id="637" w:name="_Toc12201"/>
      <w:bookmarkStart w:id="638" w:name="_Toc4880"/>
      <w:bookmarkStart w:id="639" w:name="_Toc23488"/>
      <w:bookmarkStart w:id="640" w:name="_Toc24103"/>
      <w:bookmarkStart w:id="641" w:name="_Toc5205"/>
      <w:bookmarkStart w:id="642" w:name="_Toc907"/>
      <w:bookmarkStart w:id="643" w:name="_Toc13885"/>
      <w:bookmarkStart w:id="644" w:name="_Toc31202"/>
      <w:bookmarkStart w:id="645" w:name="_Toc4117"/>
      <w:bookmarkStart w:id="646" w:name="_Toc31576"/>
      <w:bookmarkStart w:id="647" w:name="_Toc9619"/>
      <w:bookmarkStart w:id="648" w:name="_Toc22131"/>
      <w:bookmarkStart w:id="649" w:name="_Toc11278"/>
      <w:bookmarkStart w:id="650" w:name="_Toc7504"/>
      <w:bookmarkStart w:id="651" w:name="_Toc26459"/>
      <w:bookmarkStart w:id="652" w:name="_Toc20249"/>
      <w:bookmarkStart w:id="653" w:name="_Toc6460"/>
      <w:bookmarkStart w:id="654" w:name="_Toc8176"/>
      <w:r>
        <w:rPr>
          <w:rFonts w:ascii="黑体" w:hAnsi="黑体" w:cs="黑体" w:hint="eastAsia"/>
          <w:szCs w:val="28"/>
        </w:rPr>
        <w:t>7.物业服务目标</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59095707" w14:textId="77777777" w:rsidR="00B45AEC" w:rsidRDefault="00000000">
      <w:pPr>
        <w:pStyle w:val="a0"/>
        <w:spacing w:line="240" w:lineRule="auto"/>
        <w:ind w:firstLine="442"/>
        <w:rPr>
          <w:rFonts w:ascii="Times New Roman" w:hAnsi="Times New Roman"/>
          <w:b/>
          <w:bCs/>
          <w:sz w:val="22"/>
          <w:szCs w:val="16"/>
          <w:lang w:val="ru-RU" w:bidi="ar-SA"/>
        </w:rPr>
      </w:pPr>
      <w:r>
        <w:rPr>
          <w:rFonts w:ascii="Times New Roman" w:hAnsi="Times New Roman"/>
          <w:b/>
          <w:bCs/>
          <w:sz w:val="22"/>
          <w:szCs w:val="16"/>
          <w:lang w:val="ru-RU" w:bidi="ar-SA"/>
        </w:rPr>
        <w:t xml:space="preserve">   </w:t>
      </w:r>
      <w:r>
        <w:rPr>
          <w:rFonts w:ascii="Times New Roman" w:hAnsi="Times New Roman"/>
          <w:b/>
          <w:bCs/>
          <w:sz w:val="22"/>
          <w:szCs w:val="16"/>
          <w:lang w:bidi="ar-SA"/>
        </w:rPr>
        <w:t>Цели предоставления услуг по управлению недвижимостью</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219"/>
        <w:gridCol w:w="4854"/>
        <w:gridCol w:w="2075"/>
      </w:tblGrid>
      <w:tr w:rsidR="00B45AEC" w14:paraId="5A287CDC" w14:textId="77777777">
        <w:trPr>
          <w:trHeight w:val="375"/>
          <w:jc w:val="center"/>
        </w:trPr>
        <w:tc>
          <w:tcPr>
            <w:tcW w:w="1219" w:type="dxa"/>
            <w:tcBorders>
              <w:top w:val="single" w:sz="4" w:space="0" w:color="000000"/>
              <w:left w:val="single" w:sz="4" w:space="0" w:color="000000"/>
              <w:bottom w:val="single" w:sz="4" w:space="0" w:color="000000"/>
              <w:right w:val="single" w:sz="4" w:space="0" w:color="000000"/>
            </w:tcBorders>
          </w:tcPr>
          <w:p w14:paraId="565C99A8" w14:textId="77777777" w:rsidR="00B45AEC" w:rsidRDefault="00000000">
            <w:pPr>
              <w:adjustRightInd/>
              <w:spacing w:line="240" w:lineRule="auto"/>
              <w:ind w:firstLineChars="0" w:firstLine="0"/>
              <w:jc w:val="center"/>
              <w:textAlignment w:val="top"/>
              <w:rPr>
                <w:rFonts w:asciiTheme="minorHAnsi" w:hAnsiTheme="minorHAnsi" w:cs="黑体"/>
                <w:bCs/>
                <w:sz w:val="21"/>
                <w:szCs w:val="21"/>
                <w:lang w:val="ru-RU"/>
              </w:rPr>
            </w:pPr>
            <w:r>
              <w:rPr>
                <w:rFonts w:ascii="黑体" w:hAnsi="黑体" w:cs="黑体" w:hint="eastAsia"/>
                <w:bCs/>
                <w:sz w:val="21"/>
                <w:szCs w:val="21"/>
              </w:rPr>
              <w:t>序号</w:t>
            </w:r>
          </w:p>
          <w:p w14:paraId="397FB45F" w14:textId="77777777" w:rsidR="00B45AEC" w:rsidRDefault="00000000">
            <w:pPr>
              <w:pStyle w:val="2"/>
              <w:spacing w:line="240" w:lineRule="auto"/>
              <w:ind w:firstLine="440"/>
              <w:rPr>
                <w:rFonts w:ascii="Times New Roman" w:hAnsi="Times New Roman" w:cs="Times New Roman"/>
                <w:lang w:val="ru-RU"/>
              </w:rPr>
            </w:pPr>
            <w:r>
              <w:rPr>
                <w:rFonts w:ascii="Times New Roman" w:hAnsi="Times New Roman" w:cs="Times New Roman"/>
                <w:sz w:val="22"/>
                <w:szCs w:val="28"/>
                <w:lang w:val="ru-RU"/>
              </w:rPr>
              <w:t>№</w:t>
            </w:r>
          </w:p>
        </w:tc>
        <w:tc>
          <w:tcPr>
            <w:tcW w:w="4854" w:type="dxa"/>
            <w:tcBorders>
              <w:top w:val="single" w:sz="4" w:space="0" w:color="000000"/>
              <w:left w:val="single" w:sz="4" w:space="0" w:color="000000"/>
              <w:bottom w:val="single" w:sz="4" w:space="0" w:color="000000"/>
              <w:right w:val="single" w:sz="4" w:space="0" w:color="000000"/>
            </w:tcBorders>
          </w:tcPr>
          <w:p w14:paraId="73378164" w14:textId="77777777" w:rsidR="00B45AEC" w:rsidRDefault="00000000">
            <w:pPr>
              <w:adjustRightInd/>
              <w:spacing w:line="240" w:lineRule="auto"/>
              <w:ind w:firstLineChars="0" w:firstLine="0"/>
              <w:jc w:val="center"/>
              <w:textAlignment w:val="top"/>
              <w:rPr>
                <w:rFonts w:asciiTheme="minorHAnsi" w:hAnsiTheme="minorHAnsi" w:cs="黑体"/>
                <w:bCs/>
                <w:sz w:val="21"/>
                <w:szCs w:val="21"/>
                <w:lang w:val="ru-RU"/>
              </w:rPr>
            </w:pPr>
            <w:r>
              <w:rPr>
                <w:rFonts w:ascii="黑体" w:hAnsi="黑体" w:cs="黑体" w:hint="eastAsia"/>
                <w:bCs/>
                <w:sz w:val="21"/>
                <w:szCs w:val="21"/>
              </w:rPr>
              <w:t>指标名称</w:t>
            </w:r>
          </w:p>
          <w:p w14:paraId="336BD436" w14:textId="77777777" w:rsidR="00B45AEC" w:rsidRDefault="00000000">
            <w:pPr>
              <w:pStyle w:val="2"/>
              <w:spacing w:line="240" w:lineRule="auto"/>
              <w:ind w:firstLineChars="0" w:firstLine="0"/>
              <w:jc w:val="center"/>
              <w:rPr>
                <w:rFonts w:ascii="Times New Roman" w:hAnsi="Times New Roman" w:cs="Times New Roman"/>
                <w:lang w:val="ru-RU"/>
              </w:rPr>
            </w:pPr>
            <w:proofErr w:type="spellStart"/>
            <w:r>
              <w:rPr>
                <w:rFonts w:ascii="Times New Roman" w:hAnsi="Times New Roman" w:cs="Times New Roman"/>
                <w:sz w:val="22"/>
                <w:szCs w:val="28"/>
              </w:rPr>
              <w:t>Наименование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показателя</w:t>
            </w:r>
            <w:proofErr w:type="spellEnd"/>
          </w:p>
        </w:tc>
        <w:tc>
          <w:tcPr>
            <w:tcW w:w="2075" w:type="dxa"/>
            <w:tcBorders>
              <w:top w:val="single" w:sz="4" w:space="0" w:color="000000"/>
              <w:left w:val="single" w:sz="4" w:space="0" w:color="000000"/>
              <w:bottom w:val="single" w:sz="4" w:space="0" w:color="000000"/>
              <w:right w:val="single" w:sz="4" w:space="0" w:color="000000"/>
            </w:tcBorders>
          </w:tcPr>
          <w:p w14:paraId="4AB8F143" w14:textId="77777777" w:rsidR="00B45AEC" w:rsidRDefault="00000000">
            <w:pPr>
              <w:adjustRightInd/>
              <w:spacing w:line="240" w:lineRule="auto"/>
              <w:ind w:firstLineChars="0" w:firstLine="0"/>
              <w:jc w:val="center"/>
              <w:textAlignment w:val="top"/>
              <w:rPr>
                <w:rFonts w:asciiTheme="minorHAnsi" w:hAnsiTheme="minorHAnsi" w:cs="黑体"/>
                <w:bCs/>
                <w:sz w:val="21"/>
                <w:szCs w:val="21"/>
                <w:lang w:val="ru-RU"/>
              </w:rPr>
            </w:pPr>
            <w:r>
              <w:rPr>
                <w:rFonts w:ascii="黑体" w:hAnsi="黑体" w:cs="黑体" w:hint="eastAsia"/>
                <w:bCs/>
                <w:sz w:val="21"/>
                <w:szCs w:val="21"/>
              </w:rPr>
              <w:t>年度管理目标</w:t>
            </w:r>
          </w:p>
          <w:p w14:paraId="340C626B" w14:textId="77777777" w:rsidR="00B45AEC" w:rsidRDefault="00000000">
            <w:pPr>
              <w:pStyle w:val="2"/>
              <w:spacing w:line="276" w:lineRule="auto"/>
              <w:ind w:firstLineChars="0" w:firstLine="0"/>
              <w:jc w:val="center"/>
              <w:rPr>
                <w:rFonts w:ascii="Times New Roman" w:hAnsi="Times New Roman" w:cs="Times New Roman"/>
                <w:lang w:val="ru-RU"/>
              </w:rPr>
            </w:pPr>
            <w:proofErr w:type="spellStart"/>
            <w:r>
              <w:rPr>
                <w:rFonts w:ascii="Times New Roman" w:hAnsi="Times New Roman" w:cs="Times New Roman"/>
                <w:sz w:val="22"/>
                <w:szCs w:val="28"/>
              </w:rPr>
              <w:t>Годовая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цель</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управления</w:t>
            </w:r>
            <w:proofErr w:type="spellEnd"/>
          </w:p>
        </w:tc>
      </w:tr>
      <w:tr w:rsidR="00B45AEC" w14:paraId="1491082D" w14:textId="77777777">
        <w:trPr>
          <w:trHeight w:val="375"/>
          <w:jc w:val="center"/>
        </w:trPr>
        <w:tc>
          <w:tcPr>
            <w:tcW w:w="1219" w:type="dxa"/>
            <w:tcBorders>
              <w:top w:val="single" w:sz="4" w:space="0" w:color="000000"/>
              <w:left w:val="single" w:sz="4" w:space="0" w:color="000000"/>
              <w:bottom w:val="single" w:sz="4" w:space="0" w:color="000000"/>
              <w:right w:val="single" w:sz="4" w:space="0" w:color="000000"/>
            </w:tcBorders>
          </w:tcPr>
          <w:p w14:paraId="5E4AE387" w14:textId="77777777" w:rsidR="00B45AEC" w:rsidRDefault="00000000">
            <w:pPr>
              <w:adjustRightInd/>
              <w:ind w:firstLineChars="0" w:firstLine="0"/>
              <w:jc w:val="center"/>
              <w:textAlignment w:val="top"/>
              <w:rPr>
                <w:sz w:val="21"/>
                <w:szCs w:val="21"/>
              </w:rPr>
            </w:pPr>
            <w:r>
              <w:rPr>
                <w:rFonts w:hint="eastAsia"/>
                <w:sz w:val="21"/>
                <w:szCs w:val="21"/>
              </w:rPr>
              <w:t>1</w:t>
            </w:r>
          </w:p>
        </w:tc>
        <w:tc>
          <w:tcPr>
            <w:tcW w:w="4854" w:type="dxa"/>
            <w:tcBorders>
              <w:top w:val="single" w:sz="4" w:space="0" w:color="000000"/>
              <w:left w:val="single" w:sz="4" w:space="0" w:color="000000"/>
              <w:bottom w:val="single" w:sz="4" w:space="0" w:color="000000"/>
              <w:right w:val="single" w:sz="4" w:space="0" w:color="000000"/>
            </w:tcBorders>
          </w:tcPr>
          <w:p w14:paraId="7A07A98D" w14:textId="77777777" w:rsidR="00B45AEC" w:rsidRDefault="00000000">
            <w:pPr>
              <w:adjustRightInd/>
              <w:spacing w:line="240" w:lineRule="auto"/>
              <w:ind w:firstLineChars="0" w:firstLine="0"/>
              <w:jc w:val="center"/>
              <w:textAlignment w:val="top"/>
            </w:pPr>
            <w:r>
              <w:t>招标人满意率</w:t>
            </w:r>
            <w:r>
              <w:t xml:space="preserve"> / </w:t>
            </w:r>
            <w:proofErr w:type="spellStart"/>
            <w:r>
              <w:t>Уровень</w:t>
            </w:r>
            <w:proofErr w:type="spellEnd"/>
            <w:r>
              <w:t xml:space="preserve"> </w:t>
            </w:r>
            <w:proofErr w:type="spellStart"/>
            <w:r>
              <w:t>удовлетворенности</w:t>
            </w:r>
            <w:proofErr w:type="spellEnd"/>
            <w:r>
              <w:t xml:space="preserve"> </w:t>
            </w:r>
            <w:proofErr w:type="spellStart"/>
            <w:r>
              <w:t>Заказчика</w:t>
            </w:r>
            <w:proofErr w:type="spellEnd"/>
          </w:p>
        </w:tc>
        <w:tc>
          <w:tcPr>
            <w:tcW w:w="2075" w:type="dxa"/>
            <w:tcBorders>
              <w:top w:val="single" w:sz="4" w:space="0" w:color="000000"/>
              <w:left w:val="single" w:sz="4" w:space="0" w:color="000000"/>
              <w:bottom w:val="single" w:sz="4" w:space="0" w:color="000000"/>
              <w:right w:val="single" w:sz="4" w:space="0" w:color="000000"/>
            </w:tcBorders>
          </w:tcPr>
          <w:p w14:paraId="13007B90" w14:textId="77777777" w:rsidR="00B45AEC" w:rsidRDefault="00000000">
            <w:pPr>
              <w:adjustRightInd/>
              <w:ind w:firstLineChars="0" w:firstLine="0"/>
              <w:jc w:val="center"/>
              <w:textAlignment w:val="top"/>
              <w:rPr>
                <w:sz w:val="21"/>
                <w:szCs w:val="21"/>
              </w:rPr>
            </w:pPr>
            <w:r>
              <w:rPr>
                <w:rFonts w:hint="eastAsia"/>
                <w:sz w:val="21"/>
                <w:szCs w:val="21"/>
              </w:rPr>
              <w:t>90%</w:t>
            </w:r>
          </w:p>
        </w:tc>
      </w:tr>
      <w:tr w:rsidR="00B45AEC" w14:paraId="6DFC3D37" w14:textId="77777777">
        <w:trPr>
          <w:trHeight w:val="375"/>
          <w:jc w:val="center"/>
        </w:trPr>
        <w:tc>
          <w:tcPr>
            <w:tcW w:w="1219" w:type="dxa"/>
            <w:tcBorders>
              <w:top w:val="single" w:sz="4" w:space="0" w:color="000000"/>
              <w:left w:val="single" w:sz="4" w:space="0" w:color="000000"/>
              <w:bottom w:val="single" w:sz="4" w:space="0" w:color="000000"/>
              <w:right w:val="single" w:sz="4" w:space="0" w:color="000000"/>
            </w:tcBorders>
          </w:tcPr>
          <w:p w14:paraId="1AF3570E" w14:textId="77777777" w:rsidR="00B45AEC" w:rsidRDefault="00000000">
            <w:pPr>
              <w:adjustRightInd/>
              <w:ind w:firstLineChars="0" w:firstLine="0"/>
              <w:jc w:val="center"/>
              <w:textAlignment w:val="top"/>
              <w:rPr>
                <w:sz w:val="21"/>
                <w:szCs w:val="21"/>
              </w:rPr>
            </w:pPr>
            <w:r>
              <w:rPr>
                <w:rFonts w:hint="eastAsia"/>
                <w:sz w:val="21"/>
                <w:szCs w:val="21"/>
              </w:rPr>
              <w:t>2</w:t>
            </w:r>
          </w:p>
        </w:tc>
        <w:tc>
          <w:tcPr>
            <w:tcW w:w="4854" w:type="dxa"/>
            <w:tcBorders>
              <w:top w:val="single" w:sz="4" w:space="0" w:color="000000"/>
              <w:left w:val="single" w:sz="4" w:space="0" w:color="000000"/>
              <w:bottom w:val="single" w:sz="4" w:space="0" w:color="000000"/>
              <w:right w:val="single" w:sz="4" w:space="0" w:color="000000"/>
            </w:tcBorders>
          </w:tcPr>
          <w:p w14:paraId="045F6A1D" w14:textId="77777777" w:rsidR="00B45AEC" w:rsidRDefault="00000000">
            <w:pPr>
              <w:adjustRightInd/>
              <w:spacing w:line="240" w:lineRule="auto"/>
              <w:ind w:firstLineChars="0" w:firstLine="0"/>
              <w:jc w:val="center"/>
              <w:textAlignment w:val="top"/>
            </w:pPr>
            <w:r>
              <w:t>火灾发生次数</w:t>
            </w:r>
            <w:r>
              <w:t xml:space="preserve"> / </w:t>
            </w:r>
            <w:proofErr w:type="spellStart"/>
            <w:r>
              <w:t>Количество</w:t>
            </w:r>
            <w:proofErr w:type="spellEnd"/>
            <w:r>
              <w:t xml:space="preserve"> </w:t>
            </w:r>
            <w:proofErr w:type="spellStart"/>
            <w:r>
              <w:t>пожаров</w:t>
            </w:r>
            <w:proofErr w:type="spellEnd"/>
          </w:p>
        </w:tc>
        <w:tc>
          <w:tcPr>
            <w:tcW w:w="2075" w:type="dxa"/>
            <w:tcBorders>
              <w:top w:val="single" w:sz="4" w:space="0" w:color="000000"/>
              <w:left w:val="single" w:sz="4" w:space="0" w:color="000000"/>
              <w:bottom w:val="single" w:sz="4" w:space="0" w:color="000000"/>
              <w:right w:val="single" w:sz="4" w:space="0" w:color="000000"/>
            </w:tcBorders>
          </w:tcPr>
          <w:p w14:paraId="5B768C96" w14:textId="77777777" w:rsidR="00B45AEC" w:rsidRDefault="00000000">
            <w:pPr>
              <w:adjustRightInd/>
              <w:ind w:firstLineChars="0" w:firstLine="0"/>
              <w:jc w:val="center"/>
              <w:textAlignment w:val="top"/>
              <w:rPr>
                <w:sz w:val="21"/>
                <w:szCs w:val="21"/>
              </w:rPr>
            </w:pPr>
            <w:r>
              <w:rPr>
                <w:rFonts w:hint="eastAsia"/>
                <w:sz w:val="21"/>
                <w:szCs w:val="21"/>
              </w:rPr>
              <w:t>0</w:t>
            </w:r>
            <w:r>
              <w:rPr>
                <w:rFonts w:hint="eastAsia"/>
                <w:sz w:val="21"/>
                <w:szCs w:val="21"/>
              </w:rPr>
              <w:t>次</w:t>
            </w:r>
          </w:p>
        </w:tc>
      </w:tr>
      <w:tr w:rsidR="00B45AEC" w14:paraId="606789D7" w14:textId="77777777">
        <w:trPr>
          <w:trHeight w:val="375"/>
          <w:jc w:val="center"/>
        </w:trPr>
        <w:tc>
          <w:tcPr>
            <w:tcW w:w="1219" w:type="dxa"/>
            <w:tcBorders>
              <w:top w:val="single" w:sz="4" w:space="0" w:color="000000"/>
              <w:left w:val="single" w:sz="4" w:space="0" w:color="000000"/>
              <w:bottom w:val="single" w:sz="4" w:space="0" w:color="000000"/>
              <w:right w:val="single" w:sz="4" w:space="0" w:color="000000"/>
            </w:tcBorders>
          </w:tcPr>
          <w:p w14:paraId="00C56850" w14:textId="77777777" w:rsidR="00B45AEC" w:rsidRDefault="00000000">
            <w:pPr>
              <w:adjustRightInd/>
              <w:ind w:firstLineChars="0" w:firstLine="0"/>
              <w:jc w:val="center"/>
              <w:textAlignment w:val="top"/>
              <w:rPr>
                <w:sz w:val="21"/>
                <w:szCs w:val="21"/>
              </w:rPr>
            </w:pPr>
            <w:r>
              <w:rPr>
                <w:rFonts w:hint="eastAsia"/>
                <w:sz w:val="21"/>
                <w:szCs w:val="21"/>
              </w:rPr>
              <w:t>3</w:t>
            </w:r>
          </w:p>
        </w:tc>
        <w:tc>
          <w:tcPr>
            <w:tcW w:w="4854" w:type="dxa"/>
            <w:tcBorders>
              <w:top w:val="single" w:sz="4" w:space="0" w:color="000000"/>
              <w:left w:val="single" w:sz="4" w:space="0" w:color="000000"/>
              <w:bottom w:val="single" w:sz="4" w:space="0" w:color="000000"/>
              <w:right w:val="single" w:sz="4" w:space="0" w:color="000000"/>
            </w:tcBorders>
          </w:tcPr>
          <w:p w14:paraId="303F65F5" w14:textId="77777777" w:rsidR="00B45AEC" w:rsidRDefault="00000000">
            <w:pPr>
              <w:adjustRightInd/>
              <w:spacing w:line="240" w:lineRule="auto"/>
              <w:ind w:firstLineChars="0" w:firstLine="0"/>
              <w:jc w:val="center"/>
              <w:textAlignment w:val="top"/>
            </w:pPr>
            <w:r>
              <w:t>治安案件发生次数</w:t>
            </w:r>
            <w:r>
              <w:t xml:space="preserve"> / </w:t>
            </w:r>
            <w:proofErr w:type="spellStart"/>
            <w:r>
              <w:t>Количество</w:t>
            </w:r>
            <w:proofErr w:type="spellEnd"/>
            <w:r>
              <w:t xml:space="preserve"> </w:t>
            </w:r>
            <w:proofErr w:type="spellStart"/>
            <w:r>
              <w:t>происшествий</w:t>
            </w:r>
            <w:proofErr w:type="spellEnd"/>
            <w:r>
              <w:t xml:space="preserve"> с </w:t>
            </w:r>
            <w:proofErr w:type="spellStart"/>
            <w:r>
              <w:t>нарушением</w:t>
            </w:r>
            <w:proofErr w:type="spellEnd"/>
            <w:r>
              <w:t xml:space="preserve"> </w:t>
            </w:r>
            <w:proofErr w:type="spellStart"/>
            <w:r>
              <w:t>общественного</w:t>
            </w:r>
            <w:proofErr w:type="spellEnd"/>
            <w:r>
              <w:t xml:space="preserve"> </w:t>
            </w:r>
            <w:proofErr w:type="spellStart"/>
            <w:r>
              <w:t>порядка</w:t>
            </w:r>
            <w:proofErr w:type="spellEnd"/>
          </w:p>
        </w:tc>
        <w:tc>
          <w:tcPr>
            <w:tcW w:w="2075" w:type="dxa"/>
            <w:tcBorders>
              <w:top w:val="single" w:sz="4" w:space="0" w:color="000000"/>
              <w:left w:val="single" w:sz="4" w:space="0" w:color="000000"/>
              <w:bottom w:val="single" w:sz="4" w:space="0" w:color="000000"/>
              <w:right w:val="single" w:sz="4" w:space="0" w:color="000000"/>
            </w:tcBorders>
          </w:tcPr>
          <w:p w14:paraId="0B3737E2" w14:textId="77777777" w:rsidR="00B45AEC" w:rsidRDefault="00000000">
            <w:pPr>
              <w:adjustRightInd/>
              <w:ind w:firstLineChars="0" w:firstLine="0"/>
              <w:jc w:val="center"/>
              <w:textAlignment w:val="top"/>
              <w:rPr>
                <w:sz w:val="21"/>
                <w:szCs w:val="21"/>
              </w:rPr>
            </w:pPr>
            <w:r>
              <w:rPr>
                <w:rFonts w:hint="eastAsia"/>
                <w:sz w:val="21"/>
                <w:szCs w:val="21"/>
              </w:rPr>
              <w:t>0</w:t>
            </w:r>
            <w:r>
              <w:rPr>
                <w:rFonts w:hint="eastAsia"/>
                <w:sz w:val="21"/>
                <w:szCs w:val="21"/>
              </w:rPr>
              <w:t>次</w:t>
            </w:r>
          </w:p>
        </w:tc>
      </w:tr>
      <w:tr w:rsidR="00B45AEC" w14:paraId="11DBB59E" w14:textId="77777777">
        <w:trPr>
          <w:trHeight w:val="375"/>
          <w:jc w:val="center"/>
        </w:trPr>
        <w:tc>
          <w:tcPr>
            <w:tcW w:w="1219" w:type="dxa"/>
            <w:tcBorders>
              <w:top w:val="single" w:sz="4" w:space="0" w:color="000000"/>
              <w:left w:val="single" w:sz="4" w:space="0" w:color="000000"/>
              <w:bottom w:val="single" w:sz="4" w:space="0" w:color="000000"/>
              <w:right w:val="single" w:sz="4" w:space="0" w:color="000000"/>
            </w:tcBorders>
          </w:tcPr>
          <w:p w14:paraId="7F1FF028" w14:textId="77777777" w:rsidR="00B45AEC" w:rsidRDefault="00000000">
            <w:pPr>
              <w:adjustRightInd/>
              <w:ind w:firstLineChars="0" w:firstLine="0"/>
              <w:jc w:val="center"/>
              <w:textAlignment w:val="top"/>
              <w:rPr>
                <w:sz w:val="21"/>
                <w:szCs w:val="21"/>
              </w:rPr>
            </w:pPr>
            <w:r>
              <w:rPr>
                <w:rFonts w:hint="eastAsia"/>
                <w:sz w:val="21"/>
                <w:szCs w:val="21"/>
              </w:rPr>
              <w:lastRenderedPageBreak/>
              <w:t>4</w:t>
            </w:r>
          </w:p>
        </w:tc>
        <w:tc>
          <w:tcPr>
            <w:tcW w:w="4854" w:type="dxa"/>
            <w:tcBorders>
              <w:top w:val="single" w:sz="4" w:space="0" w:color="000000"/>
              <w:left w:val="single" w:sz="4" w:space="0" w:color="000000"/>
              <w:bottom w:val="single" w:sz="4" w:space="0" w:color="000000"/>
              <w:right w:val="single" w:sz="4" w:space="0" w:color="000000"/>
            </w:tcBorders>
          </w:tcPr>
          <w:p w14:paraId="074D1809" w14:textId="77777777" w:rsidR="00B45AEC" w:rsidRDefault="00000000">
            <w:pPr>
              <w:adjustRightInd/>
              <w:spacing w:line="240" w:lineRule="auto"/>
              <w:ind w:firstLineChars="0" w:firstLine="0"/>
              <w:jc w:val="center"/>
              <w:textAlignment w:val="top"/>
            </w:pPr>
            <w:r>
              <w:t>食品安全事件发生次数</w:t>
            </w:r>
            <w:r>
              <w:t xml:space="preserve"> / </w:t>
            </w:r>
            <w:proofErr w:type="spellStart"/>
            <w:r>
              <w:t>Количество</w:t>
            </w:r>
            <w:proofErr w:type="spellEnd"/>
            <w:r>
              <w:t xml:space="preserve"> </w:t>
            </w:r>
            <w:proofErr w:type="spellStart"/>
            <w:r>
              <w:t>случаев</w:t>
            </w:r>
            <w:proofErr w:type="spellEnd"/>
            <w:r>
              <w:t xml:space="preserve"> </w:t>
            </w:r>
            <w:proofErr w:type="spellStart"/>
            <w:r>
              <w:t>нарушения</w:t>
            </w:r>
            <w:proofErr w:type="spellEnd"/>
            <w:r>
              <w:t xml:space="preserve"> </w:t>
            </w:r>
            <w:proofErr w:type="spellStart"/>
            <w:r>
              <w:t>пищевой</w:t>
            </w:r>
            <w:proofErr w:type="spellEnd"/>
            <w:r>
              <w:t xml:space="preserve"> </w:t>
            </w:r>
            <w:proofErr w:type="spellStart"/>
            <w:r>
              <w:t>безопасности</w:t>
            </w:r>
            <w:proofErr w:type="spellEnd"/>
          </w:p>
        </w:tc>
        <w:tc>
          <w:tcPr>
            <w:tcW w:w="2075" w:type="dxa"/>
            <w:tcBorders>
              <w:top w:val="single" w:sz="4" w:space="0" w:color="000000"/>
              <w:left w:val="single" w:sz="4" w:space="0" w:color="000000"/>
              <w:bottom w:val="single" w:sz="4" w:space="0" w:color="000000"/>
              <w:right w:val="single" w:sz="4" w:space="0" w:color="000000"/>
            </w:tcBorders>
          </w:tcPr>
          <w:p w14:paraId="339FBB28" w14:textId="77777777" w:rsidR="00B45AEC" w:rsidRDefault="00000000">
            <w:pPr>
              <w:adjustRightInd/>
              <w:ind w:firstLineChars="0" w:firstLine="0"/>
              <w:jc w:val="center"/>
              <w:textAlignment w:val="top"/>
              <w:rPr>
                <w:sz w:val="21"/>
                <w:szCs w:val="21"/>
              </w:rPr>
            </w:pPr>
            <w:r>
              <w:rPr>
                <w:rFonts w:hint="eastAsia"/>
                <w:sz w:val="21"/>
                <w:szCs w:val="21"/>
              </w:rPr>
              <w:t>0</w:t>
            </w:r>
            <w:r>
              <w:rPr>
                <w:rFonts w:hint="eastAsia"/>
                <w:sz w:val="21"/>
                <w:szCs w:val="21"/>
              </w:rPr>
              <w:t>次</w:t>
            </w:r>
          </w:p>
        </w:tc>
      </w:tr>
      <w:tr w:rsidR="00B45AEC" w14:paraId="0271E9CF" w14:textId="77777777">
        <w:trPr>
          <w:trHeight w:val="375"/>
          <w:jc w:val="center"/>
        </w:trPr>
        <w:tc>
          <w:tcPr>
            <w:tcW w:w="1219" w:type="dxa"/>
            <w:tcBorders>
              <w:top w:val="single" w:sz="4" w:space="0" w:color="000000"/>
              <w:left w:val="single" w:sz="4" w:space="0" w:color="000000"/>
              <w:bottom w:val="single" w:sz="4" w:space="0" w:color="000000"/>
              <w:right w:val="single" w:sz="4" w:space="0" w:color="000000"/>
            </w:tcBorders>
          </w:tcPr>
          <w:p w14:paraId="34D317D6" w14:textId="77777777" w:rsidR="00B45AEC" w:rsidRDefault="00000000">
            <w:pPr>
              <w:adjustRightInd/>
              <w:ind w:firstLineChars="0" w:firstLine="0"/>
              <w:jc w:val="center"/>
              <w:textAlignment w:val="top"/>
              <w:rPr>
                <w:sz w:val="21"/>
                <w:szCs w:val="21"/>
              </w:rPr>
            </w:pPr>
            <w:r>
              <w:rPr>
                <w:rFonts w:hint="eastAsia"/>
                <w:sz w:val="21"/>
                <w:szCs w:val="21"/>
              </w:rPr>
              <w:t>5</w:t>
            </w:r>
          </w:p>
        </w:tc>
        <w:tc>
          <w:tcPr>
            <w:tcW w:w="4854" w:type="dxa"/>
            <w:tcBorders>
              <w:top w:val="single" w:sz="4" w:space="0" w:color="000000"/>
              <w:left w:val="single" w:sz="4" w:space="0" w:color="000000"/>
              <w:bottom w:val="single" w:sz="4" w:space="0" w:color="000000"/>
              <w:right w:val="single" w:sz="4" w:space="0" w:color="000000"/>
            </w:tcBorders>
          </w:tcPr>
          <w:p w14:paraId="21463161" w14:textId="77777777" w:rsidR="00B45AEC" w:rsidRDefault="00000000">
            <w:pPr>
              <w:adjustRightInd/>
              <w:spacing w:line="240" w:lineRule="auto"/>
              <w:ind w:firstLineChars="0" w:firstLine="0"/>
              <w:jc w:val="center"/>
              <w:textAlignment w:val="top"/>
            </w:pPr>
            <w:r>
              <w:t>交通事故发生次数</w:t>
            </w:r>
            <w:r>
              <w:t xml:space="preserve"> / </w:t>
            </w:r>
            <w:proofErr w:type="spellStart"/>
            <w:r>
              <w:t>Количество</w:t>
            </w:r>
            <w:proofErr w:type="spellEnd"/>
            <w:r>
              <w:t xml:space="preserve"> </w:t>
            </w:r>
            <w:proofErr w:type="spellStart"/>
            <w:r>
              <w:t>дорожно-транспортных</w:t>
            </w:r>
            <w:proofErr w:type="spellEnd"/>
            <w:r>
              <w:t xml:space="preserve"> </w:t>
            </w:r>
            <w:proofErr w:type="spellStart"/>
            <w:r>
              <w:t>происшествий</w:t>
            </w:r>
            <w:proofErr w:type="spellEnd"/>
          </w:p>
        </w:tc>
        <w:tc>
          <w:tcPr>
            <w:tcW w:w="2075" w:type="dxa"/>
            <w:tcBorders>
              <w:top w:val="single" w:sz="4" w:space="0" w:color="000000"/>
              <w:left w:val="single" w:sz="4" w:space="0" w:color="000000"/>
              <w:bottom w:val="single" w:sz="4" w:space="0" w:color="000000"/>
              <w:right w:val="single" w:sz="4" w:space="0" w:color="000000"/>
            </w:tcBorders>
          </w:tcPr>
          <w:p w14:paraId="1CE11867" w14:textId="77777777" w:rsidR="00B45AEC" w:rsidRDefault="00000000">
            <w:pPr>
              <w:adjustRightInd/>
              <w:ind w:firstLineChars="0" w:firstLine="0"/>
              <w:jc w:val="center"/>
              <w:textAlignment w:val="top"/>
              <w:rPr>
                <w:sz w:val="21"/>
                <w:szCs w:val="21"/>
              </w:rPr>
            </w:pPr>
            <w:r>
              <w:rPr>
                <w:rFonts w:hint="eastAsia"/>
                <w:sz w:val="21"/>
                <w:szCs w:val="21"/>
              </w:rPr>
              <w:t>0</w:t>
            </w:r>
            <w:r>
              <w:rPr>
                <w:rFonts w:hint="eastAsia"/>
                <w:sz w:val="21"/>
                <w:szCs w:val="21"/>
              </w:rPr>
              <w:t>次</w:t>
            </w:r>
          </w:p>
        </w:tc>
      </w:tr>
      <w:tr w:rsidR="00B45AEC" w14:paraId="5FF40961" w14:textId="77777777">
        <w:trPr>
          <w:trHeight w:val="375"/>
          <w:jc w:val="center"/>
        </w:trPr>
        <w:tc>
          <w:tcPr>
            <w:tcW w:w="1219" w:type="dxa"/>
            <w:tcBorders>
              <w:top w:val="single" w:sz="4" w:space="0" w:color="000000"/>
              <w:left w:val="single" w:sz="4" w:space="0" w:color="000000"/>
              <w:bottom w:val="single" w:sz="4" w:space="0" w:color="000000"/>
              <w:right w:val="single" w:sz="4" w:space="0" w:color="000000"/>
            </w:tcBorders>
          </w:tcPr>
          <w:p w14:paraId="67235B20" w14:textId="77777777" w:rsidR="00B45AEC" w:rsidRDefault="00000000">
            <w:pPr>
              <w:adjustRightInd/>
              <w:ind w:firstLineChars="0" w:firstLine="0"/>
              <w:jc w:val="center"/>
              <w:textAlignment w:val="top"/>
              <w:rPr>
                <w:sz w:val="21"/>
                <w:szCs w:val="21"/>
              </w:rPr>
            </w:pPr>
            <w:r>
              <w:rPr>
                <w:rFonts w:hint="eastAsia"/>
                <w:sz w:val="21"/>
                <w:szCs w:val="21"/>
              </w:rPr>
              <w:t>6</w:t>
            </w:r>
          </w:p>
        </w:tc>
        <w:tc>
          <w:tcPr>
            <w:tcW w:w="4854" w:type="dxa"/>
            <w:tcBorders>
              <w:top w:val="single" w:sz="4" w:space="0" w:color="000000"/>
              <w:left w:val="single" w:sz="4" w:space="0" w:color="000000"/>
              <w:bottom w:val="single" w:sz="4" w:space="0" w:color="000000"/>
              <w:right w:val="single" w:sz="4" w:space="0" w:color="000000"/>
            </w:tcBorders>
          </w:tcPr>
          <w:p w14:paraId="526BCBEB" w14:textId="77777777" w:rsidR="00B45AEC" w:rsidRDefault="00000000">
            <w:pPr>
              <w:adjustRightInd/>
              <w:spacing w:line="240" w:lineRule="auto"/>
              <w:ind w:firstLineChars="0" w:firstLine="0"/>
              <w:jc w:val="center"/>
              <w:textAlignment w:val="top"/>
            </w:pPr>
            <w:r>
              <w:t>有效投诉次数</w:t>
            </w:r>
            <w:r>
              <w:t xml:space="preserve"> / </w:t>
            </w:r>
            <w:proofErr w:type="spellStart"/>
            <w:r>
              <w:t>Количество</w:t>
            </w:r>
            <w:proofErr w:type="spellEnd"/>
            <w:r>
              <w:t xml:space="preserve"> </w:t>
            </w:r>
            <w:proofErr w:type="spellStart"/>
            <w:r>
              <w:t>действительных</w:t>
            </w:r>
            <w:proofErr w:type="spellEnd"/>
            <w:r>
              <w:t xml:space="preserve"> </w:t>
            </w:r>
            <w:proofErr w:type="spellStart"/>
            <w:r>
              <w:t>жалоб</w:t>
            </w:r>
            <w:proofErr w:type="spellEnd"/>
          </w:p>
        </w:tc>
        <w:tc>
          <w:tcPr>
            <w:tcW w:w="2075" w:type="dxa"/>
            <w:tcBorders>
              <w:top w:val="single" w:sz="4" w:space="0" w:color="000000"/>
              <w:left w:val="single" w:sz="4" w:space="0" w:color="000000"/>
              <w:bottom w:val="single" w:sz="4" w:space="0" w:color="000000"/>
              <w:right w:val="single" w:sz="4" w:space="0" w:color="000000"/>
            </w:tcBorders>
          </w:tcPr>
          <w:p w14:paraId="0C7AD96E" w14:textId="77777777" w:rsidR="00B45AEC" w:rsidRDefault="00000000">
            <w:pPr>
              <w:adjustRightInd/>
              <w:ind w:firstLineChars="0" w:firstLine="0"/>
              <w:jc w:val="center"/>
              <w:textAlignment w:val="top"/>
              <w:rPr>
                <w:sz w:val="21"/>
                <w:szCs w:val="21"/>
              </w:rPr>
            </w:pPr>
            <w:r>
              <w:rPr>
                <w:rFonts w:hint="eastAsia"/>
                <w:sz w:val="21"/>
                <w:szCs w:val="21"/>
              </w:rPr>
              <w:t>6</w:t>
            </w:r>
            <w:r>
              <w:rPr>
                <w:rFonts w:hint="eastAsia"/>
                <w:sz w:val="21"/>
                <w:szCs w:val="21"/>
              </w:rPr>
              <w:t>次</w:t>
            </w:r>
          </w:p>
        </w:tc>
      </w:tr>
      <w:tr w:rsidR="00B45AEC" w14:paraId="1FCC847E" w14:textId="77777777">
        <w:trPr>
          <w:trHeight w:val="375"/>
          <w:jc w:val="center"/>
        </w:trPr>
        <w:tc>
          <w:tcPr>
            <w:tcW w:w="1219" w:type="dxa"/>
            <w:tcBorders>
              <w:top w:val="single" w:sz="4" w:space="0" w:color="000000"/>
              <w:left w:val="single" w:sz="4" w:space="0" w:color="000000"/>
              <w:bottom w:val="single" w:sz="4" w:space="0" w:color="000000"/>
              <w:right w:val="single" w:sz="4" w:space="0" w:color="000000"/>
            </w:tcBorders>
          </w:tcPr>
          <w:p w14:paraId="3018C5D3" w14:textId="77777777" w:rsidR="00B45AEC" w:rsidRDefault="00000000">
            <w:pPr>
              <w:adjustRightInd/>
              <w:ind w:firstLineChars="0" w:firstLine="0"/>
              <w:jc w:val="center"/>
              <w:textAlignment w:val="top"/>
              <w:rPr>
                <w:sz w:val="21"/>
                <w:szCs w:val="21"/>
              </w:rPr>
            </w:pPr>
            <w:r>
              <w:rPr>
                <w:rFonts w:hint="eastAsia"/>
                <w:sz w:val="21"/>
                <w:szCs w:val="21"/>
              </w:rPr>
              <w:t>7</w:t>
            </w:r>
          </w:p>
        </w:tc>
        <w:tc>
          <w:tcPr>
            <w:tcW w:w="4854" w:type="dxa"/>
            <w:tcBorders>
              <w:top w:val="single" w:sz="4" w:space="0" w:color="000000"/>
              <w:left w:val="single" w:sz="4" w:space="0" w:color="000000"/>
              <w:bottom w:val="single" w:sz="4" w:space="0" w:color="000000"/>
              <w:right w:val="single" w:sz="4" w:space="0" w:color="000000"/>
            </w:tcBorders>
          </w:tcPr>
          <w:p w14:paraId="416A0598" w14:textId="77777777" w:rsidR="00B45AEC" w:rsidRDefault="00000000">
            <w:pPr>
              <w:adjustRightInd/>
              <w:spacing w:line="240" w:lineRule="auto"/>
              <w:ind w:firstLineChars="0" w:firstLine="0"/>
              <w:jc w:val="center"/>
              <w:textAlignment w:val="top"/>
            </w:pPr>
            <w:r>
              <w:t>有效投诉处理率</w:t>
            </w:r>
            <w:r>
              <w:t xml:space="preserve"> / </w:t>
            </w:r>
            <w:proofErr w:type="spellStart"/>
            <w:r>
              <w:t>Процент</w:t>
            </w:r>
            <w:proofErr w:type="spellEnd"/>
            <w:r>
              <w:t xml:space="preserve"> </w:t>
            </w:r>
            <w:proofErr w:type="spellStart"/>
            <w:r>
              <w:t>обработки</w:t>
            </w:r>
            <w:proofErr w:type="spellEnd"/>
            <w:r>
              <w:t xml:space="preserve"> </w:t>
            </w:r>
            <w:proofErr w:type="spellStart"/>
            <w:r>
              <w:t>действительных</w:t>
            </w:r>
            <w:proofErr w:type="spellEnd"/>
            <w:r>
              <w:t xml:space="preserve"> </w:t>
            </w:r>
            <w:proofErr w:type="spellStart"/>
            <w:r>
              <w:t>жалоб</w:t>
            </w:r>
            <w:proofErr w:type="spellEnd"/>
          </w:p>
        </w:tc>
        <w:tc>
          <w:tcPr>
            <w:tcW w:w="2075" w:type="dxa"/>
            <w:tcBorders>
              <w:top w:val="single" w:sz="4" w:space="0" w:color="000000"/>
              <w:left w:val="single" w:sz="4" w:space="0" w:color="000000"/>
              <w:bottom w:val="single" w:sz="4" w:space="0" w:color="000000"/>
              <w:right w:val="single" w:sz="4" w:space="0" w:color="000000"/>
            </w:tcBorders>
          </w:tcPr>
          <w:p w14:paraId="1B657F2C" w14:textId="77777777" w:rsidR="00B45AEC" w:rsidRDefault="00000000">
            <w:pPr>
              <w:adjustRightInd/>
              <w:ind w:firstLineChars="0" w:firstLine="0"/>
              <w:jc w:val="center"/>
              <w:textAlignment w:val="top"/>
              <w:rPr>
                <w:sz w:val="21"/>
                <w:szCs w:val="21"/>
              </w:rPr>
            </w:pPr>
            <w:r>
              <w:rPr>
                <w:rFonts w:hint="eastAsia"/>
                <w:sz w:val="21"/>
                <w:szCs w:val="21"/>
              </w:rPr>
              <w:t>100%</w:t>
            </w:r>
          </w:p>
        </w:tc>
      </w:tr>
      <w:tr w:rsidR="00B45AEC" w14:paraId="0D234D86" w14:textId="77777777">
        <w:trPr>
          <w:trHeight w:val="375"/>
          <w:jc w:val="center"/>
        </w:trPr>
        <w:tc>
          <w:tcPr>
            <w:tcW w:w="1219" w:type="dxa"/>
            <w:tcBorders>
              <w:top w:val="single" w:sz="4" w:space="0" w:color="000000"/>
              <w:left w:val="single" w:sz="4" w:space="0" w:color="000000"/>
              <w:bottom w:val="single" w:sz="4" w:space="0" w:color="000000"/>
              <w:right w:val="single" w:sz="4" w:space="0" w:color="000000"/>
            </w:tcBorders>
          </w:tcPr>
          <w:p w14:paraId="04039085" w14:textId="77777777" w:rsidR="00B45AEC" w:rsidRDefault="00000000">
            <w:pPr>
              <w:adjustRightInd/>
              <w:ind w:firstLineChars="0" w:firstLine="0"/>
              <w:jc w:val="center"/>
              <w:textAlignment w:val="top"/>
              <w:rPr>
                <w:sz w:val="21"/>
                <w:szCs w:val="21"/>
              </w:rPr>
            </w:pPr>
            <w:r>
              <w:rPr>
                <w:rFonts w:hint="eastAsia"/>
                <w:sz w:val="21"/>
                <w:szCs w:val="21"/>
              </w:rPr>
              <w:t>8</w:t>
            </w:r>
          </w:p>
        </w:tc>
        <w:tc>
          <w:tcPr>
            <w:tcW w:w="4854" w:type="dxa"/>
            <w:tcBorders>
              <w:top w:val="single" w:sz="4" w:space="0" w:color="000000"/>
              <w:left w:val="single" w:sz="4" w:space="0" w:color="000000"/>
              <w:bottom w:val="single" w:sz="4" w:space="0" w:color="000000"/>
              <w:right w:val="single" w:sz="4" w:space="0" w:color="000000"/>
            </w:tcBorders>
          </w:tcPr>
          <w:p w14:paraId="17CC0161" w14:textId="77777777" w:rsidR="00B45AEC" w:rsidRDefault="00000000">
            <w:pPr>
              <w:adjustRightInd/>
              <w:spacing w:line="240" w:lineRule="auto"/>
              <w:ind w:firstLineChars="0" w:firstLine="0"/>
              <w:jc w:val="center"/>
              <w:textAlignment w:val="top"/>
            </w:pPr>
            <w:r>
              <w:t>系统设备设施完好率</w:t>
            </w:r>
            <w:r>
              <w:t xml:space="preserve"> / </w:t>
            </w:r>
            <w:proofErr w:type="spellStart"/>
            <w:r>
              <w:t>Уровень</w:t>
            </w:r>
            <w:proofErr w:type="spellEnd"/>
            <w:r>
              <w:t xml:space="preserve"> </w:t>
            </w:r>
            <w:proofErr w:type="spellStart"/>
            <w:r>
              <w:t>исправности</w:t>
            </w:r>
            <w:proofErr w:type="spellEnd"/>
            <w:r>
              <w:t xml:space="preserve"> </w:t>
            </w:r>
            <w:proofErr w:type="spellStart"/>
            <w:r>
              <w:t>систем</w:t>
            </w:r>
            <w:proofErr w:type="spellEnd"/>
            <w:r>
              <w:t xml:space="preserve"> и </w:t>
            </w:r>
            <w:proofErr w:type="spellStart"/>
            <w:r>
              <w:t>оборудования</w:t>
            </w:r>
            <w:proofErr w:type="spellEnd"/>
          </w:p>
        </w:tc>
        <w:tc>
          <w:tcPr>
            <w:tcW w:w="2075" w:type="dxa"/>
            <w:tcBorders>
              <w:top w:val="single" w:sz="4" w:space="0" w:color="000000"/>
              <w:left w:val="single" w:sz="4" w:space="0" w:color="000000"/>
              <w:bottom w:val="single" w:sz="4" w:space="0" w:color="000000"/>
              <w:right w:val="single" w:sz="4" w:space="0" w:color="000000"/>
            </w:tcBorders>
          </w:tcPr>
          <w:p w14:paraId="085DAF86" w14:textId="77777777" w:rsidR="00B45AEC" w:rsidRDefault="00000000">
            <w:pPr>
              <w:adjustRightInd/>
              <w:ind w:firstLineChars="0" w:firstLine="0"/>
              <w:jc w:val="center"/>
              <w:textAlignment w:val="top"/>
              <w:rPr>
                <w:sz w:val="21"/>
                <w:szCs w:val="21"/>
              </w:rPr>
            </w:pPr>
            <w:r>
              <w:rPr>
                <w:rFonts w:hint="eastAsia"/>
                <w:sz w:val="21"/>
                <w:szCs w:val="21"/>
              </w:rPr>
              <w:t>96%</w:t>
            </w:r>
          </w:p>
        </w:tc>
      </w:tr>
      <w:tr w:rsidR="00B45AEC" w14:paraId="1685B533" w14:textId="77777777">
        <w:trPr>
          <w:trHeight w:val="360"/>
          <w:jc w:val="center"/>
        </w:trPr>
        <w:tc>
          <w:tcPr>
            <w:tcW w:w="1219" w:type="dxa"/>
            <w:tcBorders>
              <w:top w:val="single" w:sz="4" w:space="0" w:color="000000"/>
              <w:left w:val="single" w:sz="4" w:space="0" w:color="000000"/>
              <w:bottom w:val="single" w:sz="4" w:space="0" w:color="000000"/>
              <w:right w:val="single" w:sz="4" w:space="0" w:color="000000"/>
            </w:tcBorders>
          </w:tcPr>
          <w:p w14:paraId="1E61B6BE" w14:textId="77777777" w:rsidR="00B45AEC" w:rsidRDefault="00000000">
            <w:pPr>
              <w:adjustRightInd/>
              <w:ind w:firstLineChars="0" w:firstLine="0"/>
              <w:jc w:val="center"/>
              <w:textAlignment w:val="top"/>
              <w:rPr>
                <w:sz w:val="21"/>
                <w:szCs w:val="21"/>
              </w:rPr>
            </w:pPr>
            <w:r>
              <w:rPr>
                <w:rFonts w:hint="eastAsia"/>
                <w:sz w:val="21"/>
                <w:szCs w:val="21"/>
              </w:rPr>
              <w:t>9</w:t>
            </w:r>
          </w:p>
        </w:tc>
        <w:tc>
          <w:tcPr>
            <w:tcW w:w="4854" w:type="dxa"/>
            <w:tcBorders>
              <w:top w:val="single" w:sz="4" w:space="0" w:color="000000"/>
              <w:left w:val="single" w:sz="4" w:space="0" w:color="000000"/>
              <w:bottom w:val="single" w:sz="4" w:space="0" w:color="000000"/>
              <w:right w:val="single" w:sz="4" w:space="0" w:color="000000"/>
            </w:tcBorders>
          </w:tcPr>
          <w:p w14:paraId="25AC5F2E" w14:textId="77777777" w:rsidR="00B45AEC" w:rsidRDefault="00000000">
            <w:pPr>
              <w:adjustRightInd/>
              <w:spacing w:line="240" w:lineRule="auto"/>
              <w:ind w:firstLineChars="0" w:firstLine="0"/>
              <w:jc w:val="center"/>
              <w:textAlignment w:val="top"/>
            </w:pPr>
            <w:r>
              <w:t>消防设施设备完好率</w:t>
            </w:r>
            <w:r>
              <w:t xml:space="preserve"> / </w:t>
            </w:r>
            <w:proofErr w:type="spellStart"/>
            <w:r>
              <w:t>Уровень</w:t>
            </w:r>
            <w:proofErr w:type="spellEnd"/>
            <w:r>
              <w:t xml:space="preserve"> </w:t>
            </w:r>
            <w:proofErr w:type="spellStart"/>
            <w:r>
              <w:t>исправности</w:t>
            </w:r>
            <w:proofErr w:type="spellEnd"/>
            <w:r>
              <w:t xml:space="preserve"> </w:t>
            </w:r>
            <w:proofErr w:type="spellStart"/>
            <w:r>
              <w:t>пожарного</w:t>
            </w:r>
            <w:proofErr w:type="spellEnd"/>
            <w:r>
              <w:t xml:space="preserve"> </w:t>
            </w:r>
            <w:proofErr w:type="spellStart"/>
            <w:r>
              <w:t>оборудования</w:t>
            </w:r>
            <w:proofErr w:type="spellEnd"/>
          </w:p>
        </w:tc>
        <w:tc>
          <w:tcPr>
            <w:tcW w:w="2075" w:type="dxa"/>
            <w:tcBorders>
              <w:top w:val="single" w:sz="4" w:space="0" w:color="000000"/>
              <w:left w:val="single" w:sz="4" w:space="0" w:color="000000"/>
              <w:bottom w:val="single" w:sz="4" w:space="0" w:color="000000"/>
              <w:right w:val="single" w:sz="4" w:space="0" w:color="000000"/>
            </w:tcBorders>
          </w:tcPr>
          <w:p w14:paraId="60CC3E7A" w14:textId="77777777" w:rsidR="00B45AEC" w:rsidRDefault="00000000">
            <w:pPr>
              <w:adjustRightInd/>
              <w:ind w:firstLineChars="0" w:firstLine="0"/>
              <w:jc w:val="center"/>
              <w:textAlignment w:val="top"/>
              <w:rPr>
                <w:sz w:val="21"/>
                <w:szCs w:val="21"/>
              </w:rPr>
            </w:pPr>
            <w:r>
              <w:rPr>
                <w:rFonts w:hint="eastAsia"/>
                <w:sz w:val="21"/>
                <w:szCs w:val="21"/>
              </w:rPr>
              <w:t>100%</w:t>
            </w:r>
          </w:p>
        </w:tc>
      </w:tr>
      <w:tr w:rsidR="00B45AEC" w14:paraId="3D0D7960" w14:textId="77777777">
        <w:trPr>
          <w:trHeight w:val="360"/>
          <w:jc w:val="center"/>
        </w:trPr>
        <w:tc>
          <w:tcPr>
            <w:tcW w:w="1219" w:type="dxa"/>
            <w:tcBorders>
              <w:top w:val="single" w:sz="4" w:space="0" w:color="000000"/>
              <w:left w:val="single" w:sz="4" w:space="0" w:color="000000"/>
              <w:bottom w:val="single" w:sz="4" w:space="0" w:color="000000"/>
              <w:right w:val="single" w:sz="4" w:space="0" w:color="000000"/>
            </w:tcBorders>
          </w:tcPr>
          <w:p w14:paraId="22852811" w14:textId="77777777" w:rsidR="00B45AEC" w:rsidRDefault="00000000">
            <w:pPr>
              <w:adjustRightInd/>
              <w:ind w:firstLineChars="0" w:firstLine="0"/>
              <w:jc w:val="center"/>
              <w:textAlignment w:val="top"/>
              <w:rPr>
                <w:sz w:val="21"/>
                <w:szCs w:val="21"/>
              </w:rPr>
            </w:pPr>
            <w:r>
              <w:rPr>
                <w:rFonts w:hint="eastAsia"/>
                <w:sz w:val="21"/>
                <w:szCs w:val="21"/>
              </w:rPr>
              <w:t>10</w:t>
            </w:r>
          </w:p>
        </w:tc>
        <w:tc>
          <w:tcPr>
            <w:tcW w:w="4854" w:type="dxa"/>
            <w:tcBorders>
              <w:top w:val="single" w:sz="4" w:space="0" w:color="000000"/>
              <w:left w:val="single" w:sz="4" w:space="0" w:color="000000"/>
              <w:bottom w:val="single" w:sz="4" w:space="0" w:color="000000"/>
              <w:right w:val="single" w:sz="4" w:space="0" w:color="000000"/>
            </w:tcBorders>
          </w:tcPr>
          <w:p w14:paraId="695ED30A" w14:textId="77777777" w:rsidR="00B45AEC" w:rsidRDefault="00000000">
            <w:pPr>
              <w:adjustRightInd/>
              <w:spacing w:line="240" w:lineRule="auto"/>
              <w:ind w:firstLineChars="0" w:firstLine="0"/>
              <w:jc w:val="center"/>
              <w:textAlignment w:val="top"/>
            </w:pPr>
            <w:r>
              <w:t>日常小修及时率</w:t>
            </w:r>
            <w:r>
              <w:t xml:space="preserve"> / </w:t>
            </w:r>
            <w:proofErr w:type="spellStart"/>
            <w:r>
              <w:t>Своевременность</w:t>
            </w:r>
            <w:proofErr w:type="spellEnd"/>
            <w:r>
              <w:t xml:space="preserve"> </w:t>
            </w:r>
            <w:proofErr w:type="spellStart"/>
            <w:r>
              <w:t>мелкого</w:t>
            </w:r>
            <w:proofErr w:type="spellEnd"/>
            <w:r>
              <w:t xml:space="preserve"> </w:t>
            </w:r>
            <w:proofErr w:type="spellStart"/>
            <w:r>
              <w:t>ремонта</w:t>
            </w:r>
            <w:proofErr w:type="spellEnd"/>
          </w:p>
        </w:tc>
        <w:tc>
          <w:tcPr>
            <w:tcW w:w="2075" w:type="dxa"/>
            <w:tcBorders>
              <w:top w:val="single" w:sz="4" w:space="0" w:color="000000"/>
              <w:left w:val="single" w:sz="4" w:space="0" w:color="000000"/>
              <w:bottom w:val="single" w:sz="4" w:space="0" w:color="000000"/>
              <w:right w:val="single" w:sz="4" w:space="0" w:color="000000"/>
            </w:tcBorders>
          </w:tcPr>
          <w:p w14:paraId="75D30FAE" w14:textId="77777777" w:rsidR="00B45AEC" w:rsidRDefault="00000000">
            <w:pPr>
              <w:adjustRightInd/>
              <w:ind w:firstLineChars="0" w:firstLine="0"/>
              <w:jc w:val="center"/>
              <w:textAlignment w:val="top"/>
              <w:rPr>
                <w:sz w:val="21"/>
                <w:szCs w:val="21"/>
              </w:rPr>
            </w:pPr>
            <w:r>
              <w:rPr>
                <w:rFonts w:hint="eastAsia"/>
                <w:sz w:val="21"/>
                <w:szCs w:val="21"/>
              </w:rPr>
              <w:t>96%</w:t>
            </w:r>
          </w:p>
        </w:tc>
      </w:tr>
      <w:tr w:rsidR="00B45AEC" w14:paraId="5DAD9F3C" w14:textId="77777777">
        <w:trPr>
          <w:trHeight w:val="360"/>
          <w:jc w:val="center"/>
        </w:trPr>
        <w:tc>
          <w:tcPr>
            <w:tcW w:w="1219" w:type="dxa"/>
            <w:tcBorders>
              <w:top w:val="single" w:sz="4" w:space="0" w:color="000000"/>
              <w:left w:val="single" w:sz="4" w:space="0" w:color="000000"/>
              <w:bottom w:val="single" w:sz="4" w:space="0" w:color="000000"/>
              <w:right w:val="single" w:sz="4" w:space="0" w:color="000000"/>
            </w:tcBorders>
          </w:tcPr>
          <w:p w14:paraId="48F638C2" w14:textId="77777777" w:rsidR="00B45AEC" w:rsidRDefault="00000000">
            <w:pPr>
              <w:adjustRightInd/>
              <w:ind w:firstLineChars="0" w:firstLine="0"/>
              <w:jc w:val="center"/>
              <w:textAlignment w:val="top"/>
              <w:rPr>
                <w:sz w:val="21"/>
                <w:szCs w:val="21"/>
              </w:rPr>
            </w:pPr>
            <w:r>
              <w:rPr>
                <w:rFonts w:hint="eastAsia"/>
                <w:sz w:val="21"/>
                <w:szCs w:val="21"/>
              </w:rPr>
              <w:t>11</w:t>
            </w:r>
          </w:p>
        </w:tc>
        <w:tc>
          <w:tcPr>
            <w:tcW w:w="4854" w:type="dxa"/>
            <w:tcBorders>
              <w:top w:val="single" w:sz="4" w:space="0" w:color="000000"/>
              <w:left w:val="single" w:sz="4" w:space="0" w:color="000000"/>
              <w:bottom w:val="single" w:sz="4" w:space="0" w:color="000000"/>
              <w:right w:val="single" w:sz="4" w:space="0" w:color="000000"/>
            </w:tcBorders>
          </w:tcPr>
          <w:p w14:paraId="28EC3EFF" w14:textId="77777777" w:rsidR="00B45AEC" w:rsidRDefault="00000000">
            <w:pPr>
              <w:adjustRightInd/>
              <w:spacing w:line="240" w:lineRule="auto"/>
              <w:ind w:firstLineChars="0" w:firstLine="0"/>
              <w:jc w:val="center"/>
              <w:textAlignment w:val="top"/>
            </w:pPr>
            <w:r>
              <w:t>日常小修合格率</w:t>
            </w:r>
            <w:r>
              <w:t xml:space="preserve"> / </w:t>
            </w:r>
            <w:proofErr w:type="spellStart"/>
            <w:r>
              <w:t>Качество</w:t>
            </w:r>
            <w:proofErr w:type="spellEnd"/>
            <w:r>
              <w:t xml:space="preserve"> </w:t>
            </w:r>
            <w:proofErr w:type="spellStart"/>
            <w:r>
              <w:t>мелкого</w:t>
            </w:r>
            <w:proofErr w:type="spellEnd"/>
            <w:r>
              <w:t xml:space="preserve"> </w:t>
            </w:r>
            <w:proofErr w:type="spellStart"/>
            <w:r>
              <w:t>ремонта</w:t>
            </w:r>
            <w:proofErr w:type="spellEnd"/>
          </w:p>
        </w:tc>
        <w:tc>
          <w:tcPr>
            <w:tcW w:w="2075" w:type="dxa"/>
            <w:tcBorders>
              <w:top w:val="single" w:sz="4" w:space="0" w:color="000000"/>
              <w:left w:val="single" w:sz="4" w:space="0" w:color="000000"/>
              <w:bottom w:val="single" w:sz="4" w:space="0" w:color="000000"/>
              <w:right w:val="single" w:sz="4" w:space="0" w:color="000000"/>
            </w:tcBorders>
          </w:tcPr>
          <w:p w14:paraId="0A399249" w14:textId="77777777" w:rsidR="00B45AEC" w:rsidRDefault="00000000">
            <w:pPr>
              <w:adjustRightInd/>
              <w:ind w:firstLineChars="0" w:firstLine="0"/>
              <w:jc w:val="center"/>
              <w:textAlignment w:val="top"/>
              <w:rPr>
                <w:sz w:val="21"/>
                <w:szCs w:val="21"/>
              </w:rPr>
            </w:pPr>
            <w:r>
              <w:rPr>
                <w:rFonts w:hint="eastAsia"/>
                <w:sz w:val="21"/>
                <w:szCs w:val="21"/>
              </w:rPr>
              <w:t>99%</w:t>
            </w:r>
          </w:p>
        </w:tc>
      </w:tr>
      <w:tr w:rsidR="00B45AEC" w14:paraId="09BB3931" w14:textId="77777777">
        <w:trPr>
          <w:trHeight w:val="375"/>
          <w:jc w:val="center"/>
        </w:trPr>
        <w:tc>
          <w:tcPr>
            <w:tcW w:w="1219" w:type="dxa"/>
            <w:tcBorders>
              <w:top w:val="single" w:sz="4" w:space="0" w:color="000000"/>
              <w:left w:val="single" w:sz="4" w:space="0" w:color="000000"/>
              <w:bottom w:val="single" w:sz="4" w:space="0" w:color="000000"/>
              <w:right w:val="single" w:sz="4" w:space="0" w:color="000000"/>
            </w:tcBorders>
          </w:tcPr>
          <w:p w14:paraId="68C29AC9" w14:textId="77777777" w:rsidR="00B45AEC" w:rsidRDefault="00000000">
            <w:pPr>
              <w:adjustRightInd/>
              <w:ind w:firstLineChars="0" w:firstLine="0"/>
              <w:jc w:val="center"/>
              <w:textAlignment w:val="top"/>
              <w:rPr>
                <w:sz w:val="21"/>
                <w:szCs w:val="21"/>
              </w:rPr>
            </w:pPr>
            <w:r>
              <w:rPr>
                <w:rFonts w:hint="eastAsia"/>
                <w:sz w:val="21"/>
                <w:szCs w:val="21"/>
              </w:rPr>
              <w:t>12</w:t>
            </w:r>
          </w:p>
        </w:tc>
        <w:tc>
          <w:tcPr>
            <w:tcW w:w="4854" w:type="dxa"/>
            <w:tcBorders>
              <w:top w:val="single" w:sz="4" w:space="0" w:color="000000"/>
              <w:left w:val="single" w:sz="4" w:space="0" w:color="000000"/>
              <w:bottom w:val="single" w:sz="4" w:space="0" w:color="000000"/>
              <w:right w:val="single" w:sz="4" w:space="0" w:color="000000"/>
            </w:tcBorders>
          </w:tcPr>
          <w:p w14:paraId="0CB8F0A2" w14:textId="77777777" w:rsidR="00B45AEC" w:rsidRDefault="00000000">
            <w:pPr>
              <w:adjustRightInd/>
              <w:spacing w:line="240" w:lineRule="auto"/>
              <w:ind w:firstLineChars="0" w:firstLine="0"/>
              <w:jc w:val="center"/>
              <w:textAlignment w:val="top"/>
            </w:pPr>
            <w:r>
              <w:t>维修服务回访率</w:t>
            </w:r>
            <w:r>
              <w:t xml:space="preserve"> / </w:t>
            </w:r>
            <w:proofErr w:type="spellStart"/>
            <w:r>
              <w:t>Процент</w:t>
            </w:r>
            <w:proofErr w:type="spellEnd"/>
            <w:r>
              <w:t xml:space="preserve"> </w:t>
            </w:r>
            <w:proofErr w:type="spellStart"/>
            <w:r>
              <w:t>последующих</w:t>
            </w:r>
            <w:proofErr w:type="spellEnd"/>
            <w:r>
              <w:t xml:space="preserve"> </w:t>
            </w:r>
            <w:proofErr w:type="spellStart"/>
            <w:r>
              <w:t>проверок</w:t>
            </w:r>
            <w:proofErr w:type="spellEnd"/>
            <w:r>
              <w:t xml:space="preserve"> </w:t>
            </w:r>
            <w:proofErr w:type="spellStart"/>
            <w:r>
              <w:t>после</w:t>
            </w:r>
            <w:proofErr w:type="spellEnd"/>
            <w:r>
              <w:t xml:space="preserve"> </w:t>
            </w:r>
            <w:proofErr w:type="spellStart"/>
            <w:r>
              <w:t>ремонта</w:t>
            </w:r>
            <w:proofErr w:type="spellEnd"/>
          </w:p>
        </w:tc>
        <w:tc>
          <w:tcPr>
            <w:tcW w:w="2075" w:type="dxa"/>
            <w:tcBorders>
              <w:top w:val="single" w:sz="4" w:space="0" w:color="000000"/>
              <w:left w:val="single" w:sz="4" w:space="0" w:color="000000"/>
              <w:bottom w:val="single" w:sz="4" w:space="0" w:color="000000"/>
              <w:right w:val="single" w:sz="4" w:space="0" w:color="000000"/>
            </w:tcBorders>
          </w:tcPr>
          <w:p w14:paraId="2DF421A3" w14:textId="77777777" w:rsidR="00B45AEC" w:rsidRDefault="00000000">
            <w:pPr>
              <w:adjustRightInd/>
              <w:ind w:firstLineChars="0" w:firstLine="0"/>
              <w:jc w:val="center"/>
              <w:textAlignment w:val="top"/>
              <w:rPr>
                <w:sz w:val="21"/>
                <w:szCs w:val="21"/>
              </w:rPr>
            </w:pPr>
            <w:r>
              <w:rPr>
                <w:rFonts w:hint="eastAsia"/>
                <w:sz w:val="21"/>
                <w:szCs w:val="21"/>
              </w:rPr>
              <w:t>100%</w:t>
            </w:r>
          </w:p>
        </w:tc>
      </w:tr>
      <w:tr w:rsidR="00B45AEC" w14:paraId="023E83A1" w14:textId="77777777">
        <w:trPr>
          <w:trHeight w:val="375"/>
          <w:jc w:val="center"/>
        </w:trPr>
        <w:tc>
          <w:tcPr>
            <w:tcW w:w="1219" w:type="dxa"/>
            <w:tcBorders>
              <w:top w:val="single" w:sz="4" w:space="0" w:color="000000"/>
              <w:left w:val="single" w:sz="4" w:space="0" w:color="000000"/>
              <w:bottom w:val="single" w:sz="4" w:space="0" w:color="000000"/>
              <w:right w:val="single" w:sz="4" w:space="0" w:color="000000"/>
            </w:tcBorders>
          </w:tcPr>
          <w:p w14:paraId="6E8DD182" w14:textId="77777777" w:rsidR="00B45AEC" w:rsidRDefault="00000000">
            <w:pPr>
              <w:adjustRightInd/>
              <w:ind w:firstLineChars="0" w:firstLine="0"/>
              <w:jc w:val="center"/>
              <w:textAlignment w:val="top"/>
              <w:rPr>
                <w:sz w:val="21"/>
                <w:szCs w:val="21"/>
              </w:rPr>
            </w:pPr>
            <w:r>
              <w:rPr>
                <w:rFonts w:hint="eastAsia"/>
                <w:sz w:val="21"/>
                <w:szCs w:val="21"/>
              </w:rPr>
              <w:t>13</w:t>
            </w:r>
          </w:p>
        </w:tc>
        <w:tc>
          <w:tcPr>
            <w:tcW w:w="4854" w:type="dxa"/>
            <w:tcBorders>
              <w:top w:val="single" w:sz="4" w:space="0" w:color="000000"/>
              <w:left w:val="single" w:sz="4" w:space="0" w:color="000000"/>
              <w:bottom w:val="single" w:sz="4" w:space="0" w:color="000000"/>
              <w:right w:val="single" w:sz="4" w:space="0" w:color="000000"/>
            </w:tcBorders>
          </w:tcPr>
          <w:p w14:paraId="51AB57B8" w14:textId="77777777" w:rsidR="00B45AEC" w:rsidRDefault="00000000">
            <w:pPr>
              <w:adjustRightInd/>
              <w:spacing w:line="240" w:lineRule="auto"/>
              <w:ind w:firstLineChars="0" w:firstLine="0"/>
              <w:jc w:val="center"/>
              <w:textAlignment w:val="top"/>
            </w:pPr>
            <w:r>
              <w:t>绿化完好率</w:t>
            </w:r>
            <w:r>
              <w:t xml:space="preserve"> / </w:t>
            </w:r>
            <w:proofErr w:type="spellStart"/>
            <w:r>
              <w:t>Состояние</w:t>
            </w:r>
            <w:proofErr w:type="spellEnd"/>
            <w:r>
              <w:t xml:space="preserve"> </w:t>
            </w:r>
            <w:proofErr w:type="spellStart"/>
            <w:r>
              <w:t>зеленых</w:t>
            </w:r>
            <w:proofErr w:type="spellEnd"/>
            <w:r>
              <w:t xml:space="preserve"> </w:t>
            </w:r>
            <w:proofErr w:type="spellStart"/>
            <w:r>
              <w:t>насаждений</w:t>
            </w:r>
            <w:proofErr w:type="spellEnd"/>
            <w:r>
              <w:t xml:space="preserve"> (</w:t>
            </w:r>
            <w:proofErr w:type="spellStart"/>
            <w:r>
              <w:t>уровень</w:t>
            </w:r>
            <w:proofErr w:type="spellEnd"/>
            <w:r>
              <w:t xml:space="preserve"> </w:t>
            </w:r>
            <w:proofErr w:type="spellStart"/>
            <w:r>
              <w:t>сохранности</w:t>
            </w:r>
            <w:proofErr w:type="spellEnd"/>
            <w:r>
              <w:t>)</w:t>
            </w:r>
          </w:p>
        </w:tc>
        <w:tc>
          <w:tcPr>
            <w:tcW w:w="2075" w:type="dxa"/>
            <w:tcBorders>
              <w:top w:val="single" w:sz="4" w:space="0" w:color="000000"/>
              <w:left w:val="single" w:sz="4" w:space="0" w:color="000000"/>
              <w:bottom w:val="single" w:sz="4" w:space="0" w:color="000000"/>
              <w:right w:val="single" w:sz="4" w:space="0" w:color="000000"/>
            </w:tcBorders>
          </w:tcPr>
          <w:p w14:paraId="35511279" w14:textId="77777777" w:rsidR="00B45AEC" w:rsidRDefault="00000000">
            <w:pPr>
              <w:adjustRightInd/>
              <w:ind w:firstLineChars="0" w:firstLine="0"/>
              <w:jc w:val="center"/>
              <w:textAlignment w:val="top"/>
              <w:rPr>
                <w:sz w:val="21"/>
                <w:szCs w:val="21"/>
              </w:rPr>
            </w:pPr>
            <w:r>
              <w:rPr>
                <w:rFonts w:hint="eastAsia"/>
                <w:sz w:val="21"/>
                <w:szCs w:val="21"/>
              </w:rPr>
              <w:t>90%</w:t>
            </w:r>
          </w:p>
        </w:tc>
      </w:tr>
      <w:tr w:rsidR="00B45AEC" w14:paraId="1FEEB0D8" w14:textId="77777777">
        <w:trPr>
          <w:trHeight w:val="375"/>
          <w:jc w:val="center"/>
        </w:trPr>
        <w:tc>
          <w:tcPr>
            <w:tcW w:w="1219" w:type="dxa"/>
            <w:tcBorders>
              <w:top w:val="single" w:sz="4" w:space="0" w:color="000000"/>
              <w:left w:val="single" w:sz="4" w:space="0" w:color="000000"/>
              <w:bottom w:val="single" w:sz="4" w:space="0" w:color="000000"/>
              <w:right w:val="single" w:sz="4" w:space="0" w:color="000000"/>
            </w:tcBorders>
          </w:tcPr>
          <w:p w14:paraId="334C5888" w14:textId="77777777" w:rsidR="00B45AEC" w:rsidRDefault="00000000">
            <w:pPr>
              <w:adjustRightInd/>
              <w:ind w:firstLineChars="0" w:firstLine="0"/>
              <w:jc w:val="center"/>
              <w:textAlignment w:val="top"/>
              <w:rPr>
                <w:sz w:val="21"/>
                <w:szCs w:val="21"/>
              </w:rPr>
            </w:pPr>
            <w:r>
              <w:rPr>
                <w:rFonts w:hint="eastAsia"/>
                <w:sz w:val="21"/>
                <w:szCs w:val="21"/>
              </w:rPr>
              <w:t>14</w:t>
            </w:r>
          </w:p>
        </w:tc>
        <w:tc>
          <w:tcPr>
            <w:tcW w:w="4854" w:type="dxa"/>
            <w:tcBorders>
              <w:top w:val="single" w:sz="4" w:space="0" w:color="000000"/>
              <w:left w:val="single" w:sz="4" w:space="0" w:color="000000"/>
              <w:bottom w:val="single" w:sz="4" w:space="0" w:color="000000"/>
              <w:right w:val="single" w:sz="4" w:space="0" w:color="000000"/>
            </w:tcBorders>
          </w:tcPr>
          <w:p w14:paraId="12ED3739" w14:textId="77777777" w:rsidR="00B45AEC" w:rsidRDefault="00000000">
            <w:pPr>
              <w:adjustRightInd/>
              <w:spacing w:line="240" w:lineRule="auto"/>
              <w:ind w:firstLineChars="0" w:firstLine="0"/>
              <w:jc w:val="center"/>
              <w:textAlignment w:val="top"/>
            </w:pPr>
            <w:r>
              <w:t>清洁保洁率</w:t>
            </w:r>
            <w:r>
              <w:t xml:space="preserve"> / </w:t>
            </w:r>
            <w:proofErr w:type="spellStart"/>
            <w:r>
              <w:t>Уровень</w:t>
            </w:r>
            <w:proofErr w:type="spellEnd"/>
            <w:r>
              <w:t xml:space="preserve"> </w:t>
            </w:r>
            <w:proofErr w:type="spellStart"/>
            <w:r>
              <w:t>чистоты</w:t>
            </w:r>
            <w:proofErr w:type="spellEnd"/>
            <w:r>
              <w:t xml:space="preserve"> и </w:t>
            </w:r>
            <w:proofErr w:type="spellStart"/>
            <w:r>
              <w:t>уборки</w:t>
            </w:r>
            <w:proofErr w:type="spellEnd"/>
          </w:p>
        </w:tc>
        <w:tc>
          <w:tcPr>
            <w:tcW w:w="2075" w:type="dxa"/>
            <w:tcBorders>
              <w:top w:val="single" w:sz="4" w:space="0" w:color="000000"/>
              <w:left w:val="single" w:sz="4" w:space="0" w:color="000000"/>
              <w:bottom w:val="single" w:sz="4" w:space="0" w:color="000000"/>
              <w:right w:val="single" w:sz="4" w:space="0" w:color="000000"/>
            </w:tcBorders>
          </w:tcPr>
          <w:p w14:paraId="316C39B5" w14:textId="77777777" w:rsidR="00B45AEC" w:rsidRDefault="00000000">
            <w:pPr>
              <w:adjustRightInd/>
              <w:ind w:firstLineChars="0" w:firstLine="0"/>
              <w:jc w:val="center"/>
              <w:textAlignment w:val="top"/>
              <w:rPr>
                <w:sz w:val="21"/>
                <w:szCs w:val="21"/>
              </w:rPr>
            </w:pPr>
            <w:r>
              <w:rPr>
                <w:rFonts w:hint="eastAsia"/>
                <w:sz w:val="21"/>
                <w:szCs w:val="21"/>
              </w:rPr>
              <w:t>98%</w:t>
            </w:r>
          </w:p>
        </w:tc>
      </w:tr>
      <w:tr w:rsidR="00B45AEC" w14:paraId="60493DDC" w14:textId="77777777">
        <w:trPr>
          <w:trHeight w:val="375"/>
          <w:jc w:val="center"/>
        </w:trPr>
        <w:tc>
          <w:tcPr>
            <w:tcW w:w="1219" w:type="dxa"/>
            <w:tcBorders>
              <w:top w:val="single" w:sz="4" w:space="0" w:color="000000"/>
              <w:left w:val="single" w:sz="4" w:space="0" w:color="000000"/>
              <w:bottom w:val="single" w:sz="4" w:space="0" w:color="000000"/>
              <w:right w:val="single" w:sz="4" w:space="0" w:color="000000"/>
            </w:tcBorders>
          </w:tcPr>
          <w:p w14:paraId="23030B03" w14:textId="77777777" w:rsidR="00B45AEC" w:rsidRDefault="00000000">
            <w:pPr>
              <w:adjustRightInd/>
              <w:ind w:firstLineChars="0" w:firstLine="0"/>
              <w:jc w:val="center"/>
              <w:textAlignment w:val="top"/>
              <w:rPr>
                <w:sz w:val="21"/>
                <w:szCs w:val="21"/>
              </w:rPr>
            </w:pPr>
            <w:r>
              <w:rPr>
                <w:rFonts w:hint="eastAsia"/>
                <w:sz w:val="21"/>
                <w:szCs w:val="21"/>
              </w:rPr>
              <w:t>15</w:t>
            </w:r>
          </w:p>
        </w:tc>
        <w:tc>
          <w:tcPr>
            <w:tcW w:w="4854" w:type="dxa"/>
            <w:tcBorders>
              <w:top w:val="single" w:sz="4" w:space="0" w:color="000000"/>
              <w:left w:val="single" w:sz="4" w:space="0" w:color="000000"/>
              <w:bottom w:val="single" w:sz="4" w:space="0" w:color="000000"/>
              <w:right w:val="single" w:sz="4" w:space="0" w:color="000000"/>
            </w:tcBorders>
          </w:tcPr>
          <w:p w14:paraId="46CA42F0" w14:textId="77777777" w:rsidR="00B45AEC" w:rsidRDefault="00000000">
            <w:pPr>
              <w:adjustRightInd/>
              <w:spacing w:line="240" w:lineRule="auto"/>
              <w:ind w:firstLineChars="0" w:firstLine="0"/>
              <w:jc w:val="center"/>
              <w:textAlignment w:val="top"/>
              <w:rPr>
                <w:bCs/>
              </w:rPr>
            </w:pPr>
            <w:r>
              <w:t>道路完好率</w:t>
            </w:r>
            <w:r>
              <w:t xml:space="preserve"> / </w:t>
            </w:r>
            <w:proofErr w:type="spellStart"/>
            <w:r>
              <w:t>Состояние</w:t>
            </w:r>
            <w:proofErr w:type="spellEnd"/>
            <w:r>
              <w:t xml:space="preserve"> </w:t>
            </w:r>
            <w:proofErr w:type="spellStart"/>
            <w:r>
              <w:t>дорог</w:t>
            </w:r>
            <w:proofErr w:type="spellEnd"/>
            <w:r>
              <w:t xml:space="preserve"> (</w:t>
            </w:r>
            <w:proofErr w:type="spellStart"/>
            <w:r>
              <w:t>уровень</w:t>
            </w:r>
            <w:proofErr w:type="spellEnd"/>
            <w:r>
              <w:t xml:space="preserve"> </w:t>
            </w:r>
            <w:proofErr w:type="spellStart"/>
            <w:r>
              <w:t>исправности</w:t>
            </w:r>
            <w:proofErr w:type="spellEnd"/>
            <w:r>
              <w:t>)</w:t>
            </w:r>
          </w:p>
        </w:tc>
        <w:tc>
          <w:tcPr>
            <w:tcW w:w="2075" w:type="dxa"/>
            <w:tcBorders>
              <w:top w:val="single" w:sz="4" w:space="0" w:color="000000"/>
              <w:left w:val="single" w:sz="4" w:space="0" w:color="000000"/>
              <w:bottom w:val="single" w:sz="4" w:space="0" w:color="000000"/>
              <w:right w:val="single" w:sz="4" w:space="0" w:color="000000"/>
            </w:tcBorders>
          </w:tcPr>
          <w:p w14:paraId="5876CAA7" w14:textId="77777777" w:rsidR="00B45AEC" w:rsidRDefault="00000000">
            <w:pPr>
              <w:adjustRightInd/>
              <w:ind w:firstLineChars="0" w:firstLine="0"/>
              <w:jc w:val="center"/>
              <w:textAlignment w:val="top"/>
              <w:rPr>
                <w:sz w:val="21"/>
                <w:szCs w:val="21"/>
              </w:rPr>
            </w:pPr>
            <w:r>
              <w:rPr>
                <w:rFonts w:hint="eastAsia"/>
                <w:bCs/>
                <w:sz w:val="21"/>
                <w:szCs w:val="21"/>
              </w:rPr>
              <w:t>96%</w:t>
            </w:r>
          </w:p>
        </w:tc>
      </w:tr>
      <w:tr w:rsidR="00B45AEC" w14:paraId="5C349FE6" w14:textId="77777777">
        <w:trPr>
          <w:trHeight w:val="375"/>
          <w:jc w:val="center"/>
        </w:trPr>
        <w:tc>
          <w:tcPr>
            <w:tcW w:w="1219" w:type="dxa"/>
            <w:tcBorders>
              <w:top w:val="single" w:sz="4" w:space="0" w:color="000000"/>
              <w:left w:val="single" w:sz="4" w:space="0" w:color="000000"/>
              <w:bottom w:val="single" w:sz="4" w:space="0" w:color="000000"/>
              <w:right w:val="single" w:sz="4" w:space="0" w:color="000000"/>
            </w:tcBorders>
          </w:tcPr>
          <w:p w14:paraId="74D70EEA" w14:textId="77777777" w:rsidR="00B45AEC" w:rsidRDefault="00000000">
            <w:pPr>
              <w:adjustRightInd/>
              <w:ind w:firstLineChars="0" w:firstLine="0"/>
              <w:jc w:val="center"/>
              <w:textAlignment w:val="top"/>
              <w:rPr>
                <w:sz w:val="21"/>
                <w:szCs w:val="21"/>
              </w:rPr>
            </w:pPr>
            <w:r>
              <w:rPr>
                <w:rFonts w:hint="eastAsia"/>
                <w:sz w:val="21"/>
                <w:szCs w:val="21"/>
              </w:rPr>
              <w:t>16</w:t>
            </w:r>
          </w:p>
        </w:tc>
        <w:tc>
          <w:tcPr>
            <w:tcW w:w="4854" w:type="dxa"/>
            <w:tcBorders>
              <w:top w:val="single" w:sz="4" w:space="0" w:color="000000"/>
              <w:left w:val="single" w:sz="4" w:space="0" w:color="000000"/>
              <w:bottom w:val="single" w:sz="4" w:space="0" w:color="000000"/>
              <w:right w:val="single" w:sz="4" w:space="0" w:color="000000"/>
            </w:tcBorders>
          </w:tcPr>
          <w:p w14:paraId="796419B8" w14:textId="77777777" w:rsidR="00B45AEC" w:rsidRDefault="00000000">
            <w:pPr>
              <w:adjustRightInd/>
              <w:spacing w:line="240" w:lineRule="auto"/>
              <w:ind w:firstLineChars="0" w:firstLine="0"/>
              <w:jc w:val="center"/>
              <w:textAlignment w:val="top"/>
              <w:rPr>
                <w:bCs/>
              </w:rPr>
            </w:pPr>
            <w:r>
              <w:t>房屋完好率</w:t>
            </w:r>
            <w:r>
              <w:t xml:space="preserve"> / </w:t>
            </w:r>
            <w:proofErr w:type="spellStart"/>
            <w:r>
              <w:t>Состояние</w:t>
            </w:r>
            <w:proofErr w:type="spellEnd"/>
            <w:r>
              <w:t xml:space="preserve"> </w:t>
            </w:r>
            <w:proofErr w:type="spellStart"/>
            <w:r>
              <w:t>зданий</w:t>
            </w:r>
            <w:proofErr w:type="spellEnd"/>
            <w:r>
              <w:t xml:space="preserve"> (</w:t>
            </w:r>
            <w:proofErr w:type="spellStart"/>
            <w:r>
              <w:t>уровень</w:t>
            </w:r>
            <w:proofErr w:type="spellEnd"/>
            <w:r>
              <w:t xml:space="preserve"> </w:t>
            </w:r>
            <w:proofErr w:type="spellStart"/>
            <w:r>
              <w:t>исправности</w:t>
            </w:r>
            <w:proofErr w:type="spellEnd"/>
            <w:r>
              <w:t>)</w:t>
            </w:r>
          </w:p>
        </w:tc>
        <w:tc>
          <w:tcPr>
            <w:tcW w:w="2075" w:type="dxa"/>
            <w:tcBorders>
              <w:top w:val="single" w:sz="4" w:space="0" w:color="000000"/>
              <w:left w:val="single" w:sz="4" w:space="0" w:color="000000"/>
              <w:bottom w:val="single" w:sz="4" w:space="0" w:color="000000"/>
              <w:right w:val="single" w:sz="4" w:space="0" w:color="000000"/>
            </w:tcBorders>
          </w:tcPr>
          <w:p w14:paraId="103BABA5" w14:textId="77777777" w:rsidR="00B45AEC" w:rsidRDefault="00000000">
            <w:pPr>
              <w:adjustRightInd/>
              <w:ind w:firstLineChars="0" w:firstLine="0"/>
              <w:jc w:val="center"/>
              <w:textAlignment w:val="top"/>
              <w:rPr>
                <w:sz w:val="21"/>
                <w:szCs w:val="21"/>
              </w:rPr>
            </w:pPr>
            <w:r>
              <w:rPr>
                <w:rFonts w:hint="eastAsia"/>
                <w:bCs/>
                <w:sz w:val="21"/>
                <w:szCs w:val="21"/>
              </w:rPr>
              <w:t>98%</w:t>
            </w:r>
          </w:p>
        </w:tc>
      </w:tr>
    </w:tbl>
    <w:p w14:paraId="69E714EA" w14:textId="77777777" w:rsidR="00B45AEC" w:rsidRDefault="00000000">
      <w:pPr>
        <w:pStyle w:val="20"/>
        <w:spacing w:before="120" w:line="240" w:lineRule="auto"/>
        <w:ind w:firstLineChars="160" w:firstLine="448"/>
        <w:rPr>
          <w:rFonts w:asciiTheme="minorHAnsi" w:hAnsiTheme="minorHAnsi" w:cs="黑体"/>
          <w:szCs w:val="28"/>
          <w:lang w:val="ru-RU"/>
        </w:rPr>
      </w:pPr>
      <w:bookmarkStart w:id="655" w:name="_Toc16319"/>
      <w:bookmarkStart w:id="656" w:name="_Toc4689"/>
      <w:bookmarkStart w:id="657" w:name="_Toc24000"/>
      <w:bookmarkStart w:id="658" w:name="_Toc5007"/>
      <w:bookmarkStart w:id="659" w:name="_Toc30050"/>
      <w:bookmarkStart w:id="660" w:name="_Toc17472"/>
      <w:bookmarkStart w:id="661" w:name="_Toc24521"/>
      <w:bookmarkStart w:id="662" w:name="_Toc27027"/>
      <w:bookmarkStart w:id="663" w:name="_Toc31228"/>
      <w:bookmarkStart w:id="664" w:name="_Toc7744"/>
      <w:bookmarkStart w:id="665" w:name="_Toc19653"/>
      <w:bookmarkStart w:id="666" w:name="_Toc6602"/>
      <w:bookmarkStart w:id="667" w:name="_Toc29514"/>
      <w:bookmarkStart w:id="668" w:name="_Toc3461"/>
      <w:bookmarkStart w:id="669" w:name="_Toc26399"/>
      <w:bookmarkStart w:id="670" w:name="_Toc973"/>
      <w:bookmarkStart w:id="671" w:name="_Toc5723"/>
      <w:bookmarkStart w:id="672" w:name="_Toc5452"/>
      <w:bookmarkStart w:id="673" w:name="_Toc31669"/>
      <w:bookmarkStart w:id="674" w:name="_Toc27619"/>
      <w:r>
        <w:rPr>
          <w:rFonts w:ascii="黑体" w:hAnsi="黑体" w:cs="黑体" w:hint="eastAsia"/>
          <w:szCs w:val="28"/>
        </w:rPr>
        <w:t>8.安全注意事项</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14:paraId="611A5775" w14:textId="77777777" w:rsidR="00B45AEC" w:rsidRDefault="00000000">
      <w:pPr>
        <w:pStyle w:val="a0"/>
        <w:spacing w:line="240" w:lineRule="auto"/>
        <w:ind w:firstLine="440"/>
        <w:rPr>
          <w:rFonts w:ascii="Times New Roman" w:hAnsi="Times New Roman"/>
          <w:sz w:val="22"/>
          <w:szCs w:val="16"/>
          <w:lang w:val="ru-RU" w:bidi="ar-SA"/>
        </w:rPr>
      </w:pPr>
      <w:r>
        <w:rPr>
          <w:rFonts w:ascii="Times New Roman" w:hAnsi="Times New Roman"/>
          <w:sz w:val="22"/>
          <w:szCs w:val="16"/>
          <w:lang w:val="ru-RU" w:bidi="ar-SA"/>
        </w:rPr>
        <w:t xml:space="preserve">8. </w:t>
      </w:r>
      <w:r w:rsidRPr="00B75F1E">
        <w:rPr>
          <w:rFonts w:ascii="Times New Roman" w:hAnsi="Times New Roman"/>
          <w:sz w:val="22"/>
          <w:szCs w:val="16"/>
          <w:lang w:val="ru-RU" w:bidi="ar-SA"/>
        </w:rPr>
        <w:t>Меры по обеспечению безопасности</w:t>
      </w:r>
    </w:p>
    <w:p w14:paraId="4A9A0669" w14:textId="77777777" w:rsidR="00B45AEC" w:rsidRDefault="00000000">
      <w:pPr>
        <w:adjustRightInd/>
        <w:spacing w:line="240" w:lineRule="auto"/>
        <w:ind w:firstLine="440"/>
        <w:outlineLvl w:val="2"/>
        <w:rPr>
          <w:rFonts w:asciiTheme="minorHAnsi" w:hAnsiTheme="minorHAnsi" w:cs="黑体"/>
          <w:lang w:val="ru-RU"/>
        </w:rPr>
      </w:pPr>
      <w:bookmarkStart w:id="675" w:name="_Toc9333"/>
      <w:bookmarkStart w:id="676" w:name="_Toc11829"/>
      <w:bookmarkStart w:id="677" w:name="_Toc29347"/>
      <w:bookmarkStart w:id="678" w:name="_Toc16279"/>
      <w:bookmarkStart w:id="679" w:name="_Toc31002"/>
      <w:bookmarkStart w:id="680" w:name="_Toc23526"/>
      <w:bookmarkStart w:id="681" w:name="_Toc1916"/>
      <w:bookmarkStart w:id="682" w:name="_Toc4383"/>
      <w:bookmarkStart w:id="683" w:name="_Toc14830"/>
      <w:bookmarkStart w:id="684" w:name="_Toc14043"/>
      <w:bookmarkStart w:id="685" w:name="_Toc18129"/>
      <w:bookmarkStart w:id="686" w:name="_Toc19693"/>
      <w:bookmarkStart w:id="687" w:name="_Toc27448"/>
      <w:bookmarkStart w:id="688" w:name="_Toc18209"/>
      <w:bookmarkStart w:id="689" w:name="_Toc28849"/>
      <w:bookmarkStart w:id="690" w:name="_Toc20354"/>
      <w:bookmarkStart w:id="691" w:name="_Toc7260"/>
      <w:r w:rsidRPr="00B75F1E">
        <w:rPr>
          <w:rFonts w:ascii="黑体" w:hAnsi="黑体" w:cs="黑体" w:hint="eastAsia"/>
          <w:lang w:val="ru-RU"/>
        </w:rPr>
        <w:t>8.1</w:t>
      </w:r>
      <w:r>
        <w:rPr>
          <w:rFonts w:ascii="黑体" w:hAnsi="黑体" w:cs="黑体" w:hint="eastAsia"/>
        </w:rPr>
        <w:t>人身安全管理</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11F4BAFF"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8.1 Управление личной безопасностью</w:t>
      </w:r>
    </w:p>
    <w:p w14:paraId="74B67BBC" w14:textId="77777777" w:rsidR="00B45AEC" w:rsidRDefault="00000000">
      <w:pPr>
        <w:widowControl w:val="0"/>
        <w:adjustRightInd/>
        <w:spacing w:line="240" w:lineRule="auto"/>
        <w:ind w:firstLine="440"/>
        <w:rPr>
          <w:lang w:val="ru-RU"/>
        </w:rPr>
      </w:pPr>
      <w:r>
        <w:rPr>
          <w:rFonts w:hint="eastAsia"/>
        </w:rPr>
        <w:t xml:space="preserve">8.1.1 </w:t>
      </w:r>
      <w:r>
        <w:rPr>
          <w:rFonts w:hint="eastAsia"/>
        </w:rPr>
        <w:t>投标人负责安排的物业人员年龄男不超过</w:t>
      </w:r>
      <w:r>
        <w:rPr>
          <w:rFonts w:hint="eastAsia"/>
        </w:rPr>
        <w:t>55</w:t>
      </w:r>
      <w:r>
        <w:rPr>
          <w:rFonts w:hint="eastAsia"/>
        </w:rPr>
        <w:t>周岁、女不超过</w:t>
      </w:r>
      <w:r>
        <w:rPr>
          <w:rFonts w:hint="eastAsia"/>
        </w:rPr>
        <w:t>50</w:t>
      </w:r>
      <w:r>
        <w:rPr>
          <w:rFonts w:hint="eastAsia"/>
        </w:rPr>
        <w:t>周岁，且身体健康，无妨碍工作疾病。参加粉尘等有害工种的工作人员，必须是经过体检合格，长期接触粉尘的工作人员必须定期轮换。</w:t>
      </w:r>
      <w:r>
        <w:rPr>
          <w:rFonts w:hint="eastAsia"/>
        </w:rPr>
        <w:t>(</w:t>
      </w:r>
      <w:r>
        <w:rPr>
          <w:rFonts w:hint="eastAsia"/>
        </w:rPr>
        <w:t>其他人员要求）</w:t>
      </w:r>
    </w:p>
    <w:p w14:paraId="17B5D6DB" w14:textId="77777777" w:rsidR="00B45AEC" w:rsidRDefault="00000000">
      <w:pPr>
        <w:pStyle w:val="2"/>
        <w:spacing w:line="240" w:lineRule="auto"/>
        <w:ind w:firstLine="440"/>
        <w:rPr>
          <w:rFonts w:ascii="Times New Roman" w:hAnsi="Times New Roman" w:cs="Times New Roman"/>
          <w:sz w:val="22"/>
          <w:szCs w:val="28"/>
          <w:lang w:val="ru-RU"/>
        </w:rPr>
      </w:pPr>
      <w:r>
        <w:rPr>
          <w:rFonts w:ascii="Times New Roman" w:hAnsi="Times New Roman" w:cs="Times New Roman"/>
          <w:sz w:val="22"/>
          <w:szCs w:val="28"/>
        </w:rPr>
        <w:t xml:space="preserve">8.1.1 </w:t>
      </w:r>
      <w:proofErr w:type="spellStart"/>
      <w:r>
        <w:rPr>
          <w:rFonts w:ascii="Times New Roman" w:hAnsi="Times New Roman" w:cs="Times New Roman"/>
          <w:sz w:val="22"/>
          <w:szCs w:val="28"/>
        </w:rPr>
        <w:t>Подрядчик</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отвечает</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за</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то</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чтобы</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возраст</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персонала</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не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превышал</w:t>
      </w:r>
      <w:proofErr w:type="spellEnd"/>
      <w:r>
        <w:rPr>
          <w:rFonts w:ascii="Times New Roman" w:hAnsi="Times New Roman" w:cs="Times New Roman"/>
          <w:sz w:val="22"/>
          <w:szCs w:val="28"/>
        </w:rPr>
        <w:t xml:space="preserve"> 55 </w:t>
      </w:r>
      <w:proofErr w:type="spellStart"/>
      <w:r>
        <w:rPr>
          <w:rFonts w:ascii="Times New Roman" w:hAnsi="Times New Roman" w:cs="Times New Roman"/>
          <w:sz w:val="22"/>
          <w:szCs w:val="28"/>
        </w:rPr>
        <w:t>лет</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для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мужчин</w:t>
      </w:r>
      <w:proofErr w:type="spellEnd"/>
      <w:r>
        <w:rPr>
          <w:rFonts w:ascii="Times New Roman" w:hAnsi="Times New Roman" w:cs="Times New Roman"/>
          <w:sz w:val="22"/>
          <w:szCs w:val="28"/>
        </w:rPr>
        <w:t xml:space="preserve"> и 50 </w:t>
      </w:r>
      <w:proofErr w:type="spellStart"/>
      <w:r>
        <w:rPr>
          <w:rFonts w:ascii="Times New Roman" w:hAnsi="Times New Roman" w:cs="Times New Roman"/>
          <w:sz w:val="22"/>
          <w:szCs w:val="28"/>
        </w:rPr>
        <w:t>лет</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для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женщин</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они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должны</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быть</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здоровыми</w:t>
      </w:r>
      <w:proofErr w:type="spellEnd"/>
      <w:r>
        <w:rPr>
          <w:rFonts w:ascii="Times New Roman" w:hAnsi="Times New Roman" w:cs="Times New Roman"/>
          <w:sz w:val="22"/>
          <w:szCs w:val="28"/>
        </w:rPr>
        <w:t xml:space="preserve"> и </w:t>
      </w:r>
      <w:proofErr w:type="spellStart"/>
      <w:r>
        <w:rPr>
          <w:rFonts w:ascii="Times New Roman" w:hAnsi="Times New Roman" w:cs="Times New Roman"/>
          <w:sz w:val="22"/>
          <w:szCs w:val="28"/>
        </w:rPr>
        <w:t>не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иметь</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заболеваний</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мешающих</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работе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Работники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занятые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на</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вредных</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работах</w:t>
      </w:r>
      <w:proofErr w:type="spellEnd"/>
      <w:r>
        <w:rPr>
          <w:rFonts w:ascii="Times New Roman" w:hAnsi="Times New Roman" w:cs="Times New Roman"/>
          <w:sz w:val="22"/>
          <w:szCs w:val="28"/>
        </w:rPr>
        <w:t xml:space="preserve"> с </w:t>
      </w:r>
      <w:proofErr w:type="spellStart"/>
      <w:r>
        <w:rPr>
          <w:rFonts w:ascii="Times New Roman" w:hAnsi="Times New Roman" w:cs="Times New Roman"/>
          <w:sz w:val="22"/>
          <w:szCs w:val="28"/>
        </w:rPr>
        <w:t>пылью</w:t>
      </w:r>
      <w:proofErr w:type="spellEnd"/>
      <w:r>
        <w:rPr>
          <w:rFonts w:ascii="Times New Roman" w:hAnsi="Times New Roman" w:cs="Times New Roman"/>
          <w:sz w:val="22"/>
          <w:szCs w:val="28"/>
        </w:rPr>
        <w:t xml:space="preserve"> и </w:t>
      </w:r>
      <w:proofErr w:type="spellStart"/>
      <w:r>
        <w:rPr>
          <w:rFonts w:ascii="Times New Roman" w:hAnsi="Times New Roman" w:cs="Times New Roman"/>
          <w:sz w:val="22"/>
          <w:szCs w:val="28"/>
        </w:rPr>
        <w:t>т.п</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должны</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иметь</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медицинское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заключение</w:t>
      </w:r>
      <w:proofErr w:type="spellEnd"/>
      <w:r>
        <w:rPr>
          <w:rFonts w:ascii="Times New Roman" w:hAnsi="Times New Roman" w:cs="Times New Roman"/>
          <w:sz w:val="22"/>
          <w:szCs w:val="28"/>
        </w:rPr>
        <w:t xml:space="preserve">, а </w:t>
      </w:r>
      <w:proofErr w:type="spellStart"/>
      <w:r>
        <w:rPr>
          <w:rFonts w:ascii="Times New Roman" w:hAnsi="Times New Roman" w:cs="Times New Roman"/>
          <w:sz w:val="22"/>
          <w:szCs w:val="28"/>
        </w:rPr>
        <w:t>длительно</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контактирующие</w:t>
      </w:r>
      <w:proofErr w:type="spellEnd"/>
      <w:r>
        <w:rPr>
          <w:rFonts w:ascii="Times New Roman" w:hAnsi="Times New Roman" w:cs="Times New Roman"/>
          <w:sz w:val="22"/>
          <w:szCs w:val="28"/>
        </w:rPr>
        <w:t xml:space="preserve"> с </w:t>
      </w:r>
      <w:proofErr w:type="spellStart"/>
      <w:r>
        <w:rPr>
          <w:rFonts w:ascii="Times New Roman" w:hAnsi="Times New Roman" w:cs="Times New Roman"/>
          <w:sz w:val="22"/>
          <w:szCs w:val="28"/>
        </w:rPr>
        <w:t>пылью</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работники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должны</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регулярно</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меняться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местами</w:t>
      </w:r>
      <w:proofErr w:type="spellEnd"/>
      <w:r>
        <w:rPr>
          <w:rFonts w:ascii="Times New Roman" w:hAnsi="Times New Roman" w:cs="Times New Roman"/>
          <w:sz w:val="22"/>
          <w:szCs w:val="28"/>
        </w:rPr>
        <w:t>.</w:t>
      </w:r>
    </w:p>
    <w:p w14:paraId="36005744" w14:textId="77777777" w:rsidR="00B45AEC" w:rsidRDefault="00000000">
      <w:pPr>
        <w:widowControl w:val="0"/>
        <w:adjustRightInd/>
        <w:spacing w:line="240" w:lineRule="auto"/>
        <w:ind w:firstLine="440"/>
        <w:rPr>
          <w:lang w:val="ru-RU"/>
        </w:rPr>
      </w:pPr>
      <w:r>
        <w:rPr>
          <w:rFonts w:hint="eastAsia"/>
        </w:rPr>
        <w:t xml:space="preserve">8.1.4 </w:t>
      </w:r>
      <w:r>
        <w:rPr>
          <w:rFonts w:hint="eastAsia"/>
        </w:rPr>
        <w:t>投标人负责与招用的物业人员签订具有法律效力的劳动合同。</w:t>
      </w:r>
    </w:p>
    <w:p w14:paraId="46209F06"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8.1.4 Подрядчик обязан заключать с нанятым персоналом законные трудовые контракты.</w:t>
      </w:r>
    </w:p>
    <w:p w14:paraId="6C81826B" w14:textId="77777777" w:rsidR="00B45AEC" w:rsidRDefault="00000000">
      <w:pPr>
        <w:widowControl w:val="0"/>
        <w:adjustRightInd/>
        <w:spacing w:line="240" w:lineRule="auto"/>
        <w:ind w:firstLine="440"/>
        <w:rPr>
          <w:lang w:val="ru-RU"/>
        </w:rPr>
      </w:pPr>
      <w:r>
        <w:rPr>
          <w:rFonts w:hint="eastAsia"/>
        </w:rPr>
        <w:t xml:space="preserve">8.1.3 </w:t>
      </w:r>
      <w:r>
        <w:rPr>
          <w:rFonts w:hint="eastAsia"/>
        </w:rPr>
        <w:t>投标人负责安排的参加高空架空管道的高空作业人员等特殊工种作业人员，必须经过专门的安全技术培训，经有关部门考核合格，方能持证上岗。投标人要如实向招标人报告特种工作人员的资质状况。对于政府提出的有关资质培训，招标人有权要求投标人参加并取得相关的资质证。</w:t>
      </w:r>
    </w:p>
    <w:p w14:paraId="3F752986"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lastRenderedPageBreak/>
        <w:t>8.1.3 Подрядчик отвечает за то, чтобы работники, выполняющие работы на большой высоте или другие специальные виды работ, проходили специальное обучение по технике безопасности и были аттестованы соответствующими органами, только после чего они могут работать с соответствующими допусками. Подрядчик обязан честно информировать заказчика о квалификации таких работников. В случае требований государственных органов о прохождении квалификационного обучения, заказчик имеет право требовать от подрядчика участия и получения соответствующих сертификатов.</w:t>
      </w:r>
    </w:p>
    <w:p w14:paraId="0CC6CDD4" w14:textId="77777777" w:rsidR="00B45AEC" w:rsidRDefault="00000000">
      <w:pPr>
        <w:widowControl w:val="0"/>
        <w:adjustRightInd/>
        <w:spacing w:line="240" w:lineRule="auto"/>
        <w:ind w:firstLine="440"/>
        <w:rPr>
          <w:lang w:val="ru-RU"/>
        </w:rPr>
      </w:pPr>
      <w:r>
        <w:rPr>
          <w:rFonts w:hint="eastAsia"/>
        </w:rPr>
        <w:t xml:space="preserve">8.1.4 </w:t>
      </w:r>
      <w:r>
        <w:rPr>
          <w:rFonts w:hint="eastAsia"/>
        </w:rPr>
        <w:t>投标人承诺不使用未成年工或老弱病残人员。</w:t>
      </w:r>
    </w:p>
    <w:p w14:paraId="41D2F0D1"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8.1.4 Подрядчик обязуется не использовать труд несовершеннолетних, а также лиц пожилого возраста, слабых или с заболеваниями.</w:t>
      </w:r>
    </w:p>
    <w:p w14:paraId="546D619C" w14:textId="77777777" w:rsidR="00B45AEC" w:rsidRDefault="00000000">
      <w:pPr>
        <w:widowControl w:val="0"/>
        <w:adjustRightInd/>
        <w:spacing w:line="240" w:lineRule="auto"/>
        <w:ind w:firstLine="440"/>
        <w:rPr>
          <w:lang w:val="ru-RU"/>
        </w:rPr>
      </w:pPr>
      <w:r>
        <w:rPr>
          <w:rFonts w:hint="eastAsia"/>
        </w:rPr>
        <w:t xml:space="preserve">8.1.6 </w:t>
      </w:r>
      <w:r>
        <w:rPr>
          <w:rFonts w:hint="eastAsia"/>
        </w:rPr>
        <w:t>投标人负责对新招入的物业人员进行安全工作培训、现场实际培训及危险区域告知工作应不少于</w:t>
      </w:r>
      <w:r>
        <w:rPr>
          <w:rFonts w:hint="eastAsia"/>
        </w:rPr>
        <w:t>4</w:t>
      </w:r>
      <w:r>
        <w:rPr>
          <w:rFonts w:hint="eastAsia"/>
        </w:rPr>
        <w:t>天。</w:t>
      </w:r>
    </w:p>
    <w:p w14:paraId="034675CB"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8.1.6 Подрядчик отвечает за проведение обучения по технике безопасности для нового персонала, включая практическое обучение на объекте и инструктаж по опасным зонам, продолжительностью не менее 4 дней.</w:t>
      </w:r>
    </w:p>
    <w:p w14:paraId="4121913D" w14:textId="77777777" w:rsidR="00B45AEC" w:rsidRDefault="00000000">
      <w:pPr>
        <w:widowControl w:val="0"/>
        <w:adjustRightInd/>
        <w:spacing w:line="240" w:lineRule="auto"/>
        <w:ind w:firstLine="440"/>
        <w:rPr>
          <w:lang w:val="ru-RU"/>
        </w:rPr>
      </w:pPr>
      <w:r>
        <w:rPr>
          <w:rFonts w:hint="eastAsia"/>
        </w:rPr>
        <w:t xml:space="preserve">8.1.6 </w:t>
      </w:r>
      <w:r>
        <w:rPr>
          <w:rFonts w:hint="eastAsia"/>
        </w:rPr>
        <w:t>投标人负责对物业人员在入厂前和离岗时，提供由职业健康检查资质的医院出具的职业健康体检报告。</w:t>
      </w:r>
    </w:p>
    <w:p w14:paraId="3FCD963F"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8.1.6 Подрядчик обязан предоставлять для сотрудников при приеме на работу и при увольнении медицинские справки о профессиональном здоровье, выданные аккредитованной лабораторией или медицинским учреждением.</w:t>
      </w:r>
    </w:p>
    <w:p w14:paraId="4D09CB7F" w14:textId="77777777" w:rsidR="00B45AEC" w:rsidRDefault="00000000">
      <w:pPr>
        <w:widowControl w:val="0"/>
        <w:adjustRightInd/>
        <w:spacing w:line="240" w:lineRule="auto"/>
        <w:ind w:firstLine="440"/>
        <w:rPr>
          <w:lang w:val="ru-RU"/>
        </w:rPr>
      </w:pPr>
      <w:r>
        <w:rPr>
          <w:rFonts w:hint="eastAsia"/>
        </w:rPr>
        <w:t xml:space="preserve">8.1.7 </w:t>
      </w:r>
      <w:r>
        <w:rPr>
          <w:rFonts w:hint="eastAsia"/>
        </w:rPr>
        <w:t>投标人管理人员和物业人员严禁酒后上岗工作。</w:t>
      </w:r>
    </w:p>
    <w:p w14:paraId="0BD0B476"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8.1.7 Руководителям и персоналу подрядчика строго запрещено приступать к работе в состоянии алкогольного опьянения.</w:t>
      </w:r>
    </w:p>
    <w:p w14:paraId="60A7C6DE" w14:textId="77777777" w:rsidR="00B45AEC" w:rsidRDefault="00000000">
      <w:pPr>
        <w:adjustRightInd/>
        <w:spacing w:line="240" w:lineRule="auto"/>
        <w:ind w:firstLine="440"/>
        <w:outlineLvl w:val="2"/>
        <w:rPr>
          <w:rFonts w:asciiTheme="minorHAnsi" w:hAnsiTheme="minorHAnsi" w:cs="黑体"/>
          <w:lang w:val="ru-RU"/>
        </w:rPr>
      </w:pPr>
      <w:bookmarkStart w:id="692" w:name="_Toc18088"/>
      <w:bookmarkStart w:id="693" w:name="_Toc8841"/>
      <w:bookmarkStart w:id="694" w:name="_Toc24845"/>
      <w:bookmarkStart w:id="695" w:name="_Toc27583"/>
      <w:bookmarkStart w:id="696" w:name="_Toc24596"/>
      <w:bookmarkStart w:id="697" w:name="_Toc28960"/>
      <w:bookmarkStart w:id="698" w:name="_Toc22185"/>
      <w:bookmarkStart w:id="699" w:name="_Toc25018"/>
      <w:bookmarkStart w:id="700" w:name="_Toc31627"/>
      <w:bookmarkStart w:id="701" w:name="_Toc7875"/>
      <w:bookmarkStart w:id="702" w:name="_Toc8315"/>
      <w:bookmarkStart w:id="703" w:name="_Toc30101"/>
      <w:bookmarkStart w:id="704" w:name="_Toc329"/>
      <w:bookmarkStart w:id="705" w:name="_Toc8096"/>
      <w:bookmarkStart w:id="706" w:name="_Toc23670"/>
      <w:bookmarkStart w:id="707" w:name="_Toc3096"/>
      <w:bookmarkStart w:id="708" w:name="_Toc7430"/>
      <w:bookmarkStart w:id="709" w:name="_Toc21613"/>
      <w:r w:rsidRPr="00B75F1E">
        <w:rPr>
          <w:rFonts w:ascii="黑体" w:hAnsi="黑体" w:cs="黑体" w:hint="eastAsia"/>
          <w:lang w:val="ru-RU"/>
        </w:rPr>
        <w:t>8.2</w:t>
      </w:r>
      <w:r>
        <w:rPr>
          <w:rFonts w:ascii="黑体" w:hAnsi="黑体" w:cs="黑体" w:hint="eastAsia"/>
        </w:rPr>
        <w:t>施工机具</w:t>
      </w:r>
      <w:r w:rsidRPr="00B75F1E">
        <w:rPr>
          <w:rFonts w:ascii="黑体" w:hAnsi="黑体" w:cs="黑体" w:hint="eastAsia"/>
          <w:lang w:val="ru-RU"/>
        </w:rPr>
        <w:t>（</w:t>
      </w:r>
      <w:r>
        <w:rPr>
          <w:rFonts w:ascii="黑体" w:hAnsi="黑体" w:cs="黑体" w:hint="eastAsia"/>
        </w:rPr>
        <w:t>含登高用具</w:t>
      </w:r>
      <w:r w:rsidRPr="00B75F1E">
        <w:rPr>
          <w:rFonts w:ascii="黑体" w:hAnsi="黑体" w:cs="黑体" w:hint="eastAsia"/>
          <w:lang w:val="ru-RU"/>
        </w:rPr>
        <w:t>）</w:t>
      </w:r>
      <w:r>
        <w:rPr>
          <w:rFonts w:ascii="黑体" w:hAnsi="黑体" w:cs="黑体" w:hint="eastAsia"/>
        </w:rPr>
        <w:t>的安全管理</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1F850EBD"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8.2 Безопасность строительного оборудования (включая подъемные приспособления)</w:t>
      </w:r>
    </w:p>
    <w:p w14:paraId="4E932534" w14:textId="77777777" w:rsidR="00B45AEC" w:rsidRDefault="00000000">
      <w:pPr>
        <w:widowControl w:val="0"/>
        <w:adjustRightInd/>
        <w:spacing w:line="240" w:lineRule="auto"/>
        <w:ind w:firstLine="440"/>
        <w:rPr>
          <w:lang w:val="ru-RU"/>
        </w:rPr>
      </w:pPr>
      <w:r>
        <w:rPr>
          <w:rFonts w:hint="eastAsia"/>
        </w:rPr>
        <w:t>8.2.1</w:t>
      </w:r>
      <w:r>
        <w:rPr>
          <w:rFonts w:hint="eastAsia"/>
        </w:rPr>
        <w:t>投标人自</w:t>
      </w:r>
      <w:proofErr w:type="gramStart"/>
      <w:r>
        <w:rPr>
          <w:rFonts w:hint="eastAsia"/>
        </w:rPr>
        <w:t>带施工</w:t>
      </w:r>
      <w:proofErr w:type="gramEnd"/>
      <w:r>
        <w:rPr>
          <w:rFonts w:hint="eastAsia"/>
        </w:rPr>
        <w:t>机具必须安全、合格，电动工器具必须有合格证并向招标人安监部登记备案。</w:t>
      </w:r>
    </w:p>
    <w:p w14:paraId="7E070CBC"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8.2.1 Все строительные инструменты, привезенные подрядчиком, должны быть безопасными и соответствовать требованиям. Электроинструменты должны иметь сертификат соответствия и быть зарегистрированы в отделе по надзору за безопасностью заказчика.</w:t>
      </w:r>
    </w:p>
    <w:p w14:paraId="6F80881F" w14:textId="77777777" w:rsidR="00B45AEC" w:rsidRDefault="00000000">
      <w:pPr>
        <w:widowControl w:val="0"/>
        <w:adjustRightInd/>
        <w:spacing w:line="240" w:lineRule="auto"/>
        <w:ind w:firstLine="440"/>
        <w:rPr>
          <w:lang w:val="ru-RU"/>
        </w:rPr>
      </w:pPr>
      <w:r>
        <w:rPr>
          <w:rFonts w:hint="eastAsia"/>
        </w:rPr>
        <w:t>8.2.4</w:t>
      </w:r>
      <w:r>
        <w:rPr>
          <w:rFonts w:hint="eastAsia"/>
        </w:rPr>
        <w:t>投标人因工作需要向招标人借用的施工机具，投标人借时必须检验合格后方能使用，并使用和负责机具的安全性能，归还时应保证机具完好。</w:t>
      </w:r>
    </w:p>
    <w:p w14:paraId="30F308F8"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8.2.4 Строительное оборудование, заимствованное у заказчика по рабочей необходимости, подрядчик может использовать только после проверки его исправности, при этом отвечает за его безопасную эксплуатацию; при возврате оборудование должно быть в исправном состоянии.</w:t>
      </w:r>
    </w:p>
    <w:p w14:paraId="76ABE7BC" w14:textId="77777777" w:rsidR="00B45AEC" w:rsidRDefault="00000000">
      <w:pPr>
        <w:adjustRightInd/>
        <w:spacing w:line="240" w:lineRule="auto"/>
        <w:ind w:firstLine="440"/>
        <w:outlineLvl w:val="2"/>
        <w:rPr>
          <w:rFonts w:asciiTheme="minorHAnsi" w:hAnsiTheme="minorHAnsi" w:cs="黑体"/>
          <w:lang w:val="ru-RU"/>
        </w:rPr>
      </w:pPr>
      <w:bookmarkStart w:id="710" w:name="_Toc32253"/>
      <w:bookmarkStart w:id="711" w:name="_Toc10699"/>
      <w:bookmarkStart w:id="712" w:name="_Toc8994"/>
      <w:bookmarkStart w:id="713" w:name="_Toc6426"/>
      <w:bookmarkStart w:id="714" w:name="_Toc26879"/>
      <w:bookmarkStart w:id="715" w:name="_Toc20924"/>
      <w:bookmarkStart w:id="716" w:name="_Toc1453"/>
      <w:bookmarkStart w:id="717" w:name="_Toc23948"/>
      <w:bookmarkStart w:id="718" w:name="_Toc16873"/>
      <w:bookmarkStart w:id="719" w:name="_Toc12594"/>
      <w:bookmarkStart w:id="720" w:name="_Toc18083"/>
      <w:bookmarkStart w:id="721" w:name="_Toc23960"/>
      <w:bookmarkStart w:id="722" w:name="_Toc16327"/>
      <w:bookmarkStart w:id="723" w:name="_Toc22158"/>
      <w:bookmarkStart w:id="724" w:name="_Toc24200"/>
      <w:bookmarkStart w:id="725" w:name="_Toc19893"/>
      <w:bookmarkStart w:id="726" w:name="_Toc6938"/>
      <w:r>
        <w:rPr>
          <w:rFonts w:ascii="黑体" w:hAnsi="黑体" w:cs="黑体" w:hint="eastAsia"/>
        </w:rPr>
        <w:t>8.3作业环境安全管理</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3BE608BD" w14:textId="77777777" w:rsidR="00B45AEC" w:rsidRDefault="00000000">
      <w:pPr>
        <w:pStyle w:val="2"/>
        <w:spacing w:line="240" w:lineRule="auto"/>
        <w:ind w:firstLine="440"/>
        <w:rPr>
          <w:rFonts w:ascii="Times New Roman" w:hAnsi="Times New Roman" w:cs="Times New Roman"/>
          <w:sz w:val="22"/>
          <w:szCs w:val="28"/>
          <w:lang w:val="ru-RU"/>
        </w:rPr>
      </w:pPr>
      <w:r>
        <w:rPr>
          <w:rFonts w:ascii="Times New Roman" w:hAnsi="Times New Roman" w:cs="Times New Roman"/>
          <w:sz w:val="22"/>
          <w:szCs w:val="28"/>
        </w:rPr>
        <w:t xml:space="preserve">8.3 </w:t>
      </w:r>
      <w:proofErr w:type="spellStart"/>
      <w:r>
        <w:rPr>
          <w:rFonts w:ascii="Times New Roman" w:hAnsi="Times New Roman" w:cs="Times New Roman"/>
          <w:sz w:val="22"/>
          <w:szCs w:val="28"/>
        </w:rPr>
        <w:t>Управление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безопасностью</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рабочей</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среды</w:t>
      </w:r>
      <w:proofErr w:type="spellEnd"/>
    </w:p>
    <w:p w14:paraId="02EA14CE" w14:textId="77777777" w:rsidR="00B45AEC" w:rsidRDefault="00000000">
      <w:pPr>
        <w:widowControl w:val="0"/>
        <w:adjustRightInd/>
        <w:spacing w:line="240" w:lineRule="auto"/>
        <w:ind w:firstLine="440"/>
        <w:rPr>
          <w:lang w:val="ru-RU"/>
        </w:rPr>
      </w:pPr>
      <w:r>
        <w:rPr>
          <w:rFonts w:hint="eastAsia"/>
        </w:rPr>
        <w:t>8.3.1</w:t>
      </w:r>
      <w:r>
        <w:rPr>
          <w:rFonts w:hint="eastAsia"/>
        </w:rPr>
        <w:t>招标人有责任向投标人提供安全的作业环境（如工作现场附近存在带电、转动设备或有毒有害物质），招标人应向投标人做好技术安全交底，并同投标人一起做好隔离工作。</w:t>
      </w:r>
    </w:p>
    <w:p w14:paraId="692CC3A7"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8.3.1 Заказчик обязан предоставить подрядчику безопасную рабочую среду (например, если на рабочей площадке имеются токоведущие, вращающиеся механизмы или токсичные вещества), провести технический инструктаж по безопасности и совместно с подрядчиком организовать необходимые меры изоляции.</w:t>
      </w:r>
    </w:p>
    <w:p w14:paraId="755ACCF0" w14:textId="77777777" w:rsidR="00B45AEC" w:rsidRDefault="00000000">
      <w:pPr>
        <w:widowControl w:val="0"/>
        <w:adjustRightInd/>
        <w:spacing w:line="240" w:lineRule="auto"/>
        <w:ind w:firstLine="440"/>
        <w:rPr>
          <w:lang w:val="ru-RU"/>
        </w:rPr>
      </w:pPr>
      <w:r>
        <w:rPr>
          <w:rFonts w:hint="eastAsia"/>
        </w:rPr>
        <w:t>8.3.2</w:t>
      </w:r>
      <w:r>
        <w:rPr>
          <w:rFonts w:hint="eastAsia"/>
        </w:rPr>
        <w:t>投标人有责任做好物业人员的劳动安全保护工作，包括劳动安全技能培训教育，劳</w:t>
      </w:r>
      <w:r>
        <w:rPr>
          <w:rFonts w:hint="eastAsia"/>
        </w:rPr>
        <w:lastRenderedPageBreak/>
        <w:t>动保护用具的发放及正确使用，作业环境的安全交底，确保施工过程中的人身安全。</w:t>
      </w:r>
    </w:p>
    <w:p w14:paraId="3774F9EA"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8.3.2 Подрядчик обязан обеспечить охрану труда персонала, включая обучение навыкам безопасного труда, выдачу и правильное использование средств индивидуальной защиты, проведение инструктажа по безопасности рабочей среды и обеспечение безопасности людей в процессе работы.</w:t>
      </w:r>
    </w:p>
    <w:p w14:paraId="1DA4610C" w14:textId="77777777" w:rsidR="00B45AEC" w:rsidRDefault="00000000">
      <w:pPr>
        <w:widowControl w:val="0"/>
        <w:adjustRightInd/>
        <w:spacing w:line="240" w:lineRule="auto"/>
        <w:ind w:firstLine="440"/>
        <w:rPr>
          <w:lang w:val="ru-RU"/>
        </w:rPr>
      </w:pPr>
      <w:r>
        <w:rPr>
          <w:rFonts w:hint="eastAsia"/>
        </w:rPr>
        <w:t>8.3.3</w:t>
      </w:r>
      <w:r>
        <w:rPr>
          <w:rFonts w:hint="eastAsia"/>
        </w:rPr>
        <w:t>投标人必须向招标人提供其自己的安全操作规程，招标人有权监督投标人安全规程的执行情况。</w:t>
      </w:r>
    </w:p>
    <w:p w14:paraId="462BD76F"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8.3.3 Подрядчик должен предоставить заказчику свои собственные правила безопасной работы; заказчик имеет право контролировать их соблюдение.</w:t>
      </w:r>
    </w:p>
    <w:p w14:paraId="1AF4A182" w14:textId="77777777" w:rsidR="00B45AEC" w:rsidRDefault="00000000">
      <w:pPr>
        <w:adjustRightInd/>
        <w:spacing w:line="240" w:lineRule="auto"/>
        <w:ind w:firstLine="440"/>
        <w:outlineLvl w:val="2"/>
        <w:rPr>
          <w:rFonts w:asciiTheme="minorHAnsi" w:hAnsiTheme="minorHAnsi" w:cs="黑体"/>
          <w:lang w:val="ru-RU"/>
        </w:rPr>
      </w:pPr>
      <w:bookmarkStart w:id="727" w:name="_Toc21545"/>
      <w:bookmarkStart w:id="728" w:name="_Toc24409"/>
      <w:bookmarkStart w:id="729" w:name="_Toc16307"/>
      <w:bookmarkStart w:id="730" w:name="_Toc27194"/>
      <w:bookmarkStart w:id="731" w:name="_Toc13854"/>
      <w:bookmarkStart w:id="732" w:name="_Toc10126"/>
      <w:bookmarkStart w:id="733" w:name="_Toc12323"/>
      <w:bookmarkStart w:id="734" w:name="_Toc8831"/>
      <w:bookmarkStart w:id="735" w:name="_Toc10795"/>
      <w:bookmarkStart w:id="736" w:name="_Toc25326"/>
      <w:bookmarkStart w:id="737" w:name="_Toc24375"/>
      <w:bookmarkStart w:id="738" w:name="_Toc12953"/>
      <w:bookmarkStart w:id="739" w:name="_Toc26749"/>
      <w:bookmarkStart w:id="740" w:name="_Toc20462"/>
      <w:bookmarkStart w:id="741" w:name="_Toc10867"/>
      <w:bookmarkStart w:id="742" w:name="_Toc9611"/>
      <w:bookmarkStart w:id="743" w:name="_Toc29254"/>
      <w:bookmarkStart w:id="744" w:name="_Toc4578"/>
      <w:r w:rsidRPr="00B75F1E">
        <w:rPr>
          <w:rFonts w:ascii="黑体" w:hAnsi="黑体" w:cs="黑体" w:hint="eastAsia"/>
          <w:lang w:val="ru-RU"/>
        </w:rPr>
        <w:t>8.4</w:t>
      </w:r>
      <w:r>
        <w:rPr>
          <w:rFonts w:ascii="黑体" w:hAnsi="黑体" w:cs="黑体" w:hint="eastAsia"/>
        </w:rPr>
        <w:t>有毒有害、易燃易爆物品安全管理</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14:paraId="35E4A615"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8.4 Управление безопасностью при работе с токсичными, вредными, легко воспламеняющимися и взрывоопасными веществами</w:t>
      </w:r>
    </w:p>
    <w:p w14:paraId="1FC453C4" w14:textId="77777777" w:rsidR="00B45AEC" w:rsidRDefault="00000000">
      <w:pPr>
        <w:widowControl w:val="0"/>
        <w:adjustRightInd/>
        <w:spacing w:line="240" w:lineRule="auto"/>
        <w:ind w:firstLine="440"/>
        <w:rPr>
          <w:lang w:val="ru-RU"/>
        </w:rPr>
      </w:pPr>
      <w:r>
        <w:rPr>
          <w:rFonts w:hint="eastAsia"/>
        </w:rPr>
        <w:t>8.4.1</w:t>
      </w:r>
      <w:r>
        <w:rPr>
          <w:rFonts w:hint="eastAsia"/>
        </w:rPr>
        <w:t>招标人有责任向物业单位人员讲明招标人有毒有害、易燃易爆物品的存放地点及禁令，并在“危险区”相应部位悬挂明显标志。</w:t>
      </w:r>
    </w:p>
    <w:p w14:paraId="49CE3B67"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8.4.1 Заказчик обязан проинструктировать персонал подрядчика о местах хранения токсичных, вредных, легко воспламеняющихся и взрывоопасных веществ, а также о запретах, и разместить на соответствующих участках зоны «Опасности» заметные предупреждающие знаки.</w:t>
      </w:r>
    </w:p>
    <w:p w14:paraId="07C9B6E9" w14:textId="77777777" w:rsidR="00B45AEC" w:rsidRDefault="00000000">
      <w:pPr>
        <w:widowControl w:val="0"/>
        <w:adjustRightInd/>
        <w:spacing w:line="240" w:lineRule="auto"/>
        <w:ind w:firstLine="440"/>
        <w:rPr>
          <w:lang w:val="ru-RU"/>
        </w:rPr>
      </w:pPr>
      <w:r>
        <w:rPr>
          <w:rFonts w:hint="eastAsia"/>
        </w:rPr>
        <w:t>8.4.2</w:t>
      </w:r>
      <w:r>
        <w:rPr>
          <w:rFonts w:hint="eastAsia"/>
        </w:rPr>
        <w:t>投标人物业人员必须在有招标</w:t>
      </w:r>
      <w:proofErr w:type="gramStart"/>
      <w:r>
        <w:rPr>
          <w:rFonts w:hint="eastAsia"/>
        </w:rPr>
        <w:t>人人员</w:t>
      </w:r>
      <w:proofErr w:type="gramEnd"/>
      <w:r>
        <w:rPr>
          <w:rFonts w:hint="eastAsia"/>
        </w:rPr>
        <w:t>允许和带领下方能进入“危险区”作业，不得随意动用危险品，作业前双方共同做好安全措施。</w:t>
      </w:r>
    </w:p>
    <w:p w14:paraId="607ACFFA" w14:textId="77777777" w:rsidR="00B45AEC" w:rsidRPr="00B75F1E"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8.4.2 Персонал подрядчика может входить в «опасные зоны» только с разрешения и под сопровождением сотрудников заказчика; запрещается самостоятельно использовать опасные вещества. Перед началом работы обе стороны совместно принимают меры безопасности.</w:t>
      </w:r>
    </w:p>
    <w:p w14:paraId="628980A9" w14:textId="77777777" w:rsidR="00B45AEC" w:rsidRDefault="00000000">
      <w:pPr>
        <w:widowControl w:val="0"/>
        <w:adjustRightInd/>
        <w:spacing w:line="240" w:lineRule="auto"/>
        <w:ind w:firstLine="440"/>
      </w:pPr>
      <w:r>
        <w:rPr>
          <w:rFonts w:hint="eastAsia"/>
        </w:rPr>
        <w:t>8.4.3</w:t>
      </w:r>
      <w:r>
        <w:rPr>
          <w:rFonts w:hint="eastAsia"/>
        </w:rPr>
        <w:t>投标人物业人员带入招标人生产现场的危险品必须登记，并按招标人有关规定妥善保管，在现场使用危险品必须得到招标人安监部门的同意，并作好安全措施。</w:t>
      </w:r>
    </w:p>
    <w:p w14:paraId="5019C13D" w14:textId="77777777" w:rsidR="00B45AEC" w:rsidRDefault="00000000">
      <w:pPr>
        <w:pStyle w:val="2"/>
        <w:spacing w:line="240" w:lineRule="auto"/>
        <w:ind w:firstLine="440"/>
        <w:rPr>
          <w:rFonts w:ascii="Times New Roman" w:hAnsi="Times New Roman" w:cs="Times New Roman"/>
          <w:sz w:val="22"/>
          <w:szCs w:val="28"/>
          <w:lang w:val="ru-RU"/>
        </w:rPr>
      </w:pPr>
      <w:r>
        <w:rPr>
          <w:rFonts w:ascii="Times New Roman" w:hAnsi="Times New Roman" w:cs="Times New Roman"/>
          <w:sz w:val="22"/>
          <w:szCs w:val="28"/>
        </w:rPr>
        <w:t xml:space="preserve">8.4.3 </w:t>
      </w:r>
      <w:proofErr w:type="spellStart"/>
      <w:r>
        <w:rPr>
          <w:rFonts w:ascii="Times New Roman" w:hAnsi="Times New Roman" w:cs="Times New Roman"/>
          <w:sz w:val="22"/>
          <w:szCs w:val="28"/>
        </w:rPr>
        <w:t>Опасные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вещества</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которые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персонал</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подрядчика</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приносит</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на</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производственную</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площадку</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заказчика</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должны</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быть</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зарегистрированы</w:t>
      </w:r>
      <w:proofErr w:type="spellEnd"/>
      <w:r>
        <w:rPr>
          <w:rFonts w:ascii="Times New Roman" w:hAnsi="Times New Roman" w:cs="Times New Roman"/>
          <w:sz w:val="22"/>
          <w:szCs w:val="28"/>
        </w:rPr>
        <w:t xml:space="preserve"> и </w:t>
      </w:r>
      <w:proofErr w:type="spellStart"/>
      <w:r>
        <w:rPr>
          <w:rFonts w:ascii="Times New Roman" w:hAnsi="Times New Roman" w:cs="Times New Roman"/>
          <w:sz w:val="22"/>
          <w:szCs w:val="28"/>
        </w:rPr>
        <w:t>надлежащим</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образом</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храниться</w:t>
      </w:r>
      <w:proofErr w:type="spellEnd"/>
      <w:r>
        <w:rPr>
          <w:rFonts w:ascii="Times New Roman" w:hAnsi="Times New Roman" w:cs="Times New Roman"/>
          <w:sz w:val="22"/>
          <w:szCs w:val="28"/>
        </w:rPr>
        <w:t xml:space="preserve"> в </w:t>
      </w:r>
      <w:proofErr w:type="spellStart"/>
      <w:r>
        <w:rPr>
          <w:rFonts w:ascii="Times New Roman" w:hAnsi="Times New Roman" w:cs="Times New Roman"/>
          <w:sz w:val="22"/>
          <w:szCs w:val="28"/>
        </w:rPr>
        <w:t>соответствии</w:t>
      </w:r>
      <w:proofErr w:type="spellEnd"/>
      <w:r>
        <w:rPr>
          <w:rFonts w:ascii="Times New Roman" w:hAnsi="Times New Roman" w:cs="Times New Roman"/>
          <w:sz w:val="22"/>
          <w:szCs w:val="28"/>
        </w:rPr>
        <w:t xml:space="preserve"> с </w:t>
      </w:r>
      <w:proofErr w:type="spellStart"/>
      <w:r>
        <w:rPr>
          <w:rFonts w:ascii="Times New Roman" w:hAnsi="Times New Roman" w:cs="Times New Roman"/>
          <w:sz w:val="22"/>
          <w:szCs w:val="28"/>
        </w:rPr>
        <w:t>правилами</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заказчика</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Использование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опасных</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веществ</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на</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объекте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возможно</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только</w:t>
      </w:r>
      <w:proofErr w:type="spellEnd"/>
      <w:r>
        <w:rPr>
          <w:rFonts w:ascii="Times New Roman" w:hAnsi="Times New Roman" w:cs="Times New Roman"/>
          <w:sz w:val="22"/>
          <w:szCs w:val="28"/>
        </w:rPr>
        <w:t xml:space="preserve"> с </w:t>
      </w:r>
      <w:proofErr w:type="spellStart"/>
      <w:r>
        <w:rPr>
          <w:rFonts w:ascii="Times New Roman" w:hAnsi="Times New Roman" w:cs="Times New Roman"/>
          <w:sz w:val="22"/>
          <w:szCs w:val="28"/>
        </w:rPr>
        <w:t>согласия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отдела</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охраны</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труда</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заказчика</w:t>
      </w:r>
      <w:proofErr w:type="spellEnd"/>
      <w:r>
        <w:rPr>
          <w:rFonts w:ascii="Times New Roman" w:hAnsi="Times New Roman" w:cs="Times New Roman"/>
          <w:sz w:val="22"/>
          <w:szCs w:val="28"/>
        </w:rPr>
        <w:t xml:space="preserve"> и с </w:t>
      </w:r>
      <w:proofErr w:type="spellStart"/>
      <w:r>
        <w:rPr>
          <w:rFonts w:ascii="Times New Roman" w:hAnsi="Times New Roman" w:cs="Times New Roman"/>
          <w:sz w:val="22"/>
          <w:szCs w:val="28"/>
        </w:rPr>
        <w:t>обеспечением</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мер</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безопасности</w:t>
      </w:r>
      <w:proofErr w:type="spellEnd"/>
      <w:r>
        <w:rPr>
          <w:rFonts w:ascii="Times New Roman" w:hAnsi="Times New Roman" w:cs="Times New Roman"/>
          <w:sz w:val="22"/>
          <w:szCs w:val="28"/>
        </w:rPr>
        <w:t>.</w:t>
      </w:r>
    </w:p>
    <w:p w14:paraId="071725F1" w14:textId="77777777" w:rsidR="00B45AEC" w:rsidRDefault="00000000">
      <w:pPr>
        <w:widowControl w:val="0"/>
        <w:adjustRightInd/>
        <w:spacing w:line="240" w:lineRule="auto"/>
        <w:ind w:firstLine="440"/>
        <w:rPr>
          <w:lang w:val="ru-RU"/>
        </w:rPr>
      </w:pPr>
      <w:r>
        <w:rPr>
          <w:rFonts w:hint="eastAsia"/>
        </w:rPr>
        <w:t>8.4.4</w:t>
      </w:r>
      <w:r>
        <w:rPr>
          <w:rFonts w:hint="eastAsia"/>
        </w:rPr>
        <w:t>在防火重点部位进行动火作业，必须办理“动火工作票”，并做好安全措施，工作完毕必须检查火种隐患，防止发生火灾。</w:t>
      </w:r>
    </w:p>
    <w:p w14:paraId="1E174DCB"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8.4.4 Для выполнения огневых работ в зонах с повышенной пожарной опасностью необходимо оформить «Разрешение на огневые работы» и принять меры безопасности. По окончании работы нужно проверить возможные очаги возгорания, чтобы предотвратить пожар.</w:t>
      </w:r>
    </w:p>
    <w:p w14:paraId="7F1023E8" w14:textId="77777777" w:rsidR="00B45AEC" w:rsidRDefault="00000000">
      <w:pPr>
        <w:adjustRightInd/>
        <w:spacing w:line="240" w:lineRule="auto"/>
        <w:ind w:firstLine="440"/>
        <w:outlineLvl w:val="2"/>
        <w:rPr>
          <w:rFonts w:asciiTheme="minorHAnsi" w:hAnsiTheme="minorHAnsi" w:cs="黑体"/>
          <w:lang w:val="ru-RU"/>
        </w:rPr>
      </w:pPr>
      <w:bookmarkStart w:id="745" w:name="_Toc25646"/>
      <w:bookmarkStart w:id="746" w:name="_Toc26621"/>
      <w:bookmarkStart w:id="747" w:name="_Toc12144"/>
      <w:bookmarkStart w:id="748" w:name="_Toc29604"/>
      <w:bookmarkStart w:id="749" w:name="_Toc27771"/>
      <w:bookmarkStart w:id="750" w:name="_Toc1761"/>
      <w:bookmarkStart w:id="751" w:name="_Toc6080"/>
      <w:bookmarkStart w:id="752" w:name="_Toc13587"/>
      <w:bookmarkStart w:id="753" w:name="_Toc31091"/>
      <w:bookmarkStart w:id="754" w:name="_Toc31727"/>
      <w:bookmarkStart w:id="755" w:name="_Toc3911"/>
      <w:bookmarkStart w:id="756" w:name="_Toc30407"/>
      <w:bookmarkStart w:id="757" w:name="_Toc11682"/>
      <w:bookmarkStart w:id="758" w:name="_Toc15591"/>
      <w:bookmarkStart w:id="759" w:name="_Toc20476"/>
      <w:bookmarkStart w:id="760" w:name="_Toc28017"/>
      <w:bookmarkStart w:id="761" w:name="_Toc8140"/>
      <w:bookmarkStart w:id="762" w:name="_Toc29864"/>
      <w:r>
        <w:rPr>
          <w:rFonts w:ascii="黑体" w:hAnsi="黑体" w:cs="黑体" w:hint="eastAsia"/>
        </w:rPr>
        <w:t>8.5公用设施的安全</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14:paraId="293E8035" w14:textId="77777777" w:rsidR="00B45AEC" w:rsidRDefault="00000000">
      <w:pPr>
        <w:pStyle w:val="2"/>
        <w:spacing w:line="240" w:lineRule="auto"/>
        <w:ind w:firstLine="440"/>
        <w:rPr>
          <w:rFonts w:ascii="Times New Roman" w:hAnsi="Times New Roman" w:cs="Times New Roman"/>
          <w:sz w:val="22"/>
          <w:szCs w:val="28"/>
          <w:lang w:val="ru-RU"/>
        </w:rPr>
      </w:pPr>
      <w:r>
        <w:rPr>
          <w:rFonts w:ascii="Times New Roman" w:hAnsi="Times New Roman" w:cs="Times New Roman"/>
          <w:sz w:val="22"/>
          <w:szCs w:val="28"/>
        </w:rPr>
        <w:t xml:space="preserve">8.5 </w:t>
      </w:r>
      <w:proofErr w:type="spellStart"/>
      <w:r>
        <w:rPr>
          <w:rFonts w:ascii="Times New Roman" w:hAnsi="Times New Roman" w:cs="Times New Roman"/>
          <w:sz w:val="22"/>
          <w:szCs w:val="28"/>
        </w:rPr>
        <w:t>Безопасность</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общественных</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объектов</w:t>
      </w:r>
      <w:proofErr w:type="spellEnd"/>
    </w:p>
    <w:p w14:paraId="5DC92DB8" w14:textId="77777777" w:rsidR="00B45AEC" w:rsidRDefault="00000000">
      <w:pPr>
        <w:widowControl w:val="0"/>
        <w:adjustRightInd/>
        <w:spacing w:line="240" w:lineRule="auto"/>
        <w:ind w:firstLine="440"/>
        <w:rPr>
          <w:lang w:val="ru-RU"/>
        </w:rPr>
      </w:pPr>
      <w:r>
        <w:rPr>
          <w:rFonts w:hint="eastAsia"/>
        </w:rPr>
        <w:t>8.5.1</w:t>
      </w:r>
      <w:r>
        <w:rPr>
          <w:rFonts w:hint="eastAsia"/>
        </w:rPr>
        <w:t>投标人物业人员必须爱护招标人的公用设施、道路、绿化、建筑物等，遵守招标人的文明施工规定，不得损坏和污染公用设施。</w:t>
      </w:r>
    </w:p>
    <w:p w14:paraId="09EBDC17"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8.5.1 Персонал подрядчика обязан бережно относиться к общественным объектам заказчика — дорогам, озеленению, зданиям и т.д., соблюдать правила цивилизованного строительства заказчика, не повреждать и не загрязнять общественные объекты.</w:t>
      </w:r>
    </w:p>
    <w:p w14:paraId="38671594" w14:textId="77777777" w:rsidR="00B45AEC" w:rsidRDefault="00000000">
      <w:pPr>
        <w:widowControl w:val="0"/>
        <w:adjustRightInd/>
        <w:spacing w:line="240" w:lineRule="auto"/>
        <w:ind w:firstLine="440"/>
        <w:rPr>
          <w:lang w:val="ru-RU"/>
        </w:rPr>
      </w:pPr>
      <w:r>
        <w:rPr>
          <w:rFonts w:hint="eastAsia"/>
        </w:rPr>
        <w:t>8.5.2</w:t>
      </w:r>
      <w:r>
        <w:rPr>
          <w:rFonts w:hint="eastAsia"/>
        </w:rPr>
        <w:t>投标人物业人员使用招标人的电力、水源、气源、建筑物等，必须在招标人有关人员指定或在相应的合同协议中规定使用的范围、地点、数量等，禁止私接乱搭现象和破坏固定设施，一经发现招标人有权制止并按规定予以处罚。</w:t>
      </w:r>
    </w:p>
    <w:p w14:paraId="65B3A395" w14:textId="77777777" w:rsidR="00B45AEC" w:rsidRDefault="00000000">
      <w:pPr>
        <w:pStyle w:val="2"/>
        <w:spacing w:line="240" w:lineRule="auto"/>
        <w:ind w:firstLine="440"/>
        <w:rPr>
          <w:rFonts w:ascii="Times New Roman" w:eastAsia="SimSun-ExtG" w:hAnsi="Times New Roman" w:cs="Times New Roman"/>
          <w:sz w:val="22"/>
          <w:szCs w:val="28"/>
          <w:lang w:val="ru-RU"/>
        </w:rPr>
      </w:pPr>
      <w:r w:rsidRPr="00B75F1E">
        <w:rPr>
          <w:rFonts w:ascii="Times New Roman" w:eastAsia="SimSun-ExtG" w:hAnsi="Times New Roman" w:cs="Times New Roman"/>
          <w:sz w:val="22"/>
          <w:szCs w:val="28"/>
          <w:lang w:val="ru-RU"/>
        </w:rPr>
        <w:lastRenderedPageBreak/>
        <w:t>8.5.2 При использовании электроэнергии, водоснабжения, газоснабжения, зданий и других объектов заказчика персонал подрядчика должен действовать в пределах, установленных ответственными сотрудниками заказчика или соответствующим договором: по месту, объему и количеству. Запрещается самовольное подключение, изменение или повреждение стационарных объектов; в случае нарушения заказчик имеет право остановить действия и применить санкции согласно правилам.</w:t>
      </w:r>
    </w:p>
    <w:p w14:paraId="37977CA5" w14:textId="77777777" w:rsidR="00B45AEC" w:rsidRDefault="00000000">
      <w:pPr>
        <w:widowControl w:val="0"/>
        <w:adjustRightInd/>
        <w:spacing w:line="240" w:lineRule="auto"/>
        <w:ind w:firstLine="440"/>
        <w:rPr>
          <w:lang w:val="ru-RU"/>
        </w:rPr>
      </w:pPr>
      <w:r>
        <w:rPr>
          <w:rFonts w:hint="eastAsia"/>
        </w:rPr>
        <w:t>8.5.3</w:t>
      </w:r>
      <w:r>
        <w:rPr>
          <w:rFonts w:hint="eastAsia"/>
        </w:rPr>
        <w:t>投标人物业人员不能随意改动、移动、破坏公用设施，如妨碍施工要变动者，须经招标人同意。</w:t>
      </w:r>
    </w:p>
    <w:p w14:paraId="4995A6E6"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8.5.3 Персонал подрядчика не имеет права самостоятельно изменять, перемещать или разрушать общественные объекты; если изменения необходимы для проведения работ, это должно быть согласовано с заказчиком.</w:t>
      </w:r>
    </w:p>
    <w:p w14:paraId="0D30A10C" w14:textId="77777777" w:rsidR="00B45AEC" w:rsidRDefault="00000000">
      <w:pPr>
        <w:adjustRightInd/>
        <w:spacing w:line="240" w:lineRule="auto"/>
        <w:ind w:firstLine="440"/>
        <w:outlineLvl w:val="2"/>
        <w:rPr>
          <w:rFonts w:asciiTheme="minorHAnsi" w:hAnsiTheme="minorHAnsi" w:cs="黑体"/>
          <w:lang w:val="ru-RU"/>
        </w:rPr>
      </w:pPr>
      <w:bookmarkStart w:id="763" w:name="_Toc14329"/>
      <w:bookmarkStart w:id="764" w:name="_Toc9011"/>
      <w:bookmarkStart w:id="765" w:name="_Toc18737"/>
      <w:bookmarkStart w:id="766" w:name="_Toc14722"/>
      <w:bookmarkStart w:id="767" w:name="_Toc29818"/>
      <w:bookmarkStart w:id="768" w:name="_Toc29632"/>
      <w:bookmarkStart w:id="769" w:name="_Toc554"/>
      <w:bookmarkStart w:id="770" w:name="_Toc28479"/>
      <w:bookmarkStart w:id="771" w:name="_Toc5304"/>
      <w:bookmarkStart w:id="772" w:name="_Toc6283"/>
      <w:bookmarkStart w:id="773" w:name="_Toc4888"/>
      <w:bookmarkStart w:id="774" w:name="_Toc326"/>
      <w:bookmarkStart w:id="775" w:name="_Toc28667"/>
      <w:bookmarkStart w:id="776" w:name="_Toc31751"/>
      <w:bookmarkStart w:id="777" w:name="_Toc13027"/>
      <w:bookmarkStart w:id="778" w:name="_Toc16428"/>
      <w:bookmarkStart w:id="779" w:name="_Toc12442"/>
      <w:bookmarkStart w:id="780" w:name="_Toc11536"/>
      <w:r>
        <w:rPr>
          <w:rFonts w:ascii="黑体" w:hAnsi="黑体" w:cs="黑体" w:hint="eastAsia"/>
        </w:rPr>
        <w:t>8.6设备及作业安全管理</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1D9EF485" w14:textId="77777777" w:rsidR="00B45AEC" w:rsidRDefault="00000000">
      <w:pPr>
        <w:pStyle w:val="2"/>
        <w:spacing w:line="240" w:lineRule="auto"/>
        <w:ind w:firstLine="440"/>
        <w:rPr>
          <w:rFonts w:ascii="Times New Roman" w:hAnsi="Times New Roman" w:cs="Times New Roman"/>
          <w:sz w:val="22"/>
          <w:szCs w:val="22"/>
          <w:lang w:val="ru-RU"/>
        </w:rPr>
      </w:pPr>
      <w:r>
        <w:rPr>
          <w:rFonts w:ascii="Times New Roman" w:hAnsi="Times New Roman" w:cs="Times New Roman"/>
          <w:sz w:val="22"/>
          <w:szCs w:val="22"/>
        </w:rPr>
        <w:t xml:space="preserve">8.6 </w:t>
      </w:r>
      <w:proofErr w:type="spellStart"/>
      <w:r>
        <w:rPr>
          <w:rFonts w:ascii="Times New Roman" w:hAnsi="Times New Roman" w:cs="Times New Roman"/>
          <w:sz w:val="22"/>
          <w:szCs w:val="22"/>
        </w:rPr>
        <w:t>Безопасность</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оборудования</w:t>
      </w:r>
      <w:proofErr w:type="spellEnd"/>
      <w:r>
        <w:rPr>
          <w:rFonts w:ascii="Times New Roman" w:hAnsi="Times New Roman" w:cs="Times New Roman"/>
          <w:sz w:val="22"/>
          <w:szCs w:val="22"/>
        </w:rPr>
        <w:t xml:space="preserve"> и </w:t>
      </w:r>
      <w:proofErr w:type="spellStart"/>
      <w:r>
        <w:rPr>
          <w:rFonts w:ascii="Times New Roman" w:hAnsi="Times New Roman" w:cs="Times New Roman"/>
          <w:sz w:val="22"/>
          <w:szCs w:val="22"/>
        </w:rPr>
        <w:t>рабочих</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процессов</w:t>
      </w:r>
      <w:proofErr w:type="spellEnd"/>
    </w:p>
    <w:p w14:paraId="76175DC4" w14:textId="77777777" w:rsidR="00B45AEC" w:rsidRDefault="00000000">
      <w:pPr>
        <w:widowControl w:val="0"/>
        <w:adjustRightInd/>
        <w:spacing w:line="240" w:lineRule="auto"/>
        <w:ind w:firstLine="440"/>
        <w:rPr>
          <w:lang w:val="ru-RU"/>
        </w:rPr>
      </w:pPr>
      <w:r>
        <w:rPr>
          <w:rFonts w:hint="eastAsia"/>
        </w:rPr>
        <w:t>8.6.1</w:t>
      </w:r>
      <w:r>
        <w:rPr>
          <w:rFonts w:hint="eastAsia"/>
        </w:rPr>
        <w:t>投标人物业人员应爱护招标人的发电设备和附属建筑物，不得损坏和移动，施工中注意保护进入地下的电缆、管道、建筑物，并在开工前得到招标人有关工作人员的批准，起重、搬运中注意不得碰坏电线、设备、建筑物等。</w:t>
      </w:r>
    </w:p>
    <w:p w14:paraId="79752508" w14:textId="77777777" w:rsidR="00B45AEC" w:rsidRDefault="00000000">
      <w:pPr>
        <w:pStyle w:val="2"/>
        <w:spacing w:line="240" w:lineRule="auto"/>
        <w:ind w:firstLine="440"/>
        <w:rPr>
          <w:rFonts w:ascii="Times New Roman" w:eastAsia="SimSun-ExtG" w:hAnsi="Times New Roman" w:cs="Times New Roman"/>
          <w:sz w:val="22"/>
          <w:szCs w:val="28"/>
          <w:lang w:val="ru-RU"/>
        </w:rPr>
      </w:pPr>
      <w:r w:rsidRPr="00B75F1E">
        <w:rPr>
          <w:rFonts w:ascii="Times New Roman" w:eastAsia="SimSun-ExtG" w:hAnsi="Times New Roman" w:cs="Times New Roman"/>
          <w:sz w:val="22"/>
          <w:szCs w:val="28"/>
          <w:lang w:val="ru-RU"/>
        </w:rPr>
        <w:t>8.6.1 Персонал подрядчика обязан бережно относиться к энергетическому оборудованию и вспомогательным зданиям заказчика, не повреждать и не перемещать их; при проведении работ следует защищать подземные кабели, трубы и здания, получив предварительное разрешение ответственных сотрудников заказчика. При подъеме и перемещении грузов необходимо избегать повреждения проводки, оборудования и зданий.</w:t>
      </w:r>
    </w:p>
    <w:p w14:paraId="1E1A956D" w14:textId="77777777" w:rsidR="00B45AEC" w:rsidRDefault="00000000">
      <w:pPr>
        <w:widowControl w:val="0"/>
        <w:adjustRightInd/>
        <w:spacing w:line="240" w:lineRule="auto"/>
        <w:ind w:firstLine="440"/>
        <w:rPr>
          <w:lang w:val="ru-RU"/>
        </w:rPr>
      </w:pPr>
      <w:r>
        <w:rPr>
          <w:rFonts w:hint="eastAsia"/>
        </w:rPr>
        <w:t>8.6.2</w:t>
      </w:r>
      <w:r>
        <w:rPr>
          <w:rFonts w:hint="eastAsia"/>
        </w:rPr>
        <w:t>投标人不得随意开启，关闭招标</w:t>
      </w:r>
      <w:proofErr w:type="gramStart"/>
      <w:r>
        <w:rPr>
          <w:rFonts w:hint="eastAsia"/>
        </w:rPr>
        <w:t>人运行</w:t>
      </w:r>
      <w:proofErr w:type="gramEnd"/>
      <w:r>
        <w:rPr>
          <w:rFonts w:hint="eastAsia"/>
        </w:rPr>
        <w:t>设备，不得随意接驳电源、气源、水源等，如</w:t>
      </w:r>
      <w:proofErr w:type="gramStart"/>
      <w:r>
        <w:rPr>
          <w:rFonts w:hint="eastAsia"/>
        </w:rPr>
        <w:t>须临时</w:t>
      </w:r>
      <w:proofErr w:type="gramEnd"/>
      <w:r>
        <w:rPr>
          <w:rFonts w:hint="eastAsia"/>
        </w:rPr>
        <w:t>接驳，须经招标人有关人员批准，办理手续，明确正常及事故情况下操作范围。</w:t>
      </w:r>
    </w:p>
    <w:p w14:paraId="7CE33143"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8.6.2 Подрядчику запрещено самостоятельно включать или выключать эксплуатируемое оборудование заказчика, а также подключать источники электроэнергии, газа или воды без разрешения. Любое временное подключение должно быть согласовано с ответственными сотрудниками заказчика, оформлено официально и с четким определением границ работы в нормальных и аварийных ситуациях.</w:t>
      </w:r>
    </w:p>
    <w:p w14:paraId="32E5E029" w14:textId="77777777" w:rsidR="00B45AEC" w:rsidRDefault="00000000">
      <w:pPr>
        <w:widowControl w:val="0"/>
        <w:adjustRightInd/>
        <w:spacing w:line="240" w:lineRule="auto"/>
        <w:ind w:firstLine="440"/>
        <w:rPr>
          <w:lang w:val="ru-RU"/>
        </w:rPr>
      </w:pPr>
      <w:r>
        <w:rPr>
          <w:rFonts w:hint="eastAsia"/>
        </w:rPr>
        <w:t>8.6.3</w:t>
      </w:r>
      <w:r>
        <w:rPr>
          <w:rFonts w:hint="eastAsia"/>
        </w:rPr>
        <w:t>投标人人员在防火重点部位需要动火，应遵守招标人规定办理动火工作票，并做好防火措施。</w:t>
      </w:r>
    </w:p>
    <w:p w14:paraId="37D55272"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8.6.3 При проведении огневых работ в зонах повышенной пожарной опасности персонал подрядчика должен соблюдать правила заказчика, оформить соответствующий разрешительный документ (разрешение на огневые работы) и обеспечить меры пожарной безопасности.</w:t>
      </w:r>
    </w:p>
    <w:p w14:paraId="0DC8B92E" w14:textId="77777777" w:rsidR="00B45AEC" w:rsidRDefault="00000000">
      <w:pPr>
        <w:widowControl w:val="0"/>
        <w:adjustRightInd/>
        <w:spacing w:line="240" w:lineRule="auto"/>
        <w:ind w:firstLine="440"/>
        <w:rPr>
          <w:lang w:val="ru-RU"/>
        </w:rPr>
      </w:pPr>
      <w:r>
        <w:rPr>
          <w:rFonts w:hint="eastAsia"/>
        </w:rPr>
        <w:t>8.6.4</w:t>
      </w:r>
      <w:r>
        <w:rPr>
          <w:rFonts w:hint="eastAsia"/>
        </w:rPr>
        <w:t>招标人有权纠正和制止违反工作</w:t>
      </w:r>
      <w:proofErr w:type="gramStart"/>
      <w:r>
        <w:rPr>
          <w:rFonts w:hint="eastAsia"/>
        </w:rPr>
        <w:t>票管理</w:t>
      </w:r>
      <w:proofErr w:type="gramEnd"/>
      <w:r>
        <w:rPr>
          <w:rFonts w:hint="eastAsia"/>
        </w:rPr>
        <w:t>的行为和现象，必要时可以暂停</w:t>
      </w:r>
      <w:proofErr w:type="gramStart"/>
      <w:r>
        <w:rPr>
          <w:rFonts w:hint="eastAsia"/>
        </w:rPr>
        <w:t>止</w:t>
      </w:r>
      <w:proofErr w:type="gramEnd"/>
      <w:r>
        <w:rPr>
          <w:rFonts w:hint="eastAsia"/>
        </w:rPr>
        <w:t>施工作业并予以罚款等处理。</w:t>
      </w:r>
    </w:p>
    <w:p w14:paraId="6874E46A"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8.6.4 Заказчик имеет право исправлять и пресекать нарушения правил работы с разрешительными документами; при необходимости работы могут быть приостановлены, а нарушители подвергнуты штрафным санкциям.</w:t>
      </w:r>
    </w:p>
    <w:p w14:paraId="676B9404" w14:textId="77777777" w:rsidR="00B45AEC" w:rsidRDefault="00000000">
      <w:pPr>
        <w:widowControl w:val="0"/>
        <w:adjustRightInd/>
        <w:ind w:firstLine="440"/>
        <w:rPr>
          <w:lang w:val="ru-RU"/>
        </w:rPr>
      </w:pPr>
      <w:r>
        <w:rPr>
          <w:rFonts w:hint="eastAsia"/>
        </w:rPr>
        <w:t>8.6.5</w:t>
      </w:r>
      <w:r>
        <w:rPr>
          <w:rFonts w:hint="eastAsia"/>
        </w:rPr>
        <w:t>投标人物业人员的作业安全由投标人负责，工作负责人即安全负责人。投标人应设专责安全员。开工前投标人必须自上而下向作业人员进行技术安全交底，全体物业人员均须掌握安全措施。作业人员应学习与工作有关的安全规程，并接受考试。招标人安监部门有权检查和监督投标人的施工安全，有权纠正违章冒险作业和不安全行为并对其进行罚款、停止工作、</w:t>
      </w:r>
      <w:r>
        <w:rPr>
          <w:rFonts w:hint="eastAsia"/>
        </w:rPr>
        <w:lastRenderedPageBreak/>
        <w:t>辞退等处理。</w:t>
      </w:r>
    </w:p>
    <w:p w14:paraId="251A51AB"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8.6.5 Безопасность работ персонала подрядчика находится под полной ответственностью подрядчика; руководитель работ одновременно является ответственным за безопасность. Подрядчик обязан назначить отдельного ответственного за безопасность. До начала работ подрядчик должен провести инструктаж по технике безопасности для всего персонала, все сотрудники должны владеть мерами безопасности. Рабочие обязаны изучать соответствующие правила безопасности и проходить тестирование. Отдел безопасности заказчика имеет право проверять и контролировать соблюдение правил подрядчиком, исправлять нарушения, приостанавливать работы, налагать штрафы или увольнять сотрудников при необходимости.</w:t>
      </w:r>
    </w:p>
    <w:p w14:paraId="7DBBDC64" w14:textId="77777777" w:rsidR="00B45AEC" w:rsidRDefault="00000000">
      <w:pPr>
        <w:adjustRightInd/>
        <w:spacing w:line="240" w:lineRule="auto"/>
        <w:ind w:firstLine="440"/>
        <w:outlineLvl w:val="2"/>
        <w:rPr>
          <w:rFonts w:asciiTheme="minorHAnsi" w:hAnsiTheme="minorHAnsi" w:cs="黑体"/>
          <w:lang w:val="ru-RU"/>
        </w:rPr>
      </w:pPr>
      <w:bookmarkStart w:id="781" w:name="_Toc26965"/>
      <w:bookmarkStart w:id="782" w:name="_Toc19400"/>
      <w:bookmarkStart w:id="783" w:name="_Toc4630"/>
      <w:bookmarkStart w:id="784" w:name="_Toc29484"/>
      <w:bookmarkStart w:id="785" w:name="_Toc4510"/>
      <w:bookmarkStart w:id="786" w:name="_Toc31882"/>
      <w:bookmarkStart w:id="787" w:name="_Toc23456"/>
      <w:bookmarkStart w:id="788" w:name="_Toc28008"/>
      <w:bookmarkStart w:id="789" w:name="_Toc15547"/>
      <w:bookmarkStart w:id="790" w:name="_Toc16311"/>
      <w:bookmarkStart w:id="791" w:name="_Toc17955"/>
      <w:bookmarkStart w:id="792" w:name="_Toc26008"/>
      <w:bookmarkStart w:id="793" w:name="_Toc6325"/>
      <w:bookmarkStart w:id="794" w:name="_Toc15464"/>
      <w:bookmarkStart w:id="795" w:name="_Toc27814"/>
      <w:bookmarkStart w:id="796" w:name="_Toc2594"/>
      <w:bookmarkStart w:id="797" w:name="_Toc29812"/>
      <w:bookmarkStart w:id="798" w:name="_Toc18675"/>
      <w:r>
        <w:rPr>
          <w:rFonts w:ascii="黑体" w:hAnsi="黑体" w:cs="黑体" w:hint="eastAsia"/>
        </w:rPr>
        <w:t>8.7 安全保卫管理</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14:paraId="2B02EF47" w14:textId="77777777" w:rsidR="00B45AEC" w:rsidRDefault="00000000">
      <w:pPr>
        <w:pStyle w:val="2"/>
        <w:spacing w:line="240" w:lineRule="auto"/>
        <w:ind w:firstLine="440"/>
        <w:rPr>
          <w:rFonts w:ascii="Times New Roman" w:hAnsi="Times New Roman" w:cs="Times New Roman"/>
          <w:sz w:val="22"/>
          <w:szCs w:val="28"/>
          <w:lang w:val="ru-RU"/>
        </w:rPr>
      </w:pPr>
      <w:r>
        <w:rPr>
          <w:rFonts w:ascii="Times New Roman" w:hAnsi="Times New Roman" w:cs="Times New Roman"/>
          <w:sz w:val="22"/>
          <w:szCs w:val="28"/>
        </w:rPr>
        <w:t xml:space="preserve">8.7 </w:t>
      </w:r>
      <w:proofErr w:type="spellStart"/>
      <w:r>
        <w:rPr>
          <w:rFonts w:ascii="Times New Roman" w:hAnsi="Times New Roman" w:cs="Times New Roman"/>
          <w:sz w:val="22"/>
          <w:szCs w:val="28"/>
        </w:rPr>
        <w:t>Управление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охраной</w:t>
      </w:r>
      <w:proofErr w:type="spellEnd"/>
      <w:r>
        <w:rPr>
          <w:rFonts w:ascii="Times New Roman" w:hAnsi="Times New Roman" w:cs="Times New Roman"/>
          <w:sz w:val="22"/>
          <w:szCs w:val="28"/>
        </w:rPr>
        <w:t xml:space="preserve"> и </w:t>
      </w:r>
      <w:proofErr w:type="spellStart"/>
      <w:r>
        <w:rPr>
          <w:rFonts w:ascii="Times New Roman" w:hAnsi="Times New Roman" w:cs="Times New Roman"/>
          <w:sz w:val="22"/>
          <w:szCs w:val="28"/>
        </w:rPr>
        <w:t>безопасностью</w:t>
      </w:r>
      <w:proofErr w:type="spellEnd"/>
    </w:p>
    <w:p w14:paraId="2AA22F84" w14:textId="77777777" w:rsidR="00B45AEC" w:rsidRDefault="00000000">
      <w:pPr>
        <w:widowControl w:val="0"/>
        <w:adjustRightInd/>
        <w:spacing w:line="240" w:lineRule="auto"/>
        <w:ind w:firstLine="440"/>
        <w:rPr>
          <w:lang w:val="ru-RU"/>
        </w:rPr>
      </w:pPr>
      <w:r>
        <w:rPr>
          <w:rFonts w:hint="eastAsia"/>
        </w:rPr>
        <w:t>8.7.1</w:t>
      </w:r>
      <w:r>
        <w:rPr>
          <w:rFonts w:hint="eastAsia"/>
        </w:rPr>
        <w:t>投标人进入招标人生产现场，物业人员必须在招标人保卫部门登记，获取在合同有效期间使用的通行证件，离厂时交回证件，不得将证件转借他人。</w:t>
      </w:r>
    </w:p>
    <w:p w14:paraId="2B05A1B0"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8.7.1 При входе на производственную площадку заказчика персонал подрядчика должен зарегистрироваться в службе охраны заказчика и получить пропуск, действительный на период действия контракта; при выходе с территории пропуск возвращается и не может быть передан другому лицу.</w:t>
      </w:r>
    </w:p>
    <w:p w14:paraId="1218A266" w14:textId="77777777" w:rsidR="00B45AEC" w:rsidRDefault="00000000">
      <w:pPr>
        <w:widowControl w:val="0"/>
        <w:adjustRightInd/>
        <w:spacing w:line="240" w:lineRule="auto"/>
        <w:ind w:firstLine="440"/>
        <w:rPr>
          <w:lang w:val="ru-RU"/>
        </w:rPr>
      </w:pPr>
      <w:r>
        <w:rPr>
          <w:rFonts w:hint="eastAsia"/>
        </w:rPr>
        <w:t xml:space="preserve">8.7.2 </w:t>
      </w:r>
      <w:r>
        <w:rPr>
          <w:rFonts w:hint="eastAsia"/>
        </w:rPr>
        <w:t>投标人物业人员应遵守招标人安全保卫制度，不得在招标人进行违反社会治安的活动，招标人有权制止并按规定处罚违反规定者。</w:t>
      </w:r>
    </w:p>
    <w:p w14:paraId="561AE524"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8.7.2 Персонал подрядчика обязан соблюдать правила охраны и безопасности заказчика, не совершать действий, нарушающих общественный порядок; заказчик имеет право пресекать нарушения и применять предусмотренные меры ответственности.</w:t>
      </w:r>
    </w:p>
    <w:p w14:paraId="60D577DC" w14:textId="77777777" w:rsidR="00B45AEC" w:rsidRDefault="00000000">
      <w:pPr>
        <w:adjustRightInd/>
        <w:spacing w:line="240" w:lineRule="auto"/>
        <w:ind w:firstLine="440"/>
        <w:outlineLvl w:val="2"/>
        <w:rPr>
          <w:rFonts w:asciiTheme="minorHAnsi" w:hAnsiTheme="minorHAnsi" w:cs="黑体"/>
          <w:lang w:val="ru-RU"/>
        </w:rPr>
      </w:pPr>
      <w:bookmarkStart w:id="799" w:name="_Toc17393"/>
      <w:bookmarkStart w:id="800" w:name="_Toc2882"/>
      <w:bookmarkStart w:id="801" w:name="_Toc10623"/>
      <w:bookmarkStart w:id="802" w:name="_Toc11332"/>
      <w:bookmarkStart w:id="803" w:name="_Toc8348"/>
      <w:bookmarkStart w:id="804" w:name="_Toc12673"/>
      <w:bookmarkStart w:id="805" w:name="_Toc22417"/>
      <w:bookmarkStart w:id="806" w:name="_Toc28600"/>
      <w:bookmarkStart w:id="807" w:name="_Toc23895"/>
      <w:bookmarkStart w:id="808" w:name="_Toc22651"/>
      <w:bookmarkStart w:id="809" w:name="_Toc28547"/>
      <w:bookmarkStart w:id="810" w:name="_Toc12401"/>
      <w:bookmarkStart w:id="811" w:name="_Toc9861"/>
      <w:bookmarkStart w:id="812" w:name="_Toc4168"/>
      <w:bookmarkStart w:id="813" w:name="_Toc14439"/>
      <w:bookmarkStart w:id="814" w:name="_Toc2573"/>
      <w:bookmarkStart w:id="815" w:name="_Toc12232"/>
      <w:bookmarkStart w:id="816" w:name="_Toc32502"/>
      <w:r>
        <w:rPr>
          <w:rFonts w:ascii="黑体" w:hAnsi="黑体" w:cs="黑体" w:hint="eastAsia"/>
        </w:rPr>
        <w:t>8.8 事故处理</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14:paraId="78640E55" w14:textId="77777777" w:rsidR="00B45AEC" w:rsidRDefault="00000000">
      <w:pPr>
        <w:pStyle w:val="2"/>
        <w:spacing w:line="240" w:lineRule="auto"/>
        <w:ind w:firstLine="440"/>
        <w:rPr>
          <w:rFonts w:ascii="Times New Roman" w:hAnsi="Times New Roman" w:cs="Times New Roman"/>
          <w:sz w:val="22"/>
          <w:szCs w:val="28"/>
          <w:lang w:val="ru-RU"/>
        </w:rPr>
      </w:pPr>
      <w:r>
        <w:rPr>
          <w:rFonts w:ascii="Times New Roman" w:hAnsi="Times New Roman" w:cs="Times New Roman"/>
          <w:sz w:val="22"/>
          <w:szCs w:val="28"/>
        </w:rPr>
        <w:t xml:space="preserve">8.8 </w:t>
      </w:r>
      <w:r>
        <w:rPr>
          <w:rFonts w:ascii="Times New Roman" w:hAnsi="Times New Roman" w:cs="Times New Roman"/>
          <w:sz w:val="22"/>
          <w:szCs w:val="28"/>
          <w:lang w:val="ru-RU"/>
        </w:rPr>
        <w:t>О</w:t>
      </w:r>
      <w:proofErr w:type="spellStart"/>
      <w:r>
        <w:rPr>
          <w:rFonts w:ascii="Times New Roman" w:hAnsi="Times New Roman" w:cs="Times New Roman"/>
          <w:sz w:val="22"/>
          <w:szCs w:val="28"/>
        </w:rPr>
        <w:t>рганизация</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аварийных</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работ</w:t>
      </w:r>
      <w:proofErr w:type="spellEnd"/>
    </w:p>
    <w:p w14:paraId="3186C3CC" w14:textId="77777777" w:rsidR="00B45AEC" w:rsidRDefault="00000000">
      <w:pPr>
        <w:widowControl w:val="0"/>
        <w:adjustRightInd/>
        <w:spacing w:line="240" w:lineRule="auto"/>
        <w:ind w:firstLine="440"/>
        <w:rPr>
          <w:lang w:val="ru-RU"/>
        </w:rPr>
      </w:pPr>
      <w:r>
        <w:rPr>
          <w:rFonts w:hint="eastAsia"/>
        </w:rPr>
        <w:t>8.8.1</w:t>
      </w:r>
      <w:r>
        <w:rPr>
          <w:rFonts w:hint="eastAsia"/>
        </w:rPr>
        <w:t>现场发生人身伤亡事故，人员中毒事故，招标</w:t>
      </w:r>
      <w:proofErr w:type="gramStart"/>
      <w:r>
        <w:rPr>
          <w:rFonts w:hint="eastAsia"/>
        </w:rPr>
        <w:t>人设备</w:t>
      </w:r>
      <w:proofErr w:type="gramEnd"/>
      <w:r>
        <w:rPr>
          <w:rFonts w:hint="eastAsia"/>
        </w:rPr>
        <w:t>损坏事故时，双方有责任保护事故现场，除国家另有规定的以外，由招标人、投标人共同进行调查，必要时可呈请上级主管部门或法院鉴定。以查明事故原因，落实防范措施，分清责任。因事故造成的经济损失，由事故责任方负责。招标人有权对肇事单位和个人进行经济处罚，清退，直到起诉追究其刑事责任等处理。</w:t>
      </w:r>
    </w:p>
    <w:p w14:paraId="1A1238C3"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8.8.1 В случае несчастного случая с травмами или гибелью людей, отравления персонала, а также повреждения оборудования заказчика, обе стороны обязаны сохранить место происшествия. За исключением случаев, предусмотренных законодательством, расследование проводится совместно заказчиком и подрядчиком, при необходимости может быть запрошена экспертиза у вышестоящих органов или суда. Цель — установить причину происшествия, принять меры по предотвращению и определить ответственность. Экономический ущерб, вызванный происшествием, возмещается стороной, признанной ответственной. Заказчик имеет право наложить экономические санкции на виновную организацию или лицо, отстранить от работы и при необходимости обратиться в суд для привлечения к уголовной ответственности.</w:t>
      </w:r>
    </w:p>
    <w:p w14:paraId="4818478A" w14:textId="77777777" w:rsidR="00B45AEC" w:rsidRDefault="00000000">
      <w:pPr>
        <w:widowControl w:val="0"/>
        <w:adjustRightInd/>
        <w:spacing w:line="240" w:lineRule="auto"/>
        <w:ind w:firstLine="440"/>
        <w:rPr>
          <w:lang w:val="ru-RU"/>
        </w:rPr>
      </w:pPr>
      <w:r>
        <w:rPr>
          <w:rFonts w:hint="eastAsia"/>
        </w:rPr>
        <w:t>8.8.2</w:t>
      </w:r>
      <w:r>
        <w:rPr>
          <w:rFonts w:hint="eastAsia"/>
        </w:rPr>
        <w:t>发生人身伤亡事故，火灾事故时，各方应尽力协作，防止事故扩大，并按政府劳动、公安部门的规定及时统计上报。</w:t>
      </w:r>
    </w:p>
    <w:p w14:paraId="667D4389"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8.8.2 В случае несчастного случая с травмами или гибелью людей, а также пожара, все стороны должны сотрудничать для предотвращения распространения инцидента и своевременно сообщать о происшествии в соответствии с требованиями государственных органов труда и полиции.</w:t>
      </w:r>
    </w:p>
    <w:p w14:paraId="6E94C6C4" w14:textId="77777777" w:rsidR="00B45AEC" w:rsidRDefault="00000000">
      <w:pPr>
        <w:adjustRightInd/>
        <w:spacing w:line="240" w:lineRule="auto"/>
        <w:ind w:firstLine="440"/>
        <w:outlineLvl w:val="2"/>
        <w:rPr>
          <w:rFonts w:asciiTheme="minorHAnsi" w:hAnsiTheme="minorHAnsi" w:cs="黑体"/>
          <w:lang w:val="ru-RU"/>
        </w:rPr>
      </w:pPr>
      <w:bookmarkStart w:id="817" w:name="_Toc18994"/>
      <w:bookmarkStart w:id="818" w:name="_Toc32678"/>
      <w:bookmarkStart w:id="819" w:name="_Toc7613"/>
      <w:bookmarkStart w:id="820" w:name="_Toc7141"/>
      <w:bookmarkStart w:id="821" w:name="_Toc23400"/>
      <w:bookmarkStart w:id="822" w:name="_Toc4471"/>
      <w:bookmarkStart w:id="823" w:name="_Toc28606"/>
      <w:bookmarkStart w:id="824" w:name="_Toc2713"/>
      <w:bookmarkStart w:id="825" w:name="_Toc18550"/>
      <w:bookmarkStart w:id="826" w:name="_Toc9603"/>
      <w:bookmarkStart w:id="827" w:name="_Toc3697"/>
      <w:bookmarkStart w:id="828" w:name="_Toc4958"/>
      <w:bookmarkStart w:id="829" w:name="_Toc6541"/>
      <w:bookmarkStart w:id="830" w:name="_Toc30109"/>
      <w:bookmarkStart w:id="831" w:name="_Toc30659"/>
      <w:bookmarkStart w:id="832" w:name="_Toc31172"/>
      <w:bookmarkStart w:id="833" w:name="_Toc5276"/>
      <w:bookmarkStart w:id="834" w:name="_Toc14944"/>
      <w:r>
        <w:rPr>
          <w:rFonts w:ascii="黑体" w:hAnsi="黑体" w:cs="黑体" w:hint="eastAsia"/>
        </w:rPr>
        <w:t>8.9 环境管理</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14:paraId="5C9A51E6" w14:textId="77777777" w:rsidR="00B45AEC" w:rsidRDefault="00000000">
      <w:pPr>
        <w:pStyle w:val="2"/>
        <w:spacing w:line="240" w:lineRule="auto"/>
        <w:ind w:firstLine="440"/>
        <w:rPr>
          <w:rFonts w:ascii="Times New Roman" w:hAnsi="Times New Roman" w:cs="Times New Roman"/>
          <w:sz w:val="22"/>
          <w:szCs w:val="28"/>
          <w:lang w:val="ru-RU"/>
        </w:rPr>
      </w:pPr>
      <w:r>
        <w:rPr>
          <w:rFonts w:ascii="Times New Roman" w:hAnsi="Times New Roman" w:cs="Times New Roman"/>
          <w:sz w:val="22"/>
          <w:szCs w:val="28"/>
          <w:lang w:val="ru-RU"/>
        </w:rPr>
        <w:lastRenderedPageBreak/>
        <w:t>8.9 У</w:t>
      </w:r>
      <w:proofErr w:type="spellStart"/>
      <w:r>
        <w:rPr>
          <w:rFonts w:ascii="Times New Roman" w:hAnsi="Times New Roman" w:cs="Times New Roman"/>
          <w:sz w:val="22"/>
          <w:szCs w:val="28"/>
        </w:rPr>
        <w:t>правление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окружающей</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средой</w:t>
      </w:r>
      <w:proofErr w:type="spellEnd"/>
    </w:p>
    <w:p w14:paraId="2744D8C5" w14:textId="77777777" w:rsidR="00B45AEC" w:rsidRDefault="00000000">
      <w:pPr>
        <w:widowControl w:val="0"/>
        <w:adjustRightInd/>
        <w:spacing w:line="240" w:lineRule="auto"/>
        <w:ind w:firstLine="440"/>
        <w:rPr>
          <w:lang w:val="ru-RU"/>
        </w:rPr>
      </w:pPr>
      <w:r>
        <w:rPr>
          <w:rFonts w:hint="eastAsia"/>
        </w:rPr>
        <w:t>8.9.1</w:t>
      </w:r>
      <w:r>
        <w:rPr>
          <w:rFonts w:hint="eastAsia"/>
        </w:rPr>
        <w:t>投标人在招标人现场工作期间，不允许对水、空气和土壤等造成污染。</w:t>
      </w:r>
    </w:p>
    <w:p w14:paraId="173CCCD8"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8.9.1 Во время работы на площадке Заказчика Подрядчик не имеет права загрязнять воду, воздух и почву.</w:t>
      </w:r>
    </w:p>
    <w:p w14:paraId="128B34B1" w14:textId="77777777" w:rsidR="00B45AEC" w:rsidRDefault="00000000">
      <w:pPr>
        <w:widowControl w:val="0"/>
        <w:adjustRightInd/>
        <w:spacing w:line="240" w:lineRule="auto"/>
        <w:ind w:firstLine="440"/>
        <w:rPr>
          <w:lang w:val="ru-RU"/>
        </w:rPr>
      </w:pPr>
      <w:r>
        <w:rPr>
          <w:rFonts w:hint="eastAsia"/>
        </w:rPr>
        <w:t>8.9.2</w:t>
      </w:r>
      <w:r>
        <w:rPr>
          <w:rFonts w:hint="eastAsia"/>
        </w:rPr>
        <w:t>投标人必须符合环境法律法规要求，不允许在现场使用任何禁用物品。</w:t>
      </w:r>
    </w:p>
    <w:p w14:paraId="017122F3"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8.9.2 Подрядчик обязан соблюдать требования экологического законодательства и не использовать на площадке запрещённые вещества.</w:t>
      </w:r>
    </w:p>
    <w:p w14:paraId="6C56840A" w14:textId="77777777" w:rsidR="00B45AEC" w:rsidRDefault="00000000">
      <w:pPr>
        <w:widowControl w:val="0"/>
        <w:adjustRightInd/>
        <w:spacing w:line="240" w:lineRule="auto"/>
        <w:ind w:firstLine="440"/>
        <w:rPr>
          <w:lang w:val="ru-RU"/>
        </w:rPr>
      </w:pPr>
      <w:r>
        <w:rPr>
          <w:rFonts w:hint="eastAsia"/>
        </w:rPr>
        <w:t>8.9.3</w:t>
      </w:r>
      <w:r>
        <w:rPr>
          <w:rFonts w:hint="eastAsia"/>
        </w:rPr>
        <w:t>投标人必须符合环境法律法规要求，对所有清运的垃圾正规进行处置，造成的环境污染由投标人负责。</w:t>
      </w:r>
    </w:p>
    <w:p w14:paraId="4E146394"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8.9.3 Подрядчик обязан соблюдать экологические законы при утилизации всех отходов; за причинённое загрязнение несёт ответственность Подрядчик.</w:t>
      </w:r>
    </w:p>
    <w:p w14:paraId="7F3CF203" w14:textId="77777777" w:rsidR="00B45AEC" w:rsidRDefault="00000000">
      <w:pPr>
        <w:adjustRightInd/>
        <w:spacing w:line="240" w:lineRule="auto"/>
        <w:ind w:firstLine="440"/>
        <w:outlineLvl w:val="2"/>
        <w:rPr>
          <w:rFonts w:asciiTheme="minorHAnsi" w:hAnsiTheme="minorHAnsi" w:cs="黑体"/>
          <w:lang w:val="ru-RU"/>
        </w:rPr>
      </w:pPr>
      <w:bookmarkStart w:id="835" w:name="_Toc22341"/>
      <w:bookmarkStart w:id="836" w:name="_Toc30680"/>
      <w:bookmarkStart w:id="837" w:name="_Toc22681"/>
      <w:bookmarkStart w:id="838" w:name="_Toc661"/>
      <w:bookmarkStart w:id="839" w:name="_Toc25564"/>
      <w:bookmarkStart w:id="840" w:name="_Toc26421"/>
      <w:bookmarkStart w:id="841" w:name="_Toc2610"/>
      <w:bookmarkStart w:id="842" w:name="_Toc7643"/>
      <w:bookmarkStart w:id="843" w:name="_Toc12013"/>
      <w:bookmarkStart w:id="844" w:name="_Toc4585"/>
      <w:bookmarkStart w:id="845" w:name="_Toc29935"/>
      <w:bookmarkStart w:id="846" w:name="_Toc20274"/>
      <w:bookmarkStart w:id="847" w:name="_Toc16261"/>
      <w:bookmarkStart w:id="848" w:name="_Toc949"/>
      <w:bookmarkStart w:id="849" w:name="_Toc13933"/>
      <w:bookmarkStart w:id="850" w:name="_Toc24139"/>
      <w:bookmarkStart w:id="851" w:name="_Toc29613"/>
      <w:bookmarkStart w:id="852" w:name="_Toc22454"/>
      <w:r w:rsidRPr="00B75F1E">
        <w:rPr>
          <w:rFonts w:ascii="黑体" w:hAnsi="黑体" w:cs="黑体" w:hint="eastAsia"/>
          <w:lang w:val="ru-RU"/>
        </w:rPr>
        <w:t xml:space="preserve">8.10 </w:t>
      </w:r>
      <w:r>
        <w:rPr>
          <w:rFonts w:ascii="黑体" w:hAnsi="黑体" w:cs="黑体" w:hint="eastAsia"/>
        </w:rPr>
        <w:t>考核</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p>
    <w:p w14:paraId="601D67B5"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8.10 Оценка / Контроль</w:t>
      </w:r>
    </w:p>
    <w:p w14:paraId="63206617" w14:textId="77777777" w:rsidR="00B45AEC" w:rsidRDefault="00000000">
      <w:pPr>
        <w:widowControl w:val="0"/>
        <w:adjustRightInd/>
        <w:spacing w:line="240" w:lineRule="auto"/>
        <w:ind w:firstLine="440"/>
        <w:rPr>
          <w:lang w:val="ru-RU"/>
        </w:rPr>
      </w:pPr>
      <w:r>
        <w:rPr>
          <w:rFonts w:hint="eastAsia"/>
        </w:rPr>
        <w:t>8.10.1</w:t>
      </w:r>
      <w:r>
        <w:rPr>
          <w:rFonts w:hint="eastAsia"/>
        </w:rPr>
        <w:t>每个月的工作完成情况，由招标人现场管理部门出具对该月的考核意见。</w:t>
      </w:r>
    </w:p>
    <w:p w14:paraId="6CF96A4D"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8.10.1 Ежемесячно выполнение работ оценивается на месте службой управления Заказчика, которая выдаёт заключение о результатах за месяц.</w:t>
      </w:r>
    </w:p>
    <w:p w14:paraId="37700608" w14:textId="77777777" w:rsidR="00B45AEC" w:rsidRDefault="00000000">
      <w:pPr>
        <w:widowControl w:val="0"/>
        <w:adjustRightInd/>
        <w:spacing w:line="240" w:lineRule="auto"/>
        <w:ind w:firstLine="440"/>
        <w:rPr>
          <w:lang w:val="ru-RU"/>
        </w:rPr>
      </w:pPr>
      <w:r>
        <w:rPr>
          <w:rFonts w:hint="eastAsia"/>
        </w:rPr>
        <w:t>8.10.2</w:t>
      </w:r>
      <w:r>
        <w:rPr>
          <w:rFonts w:hint="eastAsia"/>
        </w:rPr>
        <w:t>由于投标人的责任造成的人身伤亡事故，应由投标人负全部责任。</w:t>
      </w:r>
    </w:p>
    <w:p w14:paraId="5FA436B3"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8.10.2 Все случаи травм или смерти, возникшие по вине Подрядчика, полностью находятся под его ответственностью.</w:t>
      </w:r>
    </w:p>
    <w:p w14:paraId="39D34A0B" w14:textId="77777777" w:rsidR="00B45AEC" w:rsidRDefault="00000000">
      <w:pPr>
        <w:pStyle w:val="20"/>
        <w:spacing w:before="120" w:line="240" w:lineRule="auto"/>
        <w:ind w:firstLineChars="160" w:firstLine="448"/>
        <w:rPr>
          <w:rFonts w:asciiTheme="minorHAnsi" w:hAnsiTheme="minorHAnsi" w:cs="黑体"/>
          <w:szCs w:val="28"/>
          <w:lang w:val="ru-RU"/>
        </w:rPr>
      </w:pPr>
      <w:bookmarkStart w:id="853" w:name="_Toc4948"/>
      <w:bookmarkStart w:id="854" w:name="_Toc4998"/>
      <w:bookmarkStart w:id="855" w:name="_Toc3891"/>
      <w:bookmarkStart w:id="856" w:name="_Toc3531"/>
      <w:bookmarkStart w:id="857" w:name="_Toc510"/>
      <w:bookmarkStart w:id="858" w:name="_Toc5859"/>
      <w:bookmarkStart w:id="859" w:name="_Toc22305"/>
      <w:bookmarkStart w:id="860" w:name="_Toc19277"/>
      <w:bookmarkStart w:id="861" w:name="_Toc31096"/>
      <w:bookmarkStart w:id="862" w:name="_Toc24835"/>
      <w:bookmarkStart w:id="863" w:name="_Toc14844"/>
      <w:bookmarkStart w:id="864" w:name="_Toc8377"/>
      <w:bookmarkStart w:id="865" w:name="_Toc9450"/>
      <w:bookmarkStart w:id="866" w:name="_Toc4322"/>
      <w:bookmarkStart w:id="867" w:name="_Toc22573"/>
      <w:bookmarkStart w:id="868" w:name="_Toc24862"/>
      <w:bookmarkStart w:id="869" w:name="_Toc4350"/>
      <w:bookmarkStart w:id="870" w:name="_Toc25007"/>
      <w:bookmarkStart w:id="871" w:name="_Toc30538"/>
      <w:bookmarkStart w:id="872" w:name="_Toc22805"/>
      <w:r>
        <w:rPr>
          <w:rFonts w:ascii="黑体" w:hAnsi="黑体" w:cs="黑体" w:hint="eastAsia"/>
          <w:szCs w:val="28"/>
        </w:rPr>
        <w:t>9.服务考核</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p>
    <w:p w14:paraId="79CC59BD" w14:textId="77777777" w:rsidR="00B45AEC" w:rsidRDefault="00000000">
      <w:pPr>
        <w:pStyle w:val="a0"/>
        <w:spacing w:line="240" w:lineRule="auto"/>
        <w:ind w:firstLineChars="150" w:firstLine="330"/>
        <w:rPr>
          <w:rFonts w:ascii="Times New Roman" w:hAnsi="Times New Roman"/>
          <w:sz w:val="22"/>
          <w:szCs w:val="16"/>
          <w:lang w:val="ru-RU" w:bidi="ar-SA"/>
        </w:rPr>
      </w:pPr>
      <w:r>
        <w:rPr>
          <w:rFonts w:ascii="Times New Roman" w:hAnsi="Times New Roman"/>
          <w:sz w:val="22"/>
          <w:szCs w:val="16"/>
          <w:lang w:val="ru-RU" w:bidi="ar-SA"/>
        </w:rPr>
        <w:t xml:space="preserve"> 9. </w:t>
      </w:r>
      <w:r>
        <w:rPr>
          <w:rFonts w:ascii="Times New Roman" w:hAnsi="Times New Roman"/>
          <w:sz w:val="22"/>
          <w:szCs w:val="16"/>
          <w:lang w:bidi="ar-SA"/>
        </w:rPr>
        <w:t>Оценка качества услуг</w:t>
      </w:r>
    </w:p>
    <w:p w14:paraId="2F9BAE62" w14:textId="77777777" w:rsidR="00B45AEC" w:rsidRDefault="00000000">
      <w:pPr>
        <w:widowControl w:val="0"/>
        <w:adjustRightInd/>
        <w:spacing w:line="240" w:lineRule="auto"/>
        <w:ind w:firstLine="440"/>
        <w:rPr>
          <w:lang w:val="ru-RU"/>
        </w:rPr>
      </w:pPr>
      <w:r>
        <w:rPr>
          <w:rFonts w:hint="eastAsia"/>
        </w:rPr>
        <w:t>招标人每半年对投标人本年度的物业管理服务完成情况进行考核，以物业服务目标为考核依据，</w:t>
      </w:r>
      <w:r>
        <w:rPr>
          <w:rFonts w:hint="eastAsia"/>
        </w:rPr>
        <w:t>100</w:t>
      </w:r>
      <w:r>
        <w:rPr>
          <w:rFonts w:hint="eastAsia"/>
        </w:rPr>
        <w:t>分为满分，每</w:t>
      </w:r>
      <w:r>
        <w:rPr>
          <w:rFonts w:hint="eastAsia"/>
        </w:rPr>
        <w:t>1</w:t>
      </w:r>
      <w:r>
        <w:rPr>
          <w:rFonts w:hint="eastAsia"/>
        </w:rPr>
        <w:t>项管理目标未完成，扣</w:t>
      </w:r>
      <w:r>
        <w:rPr>
          <w:rFonts w:hint="eastAsia"/>
        </w:rPr>
        <w:t>5</w:t>
      </w:r>
      <w:r>
        <w:rPr>
          <w:rFonts w:hint="eastAsia"/>
        </w:rPr>
        <w:t>分。投标人每次考核分数达到</w:t>
      </w:r>
      <w:r>
        <w:rPr>
          <w:rFonts w:hint="eastAsia"/>
        </w:rPr>
        <w:t>80</w:t>
      </w:r>
      <w:r>
        <w:rPr>
          <w:rFonts w:hint="eastAsia"/>
        </w:rPr>
        <w:t>分为合格，满额支付当期物业管理服务费；考核分数低于</w:t>
      </w:r>
      <w:r>
        <w:rPr>
          <w:rFonts w:hint="eastAsia"/>
        </w:rPr>
        <w:t>80</w:t>
      </w:r>
      <w:r>
        <w:rPr>
          <w:rFonts w:hint="eastAsia"/>
        </w:rPr>
        <w:t>分，每低</w:t>
      </w:r>
      <w:r>
        <w:rPr>
          <w:rFonts w:hint="eastAsia"/>
        </w:rPr>
        <w:t>5</w:t>
      </w:r>
      <w:r>
        <w:rPr>
          <w:rFonts w:hint="eastAsia"/>
        </w:rPr>
        <w:t>分扣</w:t>
      </w:r>
      <w:r>
        <w:rPr>
          <w:rFonts w:hint="eastAsia"/>
        </w:rPr>
        <w:t>1</w:t>
      </w:r>
      <w:r>
        <w:rPr>
          <w:rFonts w:hint="eastAsia"/>
        </w:rPr>
        <w:t>个月的管理费，在当期结算中一次性扣除。低于</w:t>
      </w:r>
      <w:r>
        <w:rPr>
          <w:rFonts w:hint="eastAsia"/>
        </w:rPr>
        <w:t>60</w:t>
      </w:r>
      <w:r>
        <w:rPr>
          <w:rFonts w:hint="eastAsia"/>
        </w:rPr>
        <w:t>分的，招标人有权提前解除合同，并不承担任何违约责任。</w:t>
      </w:r>
    </w:p>
    <w:p w14:paraId="027DAFDC"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Заказчик каждые полгода проводит оценку выполнения Подрядчиком услуг по управлению недвижимостью за текущий год, используя цели по обслуживанию недвижимости в качестве критерия оценки. Максимальный балл — 100. За каждую невыполненную управленческую цель снимается 5 баллов. Подрядчик считается сдавшим оценку при набранных 80 и более баллах; при этом оплачивается полный объём текущей платы за услуги управления недвижимостью. Если оценка ниже 80 баллов, за каждые недостающие 5 баллов удерживается 1 месяц платы за управление, которая вычитается единовременно в текущем расчёте. Если оценка ниже 60 баллов, Заказчик имеет право досрочно расторгнуть контракт без каких-либо обязательств по выплате компенсации.</w:t>
      </w:r>
    </w:p>
    <w:p w14:paraId="2AD03EA0" w14:textId="77777777" w:rsidR="00B45AEC" w:rsidRDefault="00000000">
      <w:pPr>
        <w:pStyle w:val="20"/>
        <w:widowControl w:val="0"/>
        <w:spacing w:before="120" w:line="240" w:lineRule="auto"/>
        <w:ind w:firstLineChars="160" w:firstLine="448"/>
        <w:rPr>
          <w:rFonts w:asciiTheme="minorHAnsi" w:hAnsiTheme="minorHAnsi" w:cs="黑体"/>
          <w:szCs w:val="28"/>
          <w:lang w:val="ru-RU"/>
        </w:rPr>
      </w:pPr>
      <w:bookmarkStart w:id="873" w:name="_Toc22364"/>
      <w:bookmarkStart w:id="874" w:name="_Toc5907"/>
      <w:bookmarkStart w:id="875" w:name="_Toc32443"/>
      <w:bookmarkStart w:id="876" w:name="_Toc22092"/>
      <w:bookmarkStart w:id="877" w:name="_Toc344"/>
      <w:bookmarkStart w:id="878" w:name="_Toc4031"/>
      <w:bookmarkStart w:id="879" w:name="_Toc17934"/>
      <w:bookmarkStart w:id="880" w:name="_Toc28290"/>
      <w:bookmarkStart w:id="881" w:name="_Toc12595"/>
      <w:bookmarkStart w:id="882" w:name="_Toc30563"/>
      <w:bookmarkStart w:id="883" w:name="_Toc1965"/>
      <w:bookmarkStart w:id="884" w:name="_Toc13091"/>
      <w:bookmarkStart w:id="885" w:name="_Toc5039"/>
      <w:bookmarkStart w:id="886" w:name="_Toc9964"/>
      <w:bookmarkStart w:id="887" w:name="_Toc2532"/>
      <w:bookmarkStart w:id="888" w:name="_Toc6928"/>
      <w:bookmarkStart w:id="889" w:name="_Toc22924"/>
      <w:bookmarkStart w:id="890" w:name="_Toc23905"/>
      <w:bookmarkStart w:id="891" w:name="_Toc23280"/>
      <w:bookmarkStart w:id="892" w:name="_Toc21194"/>
      <w:bookmarkStart w:id="893" w:name="_Toc6683"/>
      <w:bookmarkStart w:id="894" w:name="_Toc287"/>
      <w:bookmarkStart w:id="895" w:name="_Toc9305"/>
      <w:bookmarkStart w:id="896" w:name="_Toc18253"/>
      <w:bookmarkStart w:id="897" w:name="_Toc5658"/>
      <w:bookmarkStart w:id="898" w:name="_Toc22804"/>
      <w:bookmarkStart w:id="899" w:name="_Toc10219"/>
      <w:bookmarkStart w:id="900" w:name="_Toc15063"/>
      <w:bookmarkStart w:id="901" w:name="_Toc15889"/>
      <w:bookmarkStart w:id="902" w:name="_Toc883"/>
      <w:bookmarkStart w:id="903" w:name="_Toc27985"/>
      <w:bookmarkStart w:id="904" w:name="_Toc7853"/>
      <w:bookmarkStart w:id="905" w:name="_Toc6213"/>
      <w:bookmarkStart w:id="906" w:name="_Toc30556"/>
      <w:bookmarkStart w:id="907" w:name="_Toc13210"/>
      <w:bookmarkStart w:id="908" w:name="_Toc3190"/>
      <w:bookmarkStart w:id="909" w:name="_Toc16065"/>
      <w:bookmarkStart w:id="910" w:name="_Toc23959"/>
      <w:bookmarkStart w:id="911" w:name="_Toc12696"/>
      <w:bookmarkStart w:id="912" w:name="_Toc15650"/>
      <w:bookmarkStart w:id="913" w:name="_Toc20571"/>
      <w:bookmarkStart w:id="914" w:name="_Toc10086"/>
      <w:bookmarkStart w:id="915" w:name="_Toc25428"/>
      <w:bookmarkStart w:id="916" w:name="_Toc30201"/>
      <w:bookmarkStart w:id="917" w:name="_Toc12912"/>
      <w:bookmarkStart w:id="918" w:name="_Toc30797"/>
      <w:bookmarkStart w:id="919" w:name="_Toc21572"/>
      <w:bookmarkStart w:id="920" w:name="_Toc9555"/>
      <w:bookmarkStart w:id="921" w:name="_Toc15027"/>
      <w:bookmarkStart w:id="922" w:name="_Toc5267"/>
      <w:bookmarkStart w:id="923" w:name="_Toc5249"/>
      <w:bookmarkStart w:id="924" w:name="_Toc21510"/>
      <w:bookmarkStart w:id="925" w:name="_Toc28433"/>
      <w:bookmarkStart w:id="926" w:name="_Toc8419"/>
      <w:bookmarkStart w:id="927" w:name="_Toc17851"/>
      <w:bookmarkStart w:id="928" w:name="_Toc22852"/>
      <w:bookmarkStart w:id="929" w:name="_Toc21792"/>
      <w:r>
        <w:rPr>
          <w:rFonts w:ascii="黑体" w:hAnsi="黑体" w:cs="黑体" w:hint="eastAsia"/>
          <w:szCs w:val="28"/>
        </w:rPr>
        <w:t>10.招标人的其他要求</w:t>
      </w:r>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p>
    <w:p w14:paraId="11FF4058" w14:textId="77777777" w:rsidR="00B45AEC" w:rsidRPr="00B75F1E" w:rsidRDefault="00000000">
      <w:pPr>
        <w:pStyle w:val="a0"/>
        <w:numPr>
          <w:ilvl w:val="0"/>
          <w:numId w:val="9"/>
        </w:numPr>
        <w:spacing w:line="240" w:lineRule="auto"/>
        <w:ind w:left="851" w:firstLineChars="0"/>
        <w:rPr>
          <w:rFonts w:ascii="Times New Roman" w:hAnsi="Times New Roman"/>
          <w:sz w:val="22"/>
          <w:szCs w:val="16"/>
          <w:lang w:val="ru-RU"/>
        </w:rPr>
      </w:pPr>
      <w:r>
        <w:rPr>
          <w:rFonts w:ascii="Times New Roman" w:hAnsi="Times New Roman"/>
          <w:sz w:val="22"/>
          <w:szCs w:val="16"/>
          <w:lang w:val="ru-RU"/>
        </w:rPr>
        <w:t xml:space="preserve"> </w:t>
      </w:r>
      <w:r w:rsidRPr="00B75F1E">
        <w:rPr>
          <w:rFonts w:ascii="Times New Roman" w:hAnsi="Times New Roman"/>
          <w:sz w:val="22"/>
          <w:szCs w:val="16"/>
          <w:lang w:val="ru-RU"/>
        </w:rPr>
        <w:t>Другие требования Заказчика</w:t>
      </w:r>
    </w:p>
    <w:bookmarkEnd w:id="400"/>
    <w:bookmarkEnd w:id="919"/>
    <w:bookmarkEnd w:id="920"/>
    <w:bookmarkEnd w:id="921"/>
    <w:bookmarkEnd w:id="922"/>
    <w:bookmarkEnd w:id="923"/>
    <w:bookmarkEnd w:id="924"/>
    <w:bookmarkEnd w:id="925"/>
    <w:bookmarkEnd w:id="926"/>
    <w:bookmarkEnd w:id="927"/>
    <w:bookmarkEnd w:id="928"/>
    <w:bookmarkEnd w:id="929"/>
    <w:p w14:paraId="08542DA3" w14:textId="77777777" w:rsidR="00B45AEC" w:rsidRDefault="00B45AEC">
      <w:pPr>
        <w:pStyle w:val="a8"/>
        <w:widowControl w:val="0"/>
        <w:spacing w:line="360" w:lineRule="auto"/>
        <w:ind w:firstLine="480"/>
        <w:rPr>
          <w:sz w:val="24"/>
          <w:szCs w:val="24"/>
          <w:lang w:val="ru-RU"/>
        </w:rPr>
      </w:pPr>
    </w:p>
    <w:p w14:paraId="20678C80" w14:textId="77777777" w:rsidR="00B45AEC" w:rsidRDefault="00B45AEC">
      <w:pPr>
        <w:pStyle w:val="a8"/>
        <w:widowControl w:val="0"/>
        <w:spacing w:line="360" w:lineRule="auto"/>
        <w:ind w:firstLine="480"/>
        <w:rPr>
          <w:sz w:val="24"/>
          <w:szCs w:val="24"/>
          <w:lang w:val="ru-RU"/>
        </w:rPr>
      </w:pPr>
    </w:p>
    <w:p w14:paraId="3F85CC83" w14:textId="77777777" w:rsidR="00B45AEC" w:rsidRDefault="00B45AEC">
      <w:pPr>
        <w:pStyle w:val="a8"/>
        <w:widowControl w:val="0"/>
        <w:spacing w:line="360" w:lineRule="auto"/>
        <w:ind w:firstLine="480"/>
        <w:rPr>
          <w:sz w:val="24"/>
          <w:szCs w:val="24"/>
          <w:lang w:val="ru-RU"/>
        </w:rPr>
      </w:pPr>
    </w:p>
    <w:p w14:paraId="0B039868" w14:textId="77777777" w:rsidR="00B45AEC" w:rsidRDefault="00B45AEC">
      <w:pPr>
        <w:pStyle w:val="a8"/>
        <w:widowControl w:val="0"/>
        <w:spacing w:line="360" w:lineRule="auto"/>
        <w:ind w:firstLine="480"/>
        <w:rPr>
          <w:sz w:val="24"/>
          <w:szCs w:val="24"/>
          <w:lang w:val="ru-RU"/>
        </w:rPr>
      </w:pPr>
    </w:p>
    <w:p w14:paraId="23FA86F4" w14:textId="77777777" w:rsidR="00B45AEC" w:rsidRDefault="00B45AEC">
      <w:pPr>
        <w:pStyle w:val="a8"/>
        <w:widowControl w:val="0"/>
        <w:spacing w:line="360" w:lineRule="auto"/>
        <w:ind w:firstLine="480"/>
        <w:rPr>
          <w:sz w:val="24"/>
          <w:szCs w:val="24"/>
          <w:lang w:val="ru-RU"/>
        </w:rPr>
      </w:pPr>
    </w:p>
    <w:p w14:paraId="5D1808D1" w14:textId="77777777" w:rsidR="00B45AEC" w:rsidRDefault="00B45AEC">
      <w:pPr>
        <w:pStyle w:val="a8"/>
        <w:widowControl w:val="0"/>
        <w:spacing w:line="360" w:lineRule="auto"/>
        <w:ind w:firstLine="480"/>
        <w:rPr>
          <w:sz w:val="24"/>
          <w:szCs w:val="24"/>
          <w:lang w:val="ru-RU"/>
        </w:rPr>
      </w:pPr>
    </w:p>
    <w:p w14:paraId="7E173362" w14:textId="77777777" w:rsidR="00B45AEC" w:rsidRDefault="00B45AEC">
      <w:pPr>
        <w:pStyle w:val="a8"/>
        <w:widowControl w:val="0"/>
        <w:spacing w:line="360" w:lineRule="auto"/>
        <w:ind w:firstLine="480"/>
        <w:rPr>
          <w:sz w:val="24"/>
          <w:szCs w:val="24"/>
          <w:lang w:val="ru-RU"/>
        </w:rPr>
      </w:pPr>
    </w:p>
    <w:p w14:paraId="5B1B214C" w14:textId="77777777" w:rsidR="00B45AEC" w:rsidRDefault="00B45AEC">
      <w:pPr>
        <w:pStyle w:val="a8"/>
        <w:widowControl w:val="0"/>
        <w:spacing w:line="360" w:lineRule="auto"/>
        <w:ind w:firstLine="480"/>
        <w:rPr>
          <w:sz w:val="24"/>
          <w:szCs w:val="24"/>
          <w:lang w:val="ru-RU"/>
        </w:rPr>
      </w:pPr>
    </w:p>
    <w:p w14:paraId="3AD953A0" w14:textId="77777777" w:rsidR="00B45AEC" w:rsidRDefault="00B45AEC">
      <w:pPr>
        <w:pStyle w:val="a8"/>
        <w:widowControl w:val="0"/>
        <w:spacing w:line="360" w:lineRule="auto"/>
        <w:ind w:firstLine="480"/>
        <w:rPr>
          <w:sz w:val="24"/>
          <w:szCs w:val="24"/>
          <w:lang w:val="ru-RU"/>
        </w:rPr>
      </w:pPr>
    </w:p>
    <w:p w14:paraId="3E69F3FF" w14:textId="77777777" w:rsidR="00B45AEC" w:rsidRDefault="00000000">
      <w:pPr>
        <w:pStyle w:val="af3"/>
        <w:adjustRightInd w:val="0"/>
        <w:snapToGrid w:val="0"/>
        <w:spacing w:beforeLines="0" w:before="0"/>
        <w:rPr>
          <w:rFonts w:hint="eastAsia"/>
        </w:rPr>
      </w:pPr>
      <w:bookmarkStart w:id="930" w:name="_Toc523264695"/>
      <w:bookmarkStart w:id="931" w:name="_Toc6352"/>
      <w:bookmarkStart w:id="932" w:name="_Toc523264481"/>
      <w:r>
        <w:rPr>
          <w:rFonts w:hint="eastAsia"/>
        </w:rPr>
        <w:t>第三卷</w:t>
      </w:r>
      <w:r>
        <w:t xml:space="preserve"> </w:t>
      </w:r>
      <w:r>
        <w:rPr>
          <w:rFonts w:hint="eastAsia"/>
        </w:rPr>
        <w:t>投标文件</w:t>
      </w:r>
      <w:bookmarkEnd w:id="930"/>
      <w:bookmarkEnd w:id="931"/>
      <w:bookmarkEnd w:id="932"/>
    </w:p>
    <w:p w14:paraId="01C2536F" w14:textId="77777777" w:rsidR="00B45AEC" w:rsidRDefault="00000000">
      <w:pPr>
        <w:pStyle w:val="1"/>
        <w:spacing w:before="0"/>
      </w:pPr>
      <w:bookmarkStart w:id="933" w:name="_Toc15410"/>
      <w:r>
        <w:rPr>
          <w:lang w:val="ru-RU"/>
        </w:rPr>
        <w:t>Том</w:t>
      </w:r>
      <w:r>
        <w:t xml:space="preserve"> III — </w:t>
      </w:r>
      <w:r>
        <w:rPr>
          <w:lang w:val="ru-RU"/>
        </w:rPr>
        <w:t>Тендерная</w:t>
      </w:r>
      <w:r>
        <w:t xml:space="preserve"> </w:t>
      </w:r>
      <w:r>
        <w:rPr>
          <w:lang w:val="ru-RU"/>
        </w:rPr>
        <w:t>документация</w:t>
      </w:r>
      <w:bookmarkEnd w:id="933"/>
    </w:p>
    <w:p w14:paraId="17077BFB" w14:textId="77777777" w:rsidR="00B45AEC" w:rsidRDefault="00B45AEC">
      <w:pPr>
        <w:pStyle w:val="a8"/>
        <w:widowControl w:val="0"/>
        <w:spacing w:line="360" w:lineRule="auto"/>
        <w:ind w:firstLine="480"/>
        <w:rPr>
          <w:sz w:val="24"/>
          <w:szCs w:val="24"/>
        </w:rPr>
      </w:pPr>
    </w:p>
    <w:p w14:paraId="152BF793" w14:textId="77777777" w:rsidR="00B45AEC" w:rsidRDefault="00B45AEC">
      <w:pPr>
        <w:pStyle w:val="a8"/>
        <w:widowControl w:val="0"/>
        <w:spacing w:line="360" w:lineRule="auto"/>
        <w:ind w:firstLine="480"/>
        <w:rPr>
          <w:sz w:val="24"/>
          <w:szCs w:val="24"/>
        </w:rPr>
        <w:sectPr w:rsidR="00B45AEC">
          <w:footerReference w:type="default" r:id="rId20"/>
          <w:pgSz w:w="11907" w:h="16839"/>
          <w:pgMar w:top="1797" w:right="1440" w:bottom="1797" w:left="1440" w:header="1021" w:footer="851" w:gutter="0"/>
          <w:cols w:space="720"/>
        </w:sectPr>
      </w:pPr>
    </w:p>
    <w:p w14:paraId="52C56D09" w14:textId="77777777" w:rsidR="00B45AEC" w:rsidRDefault="00000000">
      <w:pPr>
        <w:pStyle w:val="1"/>
        <w:keepNext w:val="0"/>
        <w:keepLines w:val="0"/>
        <w:widowControl w:val="0"/>
        <w:spacing w:before="0"/>
        <w:rPr>
          <w:rFonts w:ascii="黑体" w:hAnsi="黑体" w:hint="eastAsia"/>
          <w:szCs w:val="36"/>
        </w:rPr>
      </w:pPr>
      <w:bookmarkStart w:id="934" w:name="_Toc4728"/>
      <w:bookmarkStart w:id="935" w:name="_Toc523264482"/>
      <w:bookmarkStart w:id="936" w:name="_Toc523264696"/>
      <w:r>
        <w:rPr>
          <w:rFonts w:ascii="黑体" w:hAnsi="黑体" w:hint="eastAsia"/>
          <w:szCs w:val="36"/>
        </w:rPr>
        <w:lastRenderedPageBreak/>
        <w:t>第六章</w:t>
      </w:r>
      <w:r>
        <w:rPr>
          <w:rFonts w:ascii="黑体" w:hAnsi="黑体"/>
          <w:szCs w:val="36"/>
        </w:rPr>
        <w:t xml:space="preserve"> </w:t>
      </w:r>
      <w:r>
        <w:rPr>
          <w:rFonts w:ascii="黑体" w:hAnsi="黑体" w:hint="eastAsia"/>
          <w:szCs w:val="36"/>
        </w:rPr>
        <w:t>投标文件格式</w:t>
      </w:r>
      <w:bookmarkEnd w:id="934"/>
      <w:bookmarkEnd w:id="935"/>
      <w:bookmarkEnd w:id="936"/>
    </w:p>
    <w:p w14:paraId="7AF4D9AB" w14:textId="77777777" w:rsidR="00B45AEC" w:rsidRDefault="00000000">
      <w:pPr>
        <w:pStyle w:val="1"/>
        <w:spacing w:before="0"/>
      </w:pPr>
      <w:bookmarkStart w:id="937" w:name="_Toc2259"/>
      <w:r>
        <w:rPr>
          <w:lang w:val="ru-RU"/>
        </w:rPr>
        <w:t>Глава</w:t>
      </w:r>
      <w:r>
        <w:t xml:space="preserve"> 6. </w:t>
      </w:r>
      <w:proofErr w:type="spellStart"/>
      <w:r>
        <w:t>Форма</w:t>
      </w:r>
      <w:proofErr w:type="spellEnd"/>
      <w:r>
        <w:t xml:space="preserve"> </w:t>
      </w:r>
      <w:proofErr w:type="spellStart"/>
      <w:r>
        <w:t>тендерной</w:t>
      </w:r>
      <w:proofErr w:type="spellEnd"/>
      <w:r>
        <w:t xml:space="preserve"> </w:t>
      </w:r>
      <w:proofErr w:type="spellStart"/>
      <w:r>
        <w:t>документации</w:t>
      </w:r>
      <w:bookmarkEnd w:id="937"/>
      <w:proofErr w:type="spellEnd"/>
    </w:p>
    <w:p w14:paraId="1E4F6870" w14:textId="77777777" w:rsidR="00B45AEC" w:rsidRDefault="00B45AEC">
      <w:pPr>
        <w:widowControl w:val="0"/>
        <w:tabs>
          <w:tab w:val="left" w:pos="2999"/>
        </w:tabs>
        <w:spacing w:line="360" w:lineRule="auto"/>
        <w:ind w:firstLineChars="0" w:firstLine="0"/>
        <w:jc w:val="both"/>
        <w:rPr>
          <w:rFonts w:ascii="黑体" w:hAnsi="黑体" w:hint="eastAsia"/>
          <w:color w:val="FF0000"/>
          <w:sz w:val="36"/>
          <w:szCs w:val="36"/>
        </w:rPr>
      </w:pPr>
    </w:p>
    <w:p w14:paraId="67665924" w14:textId="77777777" w:rsidR="00B45AEC" w:rsidRDefault="00000000">
      <w:pPr>
        <w:widowControl w:val="0"/>
        <w:tabs>
          <w:tab w:val="left" w:pos="2999"/>
        </w:tabs>
        <w:spacing w:line="360" w:lineRule="auto"/>
        <w:ind w:firstLineChars="0" w:firstLine="0"/>
        <w:jc w:val="center"/>
        <w:rPr>
          <w:rFonts w:ascii="黑体" w:hAnsi="黑体" w:hint="eastAsia"/>
          <w:sz w:val="36"/>
          <w:szCs w:val="36"/>
        </w:rPr>
      </w:pPr>
      <w:r>
        <w:rPr>
          <w:rFonts w:ascii="黑体" w:hAnsi="黑体" w:hint="eastAsia"/>
          <w:sz w:val="36"/>
          <w:szCs w:val="36"/>
        </w:rPr>
        <w:t>哈萨克斯坦阿克套160MW燃机项目</w:t>
      </w:r>
    </w:p>
    <w:p w14:paraId="5C76ACB8" w14:textId="77777777" w:rsidR="00B45AEC" w:rsidRDefault="00000000">
      <w:pPr>
        <w:widowControl w:val="0"/>
        <w:tabs>
          <w:tab w:val="left" w:pos="2999"/>
        </w:tabs>
        <w:spacing w:line="360" w:lineRule="auto"/>
        <w:ind w:firstLineChars="0" w:firstLine="0"/>
        <w:jc w:val="center"/>
        <w:rPr>
          <w:rFonts w:asciiTheme="minorHAnsi" w:hAnsiTheme="minorHAnsi"/>
          <w:sz w:val="36"/>
          <w:szCs w:val="36"/>
          <w:lang w:val="ru-RU"/>
        </w:rPr>
      </w:pPr>
      <w:r>
        <w:rPr>
          <w:rFonts w:ascii="黑体" w:hAnsi="黑体"/>
          <w:sz w:val="36"/>
          <w:szCs w:val="36"/>
        </w:rPr>
        <w:t>建设单位人员临时办公区物业服务</w:t>
      </w:r>
      <w:r>
        <w:rPr>
          <w:rFonts w:ascii="黑体" w:hAnsi="黑体" w:hint="eastAsia"/>
          <w:sz w:val="36"/>
          <w:szCs w:val="36"/>
        </w:rPr>
        <w:t>标段</w:t>
      </w:r>
    </w:p>
    <w:p w14:paraId="4FCCE53C" w14:textId="77777777" w:rsidR="00B45AEC" w:rsidRDefault="00000000">
      <w:pPr>
        <w:pStyle w:val="2"/>
        <w:spacing w:line="360" w:lineRule="auto"/>
        <w:ind w:firstLine="480"/>
        <w:jc w:val="center"/>
        <w:rPr>
          <w:rFonts w:ascii="Times New Roman" w:hAnsi="Times New Roman" w:cs="Times New Roman"/>
          <w:lang w:val="ru-RU"/>
        </w:rPr>
      </w:pPr>
      <w:r>
        <w:rPr>
          <w:rFonts w:ascii="Times New Roman" w:hAnsi="Times New Roman" w:cs="Times New Roman"/>
          <w:lang w:val="ru-RU"/>
        </w:rPr>
        <w:t xml:space="preserve">Лот на оказание услуг по обслуживанию временных офисных помещений для персонала строительной организации в рамках проекта строительства </w:t>
      </w:r>
    </w:p>
    <w:p w14:paraId="02831933" w14:textId="77777777" w:rsidR="00B45AEC" w:rsidRDefault="00000000">
      <w:pPr>
        <w:pStyle w:val="2"/>
        <w:spacing w:line="360" w:lineRule="auto"/>
        <w:ind w:firstLine="480"/>
        <w:jc w:val="center"/>
        <w:rPr>
          <w:rFonts w:ascii="Times New Roman" w:hAnsi="Times New Roman" w:cs="Times New Roman"/>
          <w:lang w:val="ru-RU"/>
        </w:rPr>
      </w:pPr>
      <w:r>
        <w:rPr>
          <w:rFonts w:ascii="Times New Roman" w:hAnsi="Times New Roman" w:cs="Times New Roman"/>
          <w:lang w:val="ru-RU"/>
        </w:rPr>
        <w:t>парогазовой установки мощностью 160 МВт в г. Актау, Республика Казахстан</w:t>
      </w:r>
    </w:p>
    <w:p w14:paraId="7A6A6A4D" w14:textId="77777777" w:rsidR="00B45AEC" w:rsidRDefault="00B45AEC">
      <w:pPr>
        <w:ind w:firstLineChars="0" w:firstLine="0"/>
        <w:rPr>
          <w:szCs w:val="24"/>
          <w:lang w:val="ru-RU"/>
        </w:rPr>
      </w:pPr>
    </w:p>
    <w:p w14:paraId="5F7D15B1" w14:textId="77777777" w:rsidR="00B45AEC" w:rsidRDefault="00B45AEC">
      <w:pPr>
        <w:pStyle w:val="21"/>
        <w:ind w:firstLine="440"/>
        <w:rPr>
          <w:lang w:val="ru-RU"/>
        </w:rPr>
      </w:pPr>
    </w:p>
    <w:p w14:paraId="5CB612AC" w14:textId="77777777" w:rsidR="00B45AEC" w:rsidRDefault="00000000">
      <w:pPr>
        <w:pStyle w:val="1"/>
        <w:keepNext w:val="0"/>
        <w:keepLines w:val="0"/>
        <w:widowControl w:val="0"/>
        <w:spacing w:before="0"/>
        <w:rPr>
          <w:szCs w:val="36"/>
          <w:lang w:val="ru-RU"/>
        </w:rPr>
      </w:pPr>
      <w:bookmarkStart w:id="938" w:name="_Toc19180"/>
      <w:r>
        <w:rPr>
          <w:rFonts w:hint="eastAsia"/>
          <w:szCs w:val="36"/>
        </w:rPr>
        <w:t>商务投标文件</w:t>
      </w:r>
      <w:bookmarkEnd w:id="938"/>
    </w:p>
    <w:p w14:paraId="4FF7357D" w14:textId="77777777" w:rsidR="00B45AEC" w:rsidRDefault="00000000">
      <w:pPr>
        <w:pStyle w:val="1"/>
        <w:spacing w:before="0"/>
        <w:rPr>
          <w:lang w:val="ru-RU"/>
        </w:rPr>
      </w:pPr>
      <w:bookmarkStart w:id="939" w:name="_Toc8978"/>
      <w:r>
        <w:rPr>
          <w:lang w:val="ru-RU"/>
        </w:rPr>
        <w:t>Коммерческие документы участника тендера</w:t>
      </w:r>
      <w:bookmarkEnd w:id="939"/>
    </w:p>
    <w:p w14:paraId="59CBD08E" w14:textId="77777777" w:rsidR="00B45AEC" w:rsidRDefault="00B45AEC">
      <w:pPr>
        <w:pStyle w:val="a8"/>
        <w:widowControl w:val="0"/>
        <w:spacing w:line="360" w:lineRule="auto"/>
        <w:ind w:firstLine="480"/>
        <w:rPr>
          <w:sz w:val="24"/>
          <w:szCs w:val="24"/>
          <w:lang w:val="ru-RU"/>
        </w:rPr>
      </w:pPr>
    </w:p>
    <w:p w14:paraId="7B0CB0BF" w14:textId="77777777" w:rsidR="00B45AEC" w:rsidRDefault="00B45AEC">
      <w:pPr>
        <w:pStyle w:val="a8"/>
        <w:widowControl w:val="0"/>
        <w:spacing w:line="360" w:lineRule="auto"/>
        <w:ind w:firstLine="480"/>
        <w:rPr>
          <w:sz w:val="24"/>
          <w:szCs w:val="24"/>
          <w:lang w:val="ru-RU"/>
        </w:rPr>
      </w:pPr>
    </w:p>
    <w:p w14:paraId="30E5956F" w14:textId="77777777" w:rsidR="00B45AEC" w:rsidRDefault="00B45AEC">
      <w:pPr>
        <w:pStyle w:val="a8"/>
        <w:widowControl w:val="0"/>
        <w:spacing w:line="360" w:lineRule="auto"/>
        <w:ind w:firstLine="480"/>
        <w:rPr>
          <w:sz w:val="24"/>
          <w:szCs w:val="24"/>
          <w:lang w:val="ru-RU"/>
        </w:rPr>
      </w:pPr>
    </w:p>
    <w:p w14:paraId="72A29B83" w14:textId="77777777" w:rsidR="00B45AEC" w:rsidRDefault="00B45AEC">
      <w:pPr>
        <w:pStyle w:val="a8"/>
        <w:widowControl w:val="0"/>
        <w:spacing w:line="360" w:lineRule="auto"/>
        <w:ind w:firstLine="480"/>
        <w:rPr>
          <w:sz w:val="24"/>
          <w:szCs w:val="24"/>
          <w:lang w:val="ru-RU"/>
        </w:rPr>
      </w:pPr>
    </w:p>
    <w:p w14:paraId="6334E8C6" w14:textId="77777777" w:rsidR="00B45AEC" w:rsidRDefault="00B45AEC">
      <w:pPr>
        <w:pStyle w:val="a8"/>
        <w:widowControl w:val="0"/>
        <w:spacing w:line="360" w:lineRule="auto"/>
        <w:ind w:firstLineChars="0" w:firstLine="0"/>
        <w:rPr>
          <w:sz w:val="24"/>
          <w:szCs w:val="24"/>
          <w:lang w:val="ru-RU"/>
        </w:rPr>
      </w:pPr>
    </w:p>
    <w:p w14:paraId="7FD2DB41" w14:textId="77777777" w:rsidR="00B45AEC" w:rsidRDefault="00B45AEC">
      <w:pPr>
        <w:pStyle w:val="a8"/>
        <w:widowControl w:val="0"/>
        <w:spacing w:line="360" w:lineRule="auto"/>
        <w:ind w:firstLine="480"/>
        <w:rPr>
          <w:sz w:val="24"/>
          <w:szCs w:val="24"/>
          <w:lang w:val="ru-RU"/>
        </w:rPr>
      </w:pPr>
    </w:p>
    <w:p w14:paraId="573238F5" w14:textId="77777777" w:rsidR="00B45AEC" w:rsidRDefault="00B45AEC">
      <w:pPr>
        <w:pStyle w:val="a8"/>
        <w:widowControl w:val="0"/>
        <w:spacing w:line="360" w:lineRule="auto"/>
        <w:ind w:firstLineChars="0" w:firstLine="0"/>
        <w:rPr>
          <w:sz w:val="24"/>
          <w:szCs w:val="24"/>
          <w:lang w:val="ru-RU"/>
        </w:rPr>
      </w:pPr>
    </w:p>
    <w:p w14:paraId="3CC00205" w14:textId="77777777" w:rsidR="00B45AEC" w:rsidRDefault="00B45AEC">
      <w:pPr>
        <w:pStyle w:val="af4"/>
        <w:spacing w:line="360" w:lineRule="auto"/>
        <w:rPr>
          <w:lang w:val="ru-RU"/>
        </w:rPr>
      </w:pPr>
    </w:p>
    <w:p w14:paraId="2D1A4CB0" w14:textId="77777777" w:rsidR="00B45AEC" w:rsidRDefault="00000000">
      <w:pPr>
        <w:widowControl w:val="0"/>
        <w:spacing w:line="360" w:lineRule="auto"/>
        <w:ind w:firstLineChars="0" w:firstLine="0"/>
        <w:rPr>
          <w:szCs w:val="24"/>
          <w:lang w:val="ru-RU"/>
        </w:rPr>
      </w:pPr>
      <w:r>
        <w:rPr>
          <w:szCs w:val="24"/>
        </w:rPr>
        <w:t>投标人</w:t>
      </w:r>
      <w:r>
        <w:rPr>
          <w:szCs w:val="24"/>
          <w:lang w:val="ru-RU"/>
        </w:rPr>
        <w:t>：</w:t>
      </w:r>
      <w:r>
        <w:rPr>
          <w:szCs w:val="24"/>
          <w:u w:val="single"/>
          <w:lang w:val="ru-RU"/>
        </w:rPr>
        <w:t xml:space="preserve">            </w:t>
      </w:r>
      <w:r>
        <w:rPr>
          <w:rFonts w:hint="eastAsia"/>
          <w:szCs w:val="24"/>
          <w:u w:val="single"/>
          <w:lang w:val="ru-RU"/>
        </w:rPr>
        <w:t xml:space="preserve">                                </w:t>
      </w:r>
      <w:r>
        <w:rPr>
          <w:szCs w:val="24"/>
          <w:u w:val="single"/>
          <w:lang w:val="ru-RU"/>
        </w:rPr>
        <w:t xml:space="preserve">     </w:t>
      </w:r>
      <w:r>
        <w:rPr>
          <w:szCs w:val="24"/>
          <w:lang w:val="ru-RU"/>
        </w:rPr>
        <w:t>(</w:t>
      </w:r>
      <w:r>
        <w:rPr>
          <w:szCs w:val="24"/>
        </w:rPr>
        <w:t>盖单位公章</w:t>
      </w:r>
      <w:r>
        <w:rPr>
          <w:szCs w:val="24"/>
          <w:lang w:val="ru-RU"/>
        </w:rPr>
        <w:t>)</w:t>
      </w:r>
    </w:p>
    <w:p w14:paraId="64FCD1BA" w14:textId="77777777" w:rsidR="00B45AEC" w:rsidRDefault="00000000">
      <w:pPr>
        <w:widowControl w:val="0"/>
        <w:spacing w:line="360" w:lineRule="auto"/>
        <w:ind w:firstLineChars="0" w:firstLine="0"/>
        <w:rPr>
          <w:szCs w:val="24"/>
          <w:lang w:val="ru-RU"/>
        </w:rPr>
      </w:pPr>
      <w:r>
        <w:rPr>
          <w:szCs w:val="24"/>
          <w:lang w:val="ru-RU"/>
        </w:rPr>
        <w:t>Участник тендера:____</w:t>
      </w:r>
      <w:r>
        <w:rPr>
          <w:szCs w:val="24"/>
          <w:u w:val="single"/>
          <w:lang w:val="ru-RU"/>
        </w:rPr>
        <w:t>__</w:t>
      </w:r>
      <w:r>
        <w:rPr>
          <w:rFonts w:hint="eastAsia"/>
          <w:szCs w:val="24"/>
          <w:u w:val="single"/>
          <w:lang w:val="ru-RU"/>
        </w:rPr>
        <w:t xml:space="preserve">                                 </w:t>
      </w:r>
      <w:r>
        <w:rPr>
          <w:szCs w:val="24"/>
          <w:u w:val="single"/>
          <w:lang w:val="ru-RU"/>
        </w:rPr>
        <w:t>___</w:t>
      </w:r>
      <w:r>
        <w:rPr>
          <w:szCs w:val="24"/>
          <w:lang w:val="ru-RU"/>
        </w:rPr>
        <w:t>_____/М.П</w:t>
      </w:r>
    </w:p>
    <w:p w14:paraId="5206CBF3" w14:textId="77777777" w:rsidR="00B45AEC" w:rsidRDefault="00000000">
      <w:pPr>
        <w:widowControl w:val="0"/>
        <w:spacing w:line="360" w:lineRule="auto"/>
        <w:ind w:firstLineChars="0" w:firstLine="0"/>
        <w:rPr>
          <w:szCs w:val="24"/>
          <w:u w:val="single"/>
          <w:lang w:val="ru-RU"/>
        </w:rPr>
      </w:pPr>
      <w:r>
        <w:rPr>
          <w:szCs w:val="24"/>
        </w:rPr>
        <w:t>法定代表人或其委托代理人签字</w:t>
      </w:r>
      <w:r>
        <w:rPr>
          <w:szCs w:val="24"/>
          <w:lang w:val="ru-RU"/>
        </w:rPr>
        <w:t>：</w:t>
      </w:r>
      <w:r>
        <w:rPr>
          <w:rFonts w:hint="eastAsia"/>
          <w:szCs w:val="24"/>
          <w:u w:val="single"/>
          <w:lang w:val="ru-RU"/>
        </w:rPr>
        <w:t xml:space="preserve">                                     </w:t>
      </w:r>
    </w:p>
    <w:p w14:paraId="69CAFB06" w14:textId="77777777" w:rsidR="00B45AEC" w:rsidRDefault="00000000">
      <w:pPr>
        <w:widowControl w:val="0"/>
        <w:spacing w:line="360" w:lineRule="auto"/>
        <w:ind w:firstLineChars="0" w:firstLine="0"/>
        <w:jc w:val="both"/>
        <w:rPr>
          <w:rFonts w:eastAsia="楷体"/>
          <w:szCs w:val="24"/>
          <w:u w:val="single"/>
          <w:lang w:val="ru-RU"/>
        </w:rPr>
      </w:pPr>
      <w:r>
        <w:rPr>
          <w:rFonts w:eastAsia="楷体"/>
          <w:szCs w:val="24"/>
          <w:lang w:val="ru-RU" w:bidi="ar"/>
        </w:rPr>
        <w:t>Подпись законного представителя или его уполномоченного представителя</w:t>
      </w:r>
      <w:r>
        <w:rPr>
          <w:rFonts w:eastAsia="楷体" w:hint="eastAsia"/>
          <w:szCs w:val="24"/>
          <w:lang w:val="ru-RU" w:bidi="ar"/>
        </w:rPr>
        <w:t>:</w:t>
      </w:r>
      <w:r>
        <w:rPr>
          <w:rFonts w:eastAsia="楷体" w:hint="eastAsia"/>
          <w:szCs w:val="24"/>
          <w:u w:val="single"/>
          <w:lang w:val="ru-RU" w:bidi="ar"/>
        </w:rPr>
        <w:t xml:space="preserve">           </w:t>
      </w:r>
    </w:p>
    <w:p w14:paraId="2B0CF58A" w14:textId="77777777" w:rsidR="00B45AEC" w:rsidRDefault="00000000">
      <w:pPr>
        <w:widowControl w:val="0"/>
        <w:spacing w:line="360" w:lineRule="auto"/>
        <w:ind w:firstLineChars="0" w:firstLine="0"/>
        <w:jc w:val="center"/>
        <w:rPr>
          <w:szCs w:val="24"/>
          <w:lang w:val="ru-RU"/>
        </w:rPr>
      </w:pPr>
      <w:r>
        <w:rPr>
          <w:szCs w:val="24"/>
        </w:rPr>
        <w:t>日期</w:t>
      </w:r>
      <w:r>
        <w:rPr>
          <w:szCs w:val="24"/>
          <w:lang w:val="ru-RU"/>
        </w:rPr>
        <w:t>：</w:t>
      </w:r>
      <w:r>
        <w:rPr>
          <w:szCs w:val="24"/>
          <w:lang w:val="ru-RU"/>
        </w:rPr>
        <w:t xml:space="preserve"> </w:t>
      </w:r>
      <w:r>
        <w:rPr>
          <w:szCs w:val="24"/>
          <w:u w:val="single"/>
          <w:lang w:val="ru-RU"/>
        </w:rPr>
        <w:t xml:space="preserve">     </w:t>
      </w:r>
      <w:r>
        <w:rPr>
          <w:szCs w:val="24"/>
        </w:rPr>
        <w:t>年</w:t>
      </w:r>
      <w:r>
        <w:rPr>
          <w:szCs w:val="24"/>
          <w:u w:val="single"/>
          <w:lang w:val="ru-RU"/>
        </w:rPr>
        <w:t xml:space="preserve">   </w:t>
      </w:r>
      <w:r>
        <w:rPr>
          <w:szCs w:val="24"/>
        </w:rPr>
        <w:t>月</w:t>
      </w:r>
      <w:r>
        <w:rPr>
          <w:szCs w:val="24"/>
          <w:u w:val="single"/>
          <w:lang w:val="ru-RU"/>
        </w:rPr>
        <w:t xml:space="preserve">   </w:t>
      </w:r>
      <w:r>
        <w:rPr>
          <w:szCs w:val="24"/>
        </w:rPr>
        <w:t>日</w:t>
      </w:r>
    </w:p>
    <w:p w14:paraId="2B34793D" w14:textId="77777777" w:rsidR="00B45AEC" w:rsidRDefault="00000000">
      <w:pPr>
        <w:widowControl w:val="0"/>
        <w:spacing w:line="360" w:lineRule="auto"/>
        <w:ind w:firstLineChars="0" w:firstLine="0"/>
        <w:jc w:val="center"/>
        <w:rPr>
          <w:szCs w:val="24"/>
          <w:lang w:val="ru-RU"/>
        </w:rPr>
      </w:pPr>
      <w:r>
        <w:rPr>
          <w:szCs w:val="24"/>
          <w:lang w:val="ru-RU"/>
        </w:rPr>
        <w:t>Дата:____год _____месяц____ день</w:t>
      </w:r>
    </w:p>
    <w:p w14:paraId="171BE54A" w14:textId="77777777" w:rsidR="00B45AEC" w:rsidRDefault="00B45AEC">
      <w:pPr>
        <w:widowControl w:val="0"/>
        <w:spacing w:line="360" w:lineRule="auto"/>
        <w:ind w:firstLineChars="0" w:firstLine="0"/>
        <w:rPr>
          <w:szCs w:val="24"/>
          <w:lang w:val="ru-RU"/>
        </w:rPr>
        <w:sectPr w:rsidR="00B45AEC">
          <w:footerReference w:type="default" r:id="rId21"/>
          <w:pgSz w:w="11907" w:h="16839"/>
          <w:pgMar w:top="1797" w:right="1440" w:bottom="1797" w:left="1440" w:header="1021" w:footer="851" w:gutter="0"/>
          <w:cols w:space="720"/>
          <w:docGrid w:linePitch="299"/>
        </w:sectPr>
      </w:pPr>
    </w:p>
    <w:p w14:paraId="24381057" w14:textId="77777777" w:rsidR="00B45AEC" w:rsidRDefault="00000000">
      <w:pPr>
        <w:pStyle w:val="af5"/>
        <w:numPr>
          <w:ilvl w:val="0"/>
          <w:numId w:val="10"/>
        </w:numPr>
        <w:spacing w:line="240" w:lineRule="auto"/>
        <w:ind w:firstLineChars="0"/>
        <w:rPr>
          <w:b/>
          <w:bCs/>
          <w:lang w:val="ru-RU"/>
        </w:rPr>
      </w:pPr>
      <w:r>
        <w:rPr>
          <w:rFonts w:hint="eastAsia"/>
          <w:b/>
          <w:bCs/>
        </w:rPr>
        <w:lastRenderedPageBreak/>
        <w:t>投标函</w:t>
      </w:r>
    </w:p>
    <w:p w14:paraId="15D7A5E3" w14:textId="77777777" w:rsidR="00B45AEC" w:rsidRDefault="00000000">
      <w:pPr>
        <w:pStyle w:val="2"/>
        <w:spacing w:line="240" w:lineRule="auto"/>
        <w:ind w:firstLine="440"/>
        <w:rPr>
          <w:rFonts w:ascii="Times New Roman" w:hAnsi="Times New Roman" w:cs="Times New Roman"/>
          <w:sz w:val="22"/>
          <w:szCs w:val="28"/>
          <w:lang w:val="ru-RU"/>
        </w:rPr>
      </w:pPr>
      <w:r>
        <w:rPr>
          <w:rFonts w:ascii="Times New Roman" w:hAnsi="Times New Roman" w:cs="Times New Roman"/>
          <w:sz w:val="22"/>
          <w:szCs w:val="28"/>
          <w:lang w:val="ru-RU"/>
        </w:rPr>
        <w:t xml:space="preserve">     </w:t>
      </w:r>
      <w:r w:rsidRPr="00B75F1E">
        <w:rPr>
          <w:rFonts w:ascii="Times New Roman" w:hAnsi="Times New Roman" w:cs="Times New Roman"/>
          <w:sz w:val="22"/>
          <w:szCs w:val="28"/>
          <w:lang w:val="ru-RU"/>
        </w:rPr>
        <w:t>Письмо о подаче заявки</w:t>
      </w:r>
    </w:p>
    <w:p w14:paraId="0D03A57F" w14:textId="77777777" w:rsidR="00B45AEC" w:rsidRDefault="00000000">
      <w:pPr>
        <w:widowControl w:val="0"/>
        <w:spacing w:line="240" w:lineRule="auto"/>
        <w:ind w:firstLineChars="0" w:firstLine="0"/>
        <w:jc w:val="center"/>
        <w:rPr>
          <w:rFonts w:asciiTheme="minorHAnsi" w:hAnsiTheme="minorHAnsi"/>
          <w:szCs w:val="24"/>
          <w:lang w:val="ru-RU"/>
        </w:rPr>
      </w:pPr>
      <w:r>
        <w:rPr>
          <w:rFonts w:ascii="黑体" w:hAnsi="黑体"/>
          <w:szCs w:val="24"/>
        </w:rPr>
        <w:t>(</w:t>
      </w:r>
      <w:proofErr w:type="gramStart"/>
      <w:r>
        <w:rPr>
          <w:rFonts w:ascii="黑体" w:hAnsi="黑体"/>
          <w:szCs w:val="24"/>
        </w:rPr>
        <w:t>一</w:t>
      </w:r>
      <w:proofErr w:type="gramEnd"/>
      <w:r>
        <w:rPr>
          <w:rFonts w:ascii="黑体" w:hAnsi="黑体"/>
          <w:szCs w:val="24"/>
        </w:rPr>
        <w:t>) 投标函</w:t>
      </w:r>
    </w:p>
    <w:p w14:paraId="5FF0BD2C" w14:textId="77777777" w:rsidR="00B45AEC" w:rsidRDefault="00000000">
      <w:pPr>
        <w:pStyle w:val="2"/>
        <w:spacing w:line="240" w:lineRule="auto"/>
        <w:ind w:firstLineChars="0"/>
        <w:jc w:val="center"/>
        <w:rPr>
          <w:rFonts w:ascii="Times New Roman" w:hAnsi="Times New Roman" w:cs="Times New Roman"/>
          <w:sz w:val="22"/>
          <w:szCs w:val="28"/>
          <w:lang w:val="ru-RU"/>
        </w:rPr>
      </w:pPr>
      <w:r>
        <w:rPr>
          <w:rFonts w:ascii="Times New Roman" w:hAnsi="Times New Roman" w:cs="Times New Roman"/>
          <w:sz w:val="22"/>
          <w:szCs w:val="28"/>
        </w:rPr>
        <w:t xml:space="preserve">(1) </w:t>
      </w:r>
      <w:proofErr w:type="spellStart"/>
      <w:r>
        <w:rPr>
          <w:rFonts w:ascii="Times New Roman" w:hAnsi="Times New Roman" w:cs="Times New Roman"/>
          <w:sz w:val="22"/>
          <w:szCs w:val="28"/>
        </w:rPr>
        <w:t>Письмо</w:t>
      </w:r>
      <w:proofErr w:type="spellEnd"/>
      <w:r>
        <w:rPr>
          <w:rFonts w:ascii="Times New Roman" w:hAnsi="Times New Roman" w:cs="Times New Roman"/>
          <w:sz w:val="22"/>
          <w:szCs w:val="28"/>
        </w:rPr>
        <w:t xml:space="preserve"> о </w:t>
      </w:r>
      <w:proofErr w:type="spellStart"/>
      <w:r>
        <w:rPr>
          <w:rFonts w:ascii="Times New Roman" w:hAnsi="Times New Roman" w:cs="Times New Roman"/>
          <w:sz w:val="22"/>
          <w:szCs w:val="28"/>
        </w:rPr>
        <w:t>подаче</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заявки</w:t>
      </w:r>
      <w:proofErr w:type="spellEnd"/>
    </w:p>
    <w:p w14:paraId="31961821" w14:textId="77777777" w:rsidR="00B45AEC" w:rsidRDefault="00000000">
      <w:pPr>
        <w:widowControl w:val="0"/>
        <w:spacing w:line="240" w:lineRule="auto"/>
        <w:ind w:firstLine="440"/>
        <w:rPr>
          <w:szCs w:val="24"/>
          <w:lang w:val="ru-RU"/>
        </w:rPr>
      </w:pPr>
      <w:proofErr w:type="gramStart"/>
      <w:r>
        <w:rPr>
          <w:rFonts w:hint="eastAsia"/>
          <w:szCs w:val="24"/>
        </w:rPr>
        <w:t>泰西斯</w:t>
      </w:r>
      <w:proofErr w:type="gramEnd"/>
      <w:r>
        <w:rPr>
          <w:rFonts w:hint="eastAsia"/>
          <w:szCs w:val="24"/>
        </w:rPr>
        <w:t>有限责任公司：</w:t>
      </w:r>
    </w:p>
    <w:p w14:paraId="662866FA" w14:textId="77777777" w:rsidR="00B45AEC" w:rsidRDefault="00000000">
      <w:pPr>
        <w:pStyle w:val="2"/>
        <w:spacing w:line="240" w:lineRule="auto"/>
        <w:ind w:firstLine="440"/>
        <w:rPr>
          <w:rFonts w:ascii="Times New Roman" w:hAnsi="Times New Roman" w:cs="Times New Roman"/>
          <w:sz w:val="22"/>
          <w:szCs w:val="28"/>
          <w:lang w:val="ru-RU"/>
        </w:rPr>
      </w:pPr>
      <w:r>
        <w:rPr>
          <w:rFonts w:ascii="Times New Roman" w:hAnsi="Times New Roman" w:cs="Times New Roman"/>
          <w:sz w:val="22"/>
          <w:szCs w:val="28"/>
          <w:lang w:val="ru-RU"/>
        </w:rPr>
        <w:t>Т</w:t>
      </w:r>
      <w:r>
        <w:rPr>
          <w:rFonts w:ascii="Times New Roman" w:hAnsi="Times New Roman" w:cs="Times New Roman"/>
          <w:sz w:val="22"/>
          <w:szCs w:val="28"/>
        </w:rPr>
        <w:t>ОО «Т</w:t>
      </w:r>
      <w:r>
        <w:rPr>
          <w:rFonts w:ascii="Times New Roman" w:hAnsi="Times New Roman" w:cs="Times New Roman"/>
          <w:sz w:val="22"/>
          <w:szCs w:val="28"/>
          <w:lang w:val="ru-RU"/>
        </w:rPr>
        <w:t>е</w:t>
      </w:r>
      <w:proofErr w:type="spellStart"/>
      <w:r>
        <w:rPr>
          <w:rFonts w:ascii="Times New Roman" w:hAnsi="Times New Roman" w:cs="Times New Roman"/>
          <w:sz w:val="22"/>
          <w:szCs w:val="28"/>
        </w:rPr>
        <w:t>сис</w:t>
      </w:r>
      <w:proofErr w:type="spellEnd"/>
      <w:r>
        <w:rPr>
          <w:rFonts w:ascii="Times New Roman" w:hAnsi="Times New Roman" w:cs="Times New Roman"/>
          <w:sz w:val="22"/>
          <w:szCs w:val="28"/>
        </w:rPr>
        <w:t>»:</w:t>
      </w:r>
    </w:p>
    <w:p w14:paraId="37037F7B" w14:textId="77777777" w:rsidR="00B45AEC" w:rsidRDefault="00000000">
      <w:pPr>
        <w:widowControl w:val="0"/>
        <w:spacing w:line="240" w:lineRule="auto"/>
        <w:ind w:firstLine="440"/>
        <w:rPr>
          <w:szCs w:val="24"/>
          <w:lang w:val="ru-RU"/>
        </w:rPr>
      </w:pPr>
      <w:r>
        <w:rPr>
          <w:szCs w:val="24"/>
        </w:rPr>
        <w:t>1</w:t>
      </w:r>
      <w:r>
        <w:rPr>
          <w:spacing w:val="-92"/>
          <w:szCs w:val="24"/>
        </w:rPr>
        <w:t>．</w:t>
      </w:r>
      <w:r>
        <w:rPr>
          <w:rFonts w:hint="eastAsia"/>
          <w:spacing w:val="-92"/>
          <w:szCs w:val="24"/>
        </w:rPr>
        <w:t xml:space="preserve"> </w:t>
      </w:r>
      <w:r>
        <w:rPr>
          <w:rFonts w:hint="eastAsia"/>
          <w:szCs w:val="24"/>
        </w:rPr>
        <w:t>我方已仔细研究了</w:t>
      </w:r>
      <w:r>
        <w:rPr>
          <w:szCs w:val="24"/>
          <w:u w:val="single"/>
        </w:rPr>
        <w:t>哈萨克斯坦阿克套</w:t>
      </w:r>
      <w:r>
        <w:rPr>
          <w:szCs w:val="24"/>
          <w:u w:val="single"/>
        </w:rPr>
        <w:t>160MW</w:t>
      </w:r>
      <w:r>
        <w:rPr>
          <w:szCs w:val="24"/>
          <w:u w:val="single"/>
        </w:rPr>
        <w:t>燃机项目</w:t>
      </w:r>
      <w:r>
        <w:rPr>
          <w:bCs/>
          <w:u w:val="single"/>
        </w:rPr>
        <w:t>建设单位人员临时办公区物业</w:t>
      </w:r>
      <w:r>
        <w:rPr>
          <w:rFonts w:hint="eastAsia"/>
          <w:szCs w:val="24"/>
          <w:u w:val="single"/>
        </w:rPr>
        <w:t>服务</w:t>
      </w:r>
      <w:r>
        <w:rPr>
          <w:rFonts w:hint="eastAsia"/>
          <w:szCs w:val="24"/>
        </w:rPr>
        <w:t>招标文件的全部内容，愿意以</w:t>
      </w:r>
      <w:r>
        <w:rPr>
          <w:rFonts w:hint="eastAsia"/>
          <w:szCs w:val="24"/>
          <w:u w:val="single"/>
        </w:rPr>
        <w:t xml:space="preserve"> *******</w:t>
      </w:r>
      <w:r>
        <w:rPr>
          <w:szCs w:val="24"/>
          <w:u w:val="single"/>
        </w:rPr>
        <w:t xml:space="preserve"> </w:t>
      </w:r>
      <w:proofErr w:type="gramStart"/>
      <w:r>
        <w:rPr>
          <w:rFonts w:hint="eastAsia"/>
          <w:szCs w:val="24"/>
        </w:rPr>
        <w:t>坚</w:t>
      </w:r>
      <w:proofErr w:type="gramEnd"/>
      <w:r>
        <w:rPr>
          <w:rFonts w:hint="eastAsia"/>
          <w:szCs w:val="24"/>
        </w:rPr>
        <w:t>戈的投标总报价（其中，增值税税率为</w:t>
      </w:r>
      <w:r>
        <w:rPr>
          <w:rFonts w:hint="eastAsia"/>
          <w:szCs w:val="24"/>
          <w:u w:val="single"/>
        </w:rPr>
        <w:t xml:space="preserve"> *****%</w:t>
      </w:r>
      <w:r>
        <w:rPr>
          <w:szCs w:val="24"/>
          <w:u w:val="single"/>
        </w:rPr>
        <w:t xml:space="preserve"> </w:t>
      </w:r>
      <w:r>
        <w:rPr>
          <w:szCs w:val="24"/>
        </w:rPr>
        <w:tab/>
      </w:r>
      <w:r>
        <w:rPr>
          <w:rFonts w:hint="eastAsia"/>
          <w:szCs w:val="24"/>
        </w:rPr>
        <w:t>），服务期限：</w:t>
      </w:r>
      <w:r>
        <w:rPr>
          <w:szCs w:val="24"/>
          <w:u w:val="single"/>
        </w:rPr>
        <w:t xml:space="preserve"> </w:t>
      </w:r>
      <w:r>
        <w:rPr>
          <w:rFonts w:hint="eastAsia"/>
          <w:szCs w:val="24"/>
          <w:u w:val="single"/>
        </w:rPr>
        <w:t xml:space="preserve">****** </w:t>
      </w:r>
      <w:r>
        <w:rPr>
          <w:rFonts w:hint="eastAsia"/>
          <w:szCs w:val="24"/>
        </w:rPr>
        <w:t>日历天，按合同约定完成物业管理服务工作。</w:t>
      </w:r>
    </w:p>
    <w:p w14:paraId="1C3E526D" w14:textId="77777777" w:rsidR="00B45AEC" w:rsidRPr="00B75F1E" w:rsidRDefault="00000000">
      <w:pPr>
        <w:pStyle w:val="2"/>
        <w:numPr>
          <w:ilvl w:val="0"/>
          <w:numId w:val="11"/>
        </w:numPr>
        <w:tabs>
          <w:tab w:val="clear" w:pos="0"/>
        </w:tabs>
        <w:spacing w:line="240" w:lineRule="auto"/>
        <w:ind w:left="0" w:firstLineChars="193" w:firstLine="425"/>
        <w:rPr>
          <w:rFonts w:ascii="Times New Roman" w:hAnsi="Times New Roman" w:cs="Times New Roman"/>
          <w:sz w:val="22"/>
          <w:szCs w:val="28"/>
          <w:lang w:val="ru-RU"/>
        </w:rPr>
      </w:pPr>
      <w:r w:rsidRPr="00B75F1E">
        <w:rPr>
          <w:rFonts w:ascii="Times New Roman" w:hAnsi="Times New Roman" w:cs="Times New Roman"/>
          <w:sz w:val="22"/>
          <w:szCs w:val="28"/>
          <w:lang w:val="ru-RU"/>
        </w:rPr>
        <w:t>Наша сторона внимательно изучила весь тендерный пакет на оказание услуг по управлению недвижимостью для временного офисного пространства персонала Заказчика проекта строительства газотурбинной установки мощностью 160 МВт в Актобе, Казахстан, и готова выполнить работы за общую сумму заявки в размере ****** тенге (в том числе НДС по ставке *****%), срок оказания услуг: ****** календарных дней, с выполнением работ по управлению недвижимостью в соответствии с условиями контракта.</w:t>
      </w:r>
    </w:p>
    <w:p w14:paraId="1DECD0AE" w14:textId="77777777" w:rsidR="00B45AEC" w:rsidRDefault="00000000">
      <w:pPr>
        <w:widowControl w:val="0"/>
        <w:spacing w:line="240" w:lineRule="auto"/>
        <w:ind w:firstLine="440"/>
        <w:rPr>
          <w:szCs w:val="24"/>
        </w:rPr>
      </w:pPr>
      <w:r>
        <w:rPr>
          <w:szCs w:val="24"/>
        </w:rPr>
        <w:t xml:space="preserve">2. </w:t>
      </w:r>
      <w:r>
        <w:rPr>
          <w:szCs w:val="24"/>
        </w:rPr>
        <w:t>我方的投标文件包括下列内容：</w:t>
      </w:r>
    </w:p>
    <w:p w14:paraId="210E55B7" w14:textId="77777777" w:rsidR="00B45AEC" w:rsidRDefault="00000000">
      <w:pPr>
        <w:pStyle w:val="ad"/>
        <w:widowControl w:val="0"/>
        <w:spacing w:line="240" w:lineRule="auto"/>
        <w:ind w:left="505" w:right="113" w:firstLine="440"/>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kern w:val="0"/>
          <w:lang w:bidi="ar"/>
        </w:rPr>
        <w:t>（1）投标函及投标函附录；</w:t>
      </w:r>
    </w:p>
    <w:p w14:paraId="3DFB114B" w14:textId="77777777" w:rsidR="00B45AEC" w:rsidRDefault="00000000">
      <w:pPr>
        <w:pStyle w:val="ad"/>
        <w:widowControl w:val="0"/>
        <w:spacing w:line="240" w:lineRule="auto"/>
        <w:ind w:left="505" w:right="113" w:firstLine="440"/>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kern w:val="0"/>
          <w:lang w:bidi="ar"/>
        </w:rPr>
        <w:t>（2）法定代表人身份证明或授权委托书；</w:t>
      </w:r>
    </w:p>
    <w:p w14:paraId="63D32C7B" w14:textId="77777777" w:rsidR="00B45AEC" w:rsidRDefault="00000000">
      <w:pPr>
        <w:pStyle w:val="ad"/>
        <w:widowControl w:val="0"/>
        <w:spacing w:line="240" w:lineRule="auto"/>
        <w:ind w:left="505" w:right="113" w:firstLine="440"/>
        <w:jc w:val="left"/>
        <w:rPr>
          <w:rFonts w:asciiTheme="minorEastAsia" w:eastAsiaTheme="minorEastAsia" w:hAnsiTheme="minorEastAsia" w:cstheme="minorEastAsia" w:hint="eastAsia"/>
          <w:kern w:val="0"/>
          <w:lang w:bidi="ar"/>
        </w:rPr>
      </w:pPr>
      <w:r>
        <w:rPr>
          <w:rFonts w:asciiTheme="minorEastAsia" w:eastAsiaTheme="minorEastAsia" w:hAnsiTheme="minorEastAsia" w:cstheme="minorEastAsia" w:hint="eastAsia"/>
          <w:kern w:val="0"/>
          <w:lang w:bidi="ar"/>
        </w:rPr>
        <w:t>（3</w:t>
      </w:r>
      <w:r>
        <w:rPr>
          <w:rFonts w:asciiTheme="minorEastAsia" w:eastAsiaTheme="minorEastAsia" w:hAnsiTheme="minorEastAsia" w:cstheme="minorEastAsia" w:hint="eastAsia"/>
          <w:spacing w:val="-3"/>
          <w:kern w:val="0"/>
          <w:lang w:bidi="ar"/>
        </w:rPr>
        <w:t>）</w:t>
      </w:r>
      <w:r>
        <w:rPr>
          <w:rFonts w:asciiTheme="minorEastAsia" w:eastAsiaTheme="minorEastAsia" w:hAnsiTheme="minorEastAsia" w:cstheme="minorEastAsia" w:hint="eastAsia"/>
          <w:kern w:val="0"/>
          <w:lang w:bidi="ar"/>
        </w:rPr>
        <w:t>投</w:t>
      </w:r>
      <w:r>
        <w:rPr>
          <w:rFonts w:asciiTheme="minorEastAsia" w:eastAsiaTheme="minorEastAsia" w:hAnsiTheme="minorEastAsia" w:cstheme="minorEastAsia" w:hint="eastAsia"/>
          <w:spacing w:val="-3"/>
          <w:kern w:val="0"/>
          <w:lang w:bidi="ar"/>
        </w:rPr>
        <w:t>标</w:t>
      </w:r>
      <w:r>
        <w:rPr>
          <w:rFonts w:asciiTheme="minorEastAsia" w:eastAsiaTheme="minorEastAsia" w:hAnsiTheme="minorEastAsia" w:cstheme="minorEastAsia" w:hint="eastAsia"/>
          <w:kern w:val="0"/>
          <w:lang w:bidi="ar"/>
        </w:rPr>
        <w:t>保</w:t>
      </w:r>
      <w:r>
        <w:rPr>
          <w:rFonts w:asciiTheme="minorEastAsia" w:eastAsiaTheme="minorEastAsia" w:hAnsiTheme="minorEastAsia" w:cstheme="minorEastAsia" w:hint="eastAsia"/>
          <w:spacing w:val="-3"/>
          <w:kern w:val="0"/>
          <w:lang w:bidi="ar"/>
        </w:rPr>
        <w:t>证</w:t>
      </w:r>
      <w:r>
        <w:rPr>
          <w:rFonts w:asciiTheme="minorEastAsia" w:eastAsiaTheme="minorEastAsia" w:hAnsiTheme="minorEastAsia" w:cstheme="minorEastAsia" w:hint="eastAsia"/>
          <w:kern w:val="0"/>
          <w:lang w:bidi="ar"/>
        </w:rPr>
        <w:t>金</w:t>
      </w:r>
      <w:r>
        <w:rPr>
          <w:rFonts w:asciiTheme="minorEastAsia" w:eastAsiaTheme="minorEastAsia" w:hAnsiTheme="minorEastAsia" w:cstheme="minorEastAsia" w:hint="eastAsia"/>
          <w:spacing w:val="-3"/>
          <w:kern w:val="0"/>
          <w:lang w:bidi="ar"/>
        </w:rPr>
        <w:t>（</w:t>
      </w:r>
      <w:r>
        <w:rPr>
          <w:rFonts w:asciiTheme="minorEastAsia" w:eastAsiaTheme="minorEastAsia" w:hAnsiTheme="minorEastAsia" w:cstheme="minorEastAsia" w:hint="eastAsia"/>
          <w:kern w:val="0"/>
          <w:lang w:bidi="ar"/>
        </w:rPr>
        <w:t>如有</w:t>
      </w:r>
      <w:r>
        <w:rPr>
          <w:rFonts w:asciiTheme="minorEastAsia" w:eastAsiaTheme="minorEastAsia" w:hAnsiTheme="minorEastAsia" w:cstheme="minorEastAsia" w:hint="eastAsia"/>
          <w:spacing w:val="-108"/>
          <w:kern w:val="0"/>
          <w:lang w:bidi="ar"/>
        </w:rPr>
        <w:t>）</w:t>
      </w:r>
      <w:r>
        <w:rPr>
          <w:rFonts w:asciiTheme="minorEastAsia" w:eastAsiaTheme="minorEastAsia" w:hAnsiTheme="minorEastAsia" w:cstheme="minorEastAsia" w:hint="eastAsia"/>
          <w:kern w:val="0"/>
          <w:lang w:bidi="ar"/>
        </w:rPr>
        <w:t>；</w:t>
      </w:r>
    </w:p>
    <w:p w14:paraId="375E5A67" w14:textId="77777777" w:rsidR="00B45AEC" w:rsidRDefault="00000000">
      <w:pPr>
        <w:pStyle w:val="ad"/>
        <w:widowControl w:val="0"/>
        <w:spacing w:line="240" w:lineRule="auto"/>
        <w:ind w:left="505" w:right="113" w:firstLine="440"/>
        <w:jc w:val="left"/>
        <w:rPr>
          <w:rFonts w:asciiTheme="minorEastAsia" w:eastAsiaTheme="minorEastAsia" w:hAnsiTheme="minorEastAsia" w:cstheme="minorEastAsia" w:hint="eastAsia"/>
          <w:kern w:val="0"/>
          <w:lang w:bidi="ar"/>
        </w:rPr>
      </w:pPr>
      <w:r>
        <w:rPr>
          <w:rFonts w:asciiTheme="minorEastAsia" w:eastAsiaTheme="minorEastAsia" w:hAnsiTheme="minorEastAsia" w:cstheme="minorEastAsia" w:hint="eastAsia"/>
          <w:kern w:val="0"/>
          <w:lang w:bidi="ar"/>
        </w:rPr>
        <w:t>（4）商务、技术偏差表</w:t>
      </w:r>
    </w:p>
    <w:p w14:paraId="39BEF497" w14:textId="77777777" w:rsidR="00B45AEC" w:rsidRDefault="00000000">
      <w:pPr>
        <w:pStyle w:val="ad"/>
        <w:widowControl w:val="0"/>
        <w:spacing w:line="240" w:lineRule="auto"/>
        <w:ind w:left="505" w:right="113" w:firstLine="440"/>
        <w:jc w:val="left"/>
        <w:rPr>
          <w:rFonts w:asciiTheme="minorEastAsia" w:eastAsiaTheme="minorEastAsia" w:hAnsiTheme="minorEastAsia" w:cstheme="minorEastAsia" w:hint="eastAsia"/>
          <w:kern w:val="0"/>
          <w:lang w:bidi="ar"/>
        </w:rPr>
      </w:pPr>
      <w:r>
        <w:rPr>
          <w:rFonts w:asciiTheme="minorEastAsia" w:eastAsiaTheme="minorEastAsia" w:hAnsiTheme="minorEastAsia" w:cstheme="minorEastAsia" w:hint="eastAsia"/>
          <w:kern w:val="0"/>
          <w:lang w:bidi="ar"/>
        </w:rPr>
        <w:t>（5）资格审查资料；</w:t>
      </w:r>
    </w:p>
    <w:p w14:paraId="6DBA1028" w14:textId="77777777" w:rsidR="00B45AEC" w:rsidRDefault="00000000">
      <w:pPr>
        <w:pStyle w:val="ad"/>
        <w:widowControl w:val="0"/>
        <w:spacing w:line="240" w:lineRule="auto"/>
        <w:ind w:left="505" w:right="113" w:firstLine="440"/>
        <w:jc w:val="left"/>
        <w:rPr>
          <w:rFonts w:asciiTheme="minorEastAsia" w:eastAsiaTheme="minorEastAsia" w:hAnsiTheme="minorEastAsia" w:cstheme="minorEastAsia" w:hint="eastAsia"/>
          <w:kern w:val="0"/>
          <w:lang w:bidi="ar"/>
        </w:rPr>
      </w:pPr>
      <w:r>
        <w:rPr>
          <w:rFonts w:asciiTheme="minorEastAsia" w:eastAsiaTheme="minorEastAsia" w:hAnsiTheme="minorEastAsia" w:cstheme="minorEastAsia" w:hint="eastAsia"/>
          <w:kern w:val="0"/>
          <w:lang w:bidi="ar"/>
        </w:rPr>
        <w:t>（6）其他资料</w:t>
      </w:r>
    </w:p>
    <w:p w14:paraId="160ABD6E" w14:textId="77777777" w:rsidR="00B45AEC" w:rsidRDefault="00000000">
      <w:pPr>
        <w:widowControl w:val="0"/>
        <w:spacing w:line="240" w:lineRule="auto"/>
        <w:ind w:firstLine="440"/>
        <w:rPr>
          <w:szCs w:val="24"/>
          <w:lang w:val="ru-RU"/>
        </w:rPr>
      </w:pPr>
      <w:r>
        <w:rPr>
          <w:szCs w:val="24"/>
        </w:rPr>
        <w:t>投标文件的上述组成部分如存在内容不一致的，以投标函为准。</w:t>
      </w:r>
    </w:p>
    <w:p w14:paraId="3511D1D8" w14:textId="77777777" w:rsidR="00B45AEC" w:rsidRPr="00B75F1E" w:rsidRDefault="00000000">
      <w:pPr>
        <w:pStyle w:val="2"/>
        <w:numPr>
          <w:ilvl w:val="0"/>
          <w:numId w:val="12"/>
        </w:numPr>
        <w:tabs>
          <w:tab w:val="clear" w:pos="720"/>
          <w:tab w:val="left" w:pos="709"/>
          <w:tab w:val="left" w:pos="851"/>
        </w:tabs>
        <w:spacing w:after="0" w:line="240" w:lineRule="auto"/>
        <w:ind w:left="284" w:firstLineChars="0" w:firstLine="0"/>
        <w:rPr>
          <w:rFonts w:ascii="Times New Roman" w:hAnsi="Times New Roman" w:cs="Times New Roman"/>
          <w:sz w:val="22"/>
          <w:szCs w:val="28"/>
          <w:lang w:val="ru-RU"/>
        </w:rPr>
      </w:pPr>
      <w:r w:rsidRPr="00B75F1E">
        <w:rPr>
          <w:rFonts w:ascii="Times New Roman" w:hAnsi="Times New Roman" w:cs="Times New Roman"/>
          <w:sz w:val="22"/>
          <w:szCs w:val="28"/>
          <w:lang w:val="ru-RU"/>
        </w:rPr>
        <w:t>Наши тендерные документы включают следующие материалы:</w:t>
      </w:r>
      <w:r w:rsidRPr="00B75F1E">
        <w:rPr>
          <w:rFonts w:ascii="Times New Roman" w:hAnsi="Times New Roman" w:cs="Times New Roman"/>
          <w:sz w:val="22"/>
          <w:szCs w:val="28"/>
          <w:lang w:val="ru-RU"/>
        </w:rPr>
        <w:br/>
        <w:t>(1) Тендерное письмо и приложения к нему;</w:t>
      </w:r>
      <w:r w:rsidRPr="00B75F1E">
        <w:rPr>
          <w:rFonts w:ascii="Times New Roman" w:hAnsi="Times New Roman" w:cs="Times New Roman"/>
          <w:sz w:val="22"/>
          <w:szCs w:val="28"/>
          <w:lang w:val="ru-RU"/>
        </w:rPr>
        <w:br/>
        <w:t>(2) Документ, удостоверяющий личность законного представителя, или доверенность;</w:t>
      </w:r>
      <w:r w:rsidRPr="00B75F1E">
        <w:rPr>
          <w:rFonts w:ascii="Times New Roman" w:hAnsi="Times New Roman" w:cs="Times New Roman"/>
          <w:sz w:val="22"/>
          <w:szCs w:val="28"/>
          <w:lang w:val="ru-RU"/>
        </w:rPr>
        <w:br/>
        <w:t>(3) Гарантийный депозит (при наличии);</w:t>
      </w:r>
      <w:r w:rsidRPr="00B75F1E">
        <w:rPr>
          <w:rFonts w:ascii="Times New Roman" w:hAnsi="Times New Roman" w:cs="Times New Roman"/>
          <w:sz w:val="22"/>
          <w:szCs w:val="28"/>
          <w:lang w:val="ru-RU"/>
        </w:rPr>
        <w:br/>
        <w:t>(4) Таблицу коммерческих и технических отклонений;</w:t>
      </w:r>
      <w:r w:rsidRPr="00B75F1E">
        <w:rPr>
          <w:rFonts w:ascii="Times New Roman" w:hAnsi="Times New Roman" w:cs="Times New Roman"/>
          <w:sz w:val="22"/>
          <w:szCs w:val="28"/>
          <w:lang w:val="ru-RU"/>
        </w:rPr>
        <w:br/>
        <w:t>(5) Документы для квалификационной проверки;</w:t>
      </w:r>
      <w:r w:rsidRPr="00B75F1E">
        <w:rPr>
          <w:rFonts w:ascii="Times New Roman" w:hAnsi="Times New Roman" w:cs="Times New Roman"/>
          <w:sz w:val="22"/>
          <w:szCs w:val="28"/>
          <w:lang w:val="ru-RU"/>
        </w:rPr>
        <w:br/>
        <w:t>(6) Прочие материалы.</w:t>
      </w:r>
    </w:p>
    <w:p w14:paraId="07AC1DBE" w14:textId="77777777" w:rsidR="00B45AEC" w:rsidRDefault="00000000">
      <w:pPr>
        <w:pStyle w:val="2"/>
        <w:spacing w:after="0" w:line="240" w:lineRule="auto"/>
        <w:ind w:firstLine="440"/>
        <w:rPr>
          <w:rFonts w:asciiTheme="minorHAnsi" w:hAnsiTheme="minorHAnsi"/>
          <w:lang w:val="ru-RU"/>
        </w:rPr>
      </w:pPr>
      <w:r w:rsidRPr="00B75F1E">
        <w:rPr>
          <w:rFonts w:ascii="Times New Roman" w:hAnsi="Times New Roman" w:cs="Times New Roman"/>
          <w:sz w:val="22"/>
          <w:szCs w:val="28"/>
          <w:lang w:val="ru-RU"/>
        </w:rPr>
        <w:t>В случае расхождений между вышеуказанными частями тендерных документов приоритет имеет тендерное письмо</w:t>
      </w:r>
      <w:r w:rsidRPr="00B75F1E">
        <w:rPr>
          <w:rFonts w:asciiTheme="minorHAnsi" w:hAnsiTheme="minorHAnsi"/>
          <w:lang w:val="ru-RU"/>
        </w:rPr>
        <w:t>.</w:t>
      </w:r>
    </w:p>
    <w:p w14:paraId="70FDC66E" w14:textId="77777777" w:rsidR="00B45AEC" w:rsidRDefault="00000000">
      <w:pPr>
        <w:pStyle w:val="af5"/>
        <w:widowControl w:val="0"/>
        <w:numPr>
          <w:ilvl w:val="0"/>
          <w:numId w:val="12"/>
        </w:numPr>
        <w:spacing w:line="240" w:lineRule="auto"/>
        <w:ind w:firstLineChars="0"/>
        <w:rPr>
          <w:kern w:val="24"/>
          <w:szCs w:val="24"/>
          <w:lang w:val="ru-RU"/>
        </w:rPr>
      </w:pPr>
      <w:r>
        <w:rPr>
          <w:kern w:val="24"/>
          <w:szCs w:val="24"/>
        </w:rPr>
        <w:t>我方承诺在招标文件规定的投标有效期内不撤销投标文件。</w:t>
      </w:r>
    </w:p>
    <w:p w14:paraId="52B263F2" w14:textId="77777777" w:rsidR="00B45AEC" w:rsidRDefault="00000000">
      <w:pPr>
        <w:pStyle w:val="2"/>
        <w:spacing w:line="240" w:lineRule="auto"/>
        <w:ind w:left="720" w:firstLineChars="0" w:firstLine="0"/>
        <w:rPr>
          <w:rFonts w:ascii="Times New Roman" w:hAnsi="Times New Roman" w:cs="Times New Roman"/>
          <w:sz w:val="22"/>
          <w:szCs w:val="28"/>
          <w:lang w:val="ru-RU"/>
        </w:rPr>
      </w:pPr>
      <w:r>
        <w:rPr>
          <w:rFonts w:ascii="Times New Roman" w:hAnsi="Times New Roman" w:cs="Times New Roman"/>
          <w:sz w:val="22"/>
          <w:szCs w:val="28"/>
          <w:lang w:val="ru-RU"/>
        </w:rPr>
        <w:t>Мы обязуемся в течение срока действия тендерного предложения, установленного тендерной документацией, не отзывать поданные тендерные документы.</w:t>
      </w:r>
    </w:p>
    <w:p w14:paraId="20B109AA" w14:textId="77777777" w:rsidR="00B45AEC" w:rsidRDefault="00000000">
      <w:pPr>
        <w:widowControl w:val="0"/>
        <w:spacing w:line="240" w:lineRule="auto"/>
        <w:ind w:firstLine="440"/>
        <w:rPr>
          <w:szCs w:val="24"/>
          <w:lang w:val="ru-RU"/>
        </w:rPr>
      </w:pPr>
      <w:r>
        <w:rPr>
          <w:szCs w:val="24"/>
        </w:rPr>
        <w:t xml:space="preserve">4. </w:t>
      </w:r>
      <w:r>
        <w:rPr>
          <w:rFonts w:hint="eastAsia"/>
          <w:szCs w:val="24"/>
        </w:rPr>
        <w:t>我方承诺在本项目投标过程中使用的或许诺使用的任何产品和服务（包括部分使用），不会产生因第三方提出侵犯其专利权、商标权或其它知识产权而引起的法律或经济纠纷。如因前述原因引起法律或经济纠纷，由此给招标人或招标代理机构带来的一切责任与经济损失，均由我方承担。</w:t>
      </w:r>
    </w:p>
    <w:p w14:paraId="42CC94ED" w14:textId="77777777" w:rsidR="00B45AEC" w:rsidRDefault="00000000">
      <w:pPr>
        <w:pStyle w:val="2"/>
        <w:spacing w:line="240" w:lineRule="auto"/>
        <w:ind w:firstLineChars="0"/>
        <w:rPr>
          <w:rFonts w:ascii="Times New Roman" w:hAnsi="Times New Roman" w:cs="Times New Roman"/>
          <w:sz w:val="22"/>
          <w:szCs w:val="28"/>
          <w:lang w:val="ru-RU"/>
        </w:rPr>
      </w:pPr>
      <w:r>
        <w:rPr>
          <w:rFonts w:ascii="Times New Roman" w:hAnsi="Times New Roman" w:cs="Times New Roman"/>
          <w:sz w:val="22"/>
          <w:szCs w:val="28"/>
          <w:lang w:val="ru-RU"/>
        </w:rPr>
        <w:t xml:space="preserve">    </w:t>
      </w:r>
      <w:r w:rsidRPr="00B75F1E">
        <w:rPr>
          <w:rFonts w:ascii="Times New Roman" w:hAnsi="Times New Roman" w:cs="Times New Roman"/>
          <w:sz w:val="22"/>
          <w:szCs w:val="28"/>
          <w:lang w:val="ru-RU"/>
        </w:rPr>
        <w:t>Мы гарантируем, что любые продукты и услуги, используемые или обещанные к использованию в рамках данного проекта (включая частичное использование), не приведут к юридическим или экономическим спорам, связанным с претензиями третьих лиц о нарушении их патентных, товарных или иных прав интеллектуальной собственности. В случае возникновения таких споров мы полностью берем на себя всю ответственность и экономические убытки, причиненные Заказчику или тендерному агентству.</w:t>
      </w:r>
    </w:p>
    <w:p w14:paraId="3D7A1D97" w14:textId="77777777" w:rsidR="00B45AEC" w:rsidRDefault="00000000">
      <w:pPr>
        <w:widowControl w:val="0"/>
        <w:spacing w:line="240" w:lineRule="auto"/>
        <w:ind w:firstLine="440"/>
        <w:rPr>
          <w:szCs w:val="24"/>
          <w:lang w:val="ru-RU"/>
        </w:rPr>
      </w:pPr>
      <w:r>
        <w:rPr>
          <w:szCs w:val="24"/>
        </w:rPr>
        <w:lastRenderedPageBreak/>
        <w:t>5</w:t>
      </w:r>
      <w:r>
        <w:rPr>
          <w:rFonts w:hint="eastAsia"/>
          <w:szCs w:val="24"/>
        </w:rPr>
        <w:t xml:space="preserve">. </w:t>
      </w:r>
      <w:r>
        <w:rPr>
          <w:szCs w:val="24"/>
        </w:rPr>
        <w:t>如我方中标，我方承诺：</w:t>
      </w:r>
    </w:p>
    <w:p w14:paraId="10CE0D5D" w14:textId="77777777" w:rsidR="00B45AEC" w:rsidRDefault="00000000">
      <w:pPr>
        <w:widowControl w:val="0"/>
        <w:spacing w:line="240" w:lineRule="auto"/>
        <w:ind w:firstLine="440"/>
        <w:rPr>
          <w:szCs w:val="24"/>
        </w:rPr>
      </w:pPr>
      <w:r>
        <w:rPr>
          <w:szCs w:val="24"/>
        </w:rPr>
        <w:t>(1)</w:t>
      </w:r>
      <w:r>
        <w:rPr>
          <w:rFonts w:hint="eastAsia"/>
          <w:szCs w:val="24"/>
        </w:rPr>
        <w:t xml:space="preserve"> </w:t>
      </w:r>
      <w:r>
        <w:rPr>
          <w:szCs w:val="24"/>
        </w:rPr>
        <w:t>在收到中标通知书后，在中标通知书规定的期限内与你方签订合同；</w:t>
      </w:r>
    </w:p>
    <w:p w14:paraId="4BE364A7" w14:textId="77777777" w:rsidR="00B45AEC" w:rsidRDefault="00000000">
      <w:pPr>
        <w:widowControl w:val="0"/>
        <w:spacing w:line="240" w:lineRule="auto"/>
        <w:ind w:firstLine="440"/>
        <w:rPr>
          <w:szCs w:val="24"/>
        </w:rPr>
      </w:pPr>
      <w:r>
        <w:rPr>
          <w:szCs w:val="24"/>
        </w:rPr>
        <w:t>(2)</w:t>
      </w:r>
      <w:r>
        <w:rPr>
          <w:rFonts w:hint="eastAsia"/>
          <w:szCs w:val="24"/>
        </w:rPr>
        <w:t xml:space="preserve"> </w:t>
      </w:r>
      <w:r>
        <w:rPr>
          <w:szCs w:val="24"/>
        </w:rPr>
        <w:t>在签订合同时不向你方提出附加条件；</w:t>
      </w:r>
    </w:p>
    <w:p w14:paraId="6D993986" w14:textId="77777777" w:rsidR="00B45AEC" w:rsidRDefault="00000000">
      <w:pPr>
        <w:widowControl w:val="0"/>
        <w:spacing w:line="240" w:lineRule="auto"/>
        <w:ind w:firstLine="440"/>
        <w:rPr>
          <w:szCs w:val="24"/>
        </w:rPr>
      </w:pPr>
      <w:r>
        <w:rPr>
          <w:szCs w:val="24"/>
        </w:rPr>
        <w:t>(3)</w:t>
      </w:r>
      <w:r>
        <w:rPr>
          <w:rFonts w:hint="eastAsia"/>
          <w:szCs w:val="24"/>
        </w:rPr>
        <w:t xml:space="preserve"> </w:t>
      </w:r>
      <w:r>
        <w:rPr>
          <w:szCs w:val="24"/>
        </w:rPr>
        <w:t>按照招标文件要求提交履约保证金</w:t>
      </w:r>
      <w:r>
        <w:rPr>
          <w:rFonts w:hint="eastAsia"/>
          <w:szCs w:val="24"/>
        </w:rPr>
        <w:t>（如需）</w:t>
      </w:r>
      <w:r>
        <w:rPr>
          <w:szCs w:val="24"/>
        </w:rPr>
        <w:t>；</w:t>
      </w:r>
    </w:p>
    <w:p w14:paraId="2A40C83C" w14:textId="77777777" w:rsidR="00B45AEC" w:rsidRDefault="00000000">
      <w:pPr>
        <w:widowControl w:val="0"/>
        <w:spacing w:line="240" w:lineRule="auto"/>
        <w:ind w:firstLine="440"/>
        <w:rPr>
          <w:szCs w:val="24"/>
          <w:lang w:val="ru-RU"/>
        </w:rPr>
      </w:pPr>
      <w:r>
        <w:rPr>
          <w:szCs w:val="24"/>
        </w:rPr>
        <w:t>(4)</w:t>
      </w:r>
      <w:r>
        <w:rPr>
          <w:rFonts w:hint="eastAsia"/>
          <w:szCs w:val="24"/>
        </w:rPr>
        <w:t xml:space="preserve"> </w:t>
      </w:r>
      <w:r>
        <w:rPr>
          <w:szCs w:val="24"/>
        </w:rPr>
        <w:t>在合同约定的期限内完成合同规定的全部义务。</w:t>
      </w:r>
    </w:p>
    <w:p w14:paraId="124E77B2" w14:textId="77777777" w:rsidR="00B45AEC" w:rsidRDefault="00000000">
      <w:pPr>
        <w:pStyle w:val="2"/>
        <w:spacing w:line="24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 xml:space="preserve">В случае </w:t>
      </w:r>
      <w:r>
        <w:rPr>
          <w:rFonts w:ascii="Times New Roman" w:hAnsi="Times New Roman" w:cs="Times New Roman"/>
          <w:sz w:val="22"/>
          <w:szCs w:val="28"/>
          <w:lang w:val="ru-RU"/>
        </w:rPr>
        <w:t>если выиграем тендер</w:t>
      </w:r>
      <w:r w:rsidRPr="00B75F1E">
        <w:rPr>
          <w:rFonts w:ascii="Times New Roman" w:hAnsi="Times New Roman" w:cs="Times New Roman"/>
          <w:sz w:val="22"/>
          <w:szCs w:val="28"/>
          <w:lang w:val="ru-RU"/>
        </w:rPr>
        <w:t xml:space="preserve"> мы обязуемся:</w:t>
      </w:r>
      <w:r w:rsidRPr="00B75F1E">
        <w:rPr>
          <w:rFonts w:ascii="Times New Roman" w:hAnsi="Times New Roman" w:cs="Times New Roman"/>
          <w:sz w:val="22"/>
          <w:szCs w:val="28"/>
          <w:lang w:val="ru-RU"/>
        </w:rPr>
        <w:br/>
        <w:t>(1) После получения уведомления о победе в тендере подписать с Вами контракт в срок, установленный в уведомлении о победе;</w:t>
      </w:r>
      <w:r w:rsidRPr="00B75F1E">
        <w:rPr>
          <w:rFonts w:ascii="Times New Roman" w:hAnsi="Times New Roman" w:cs="Times New Roman"/>
          <w:sz w:val="22"/>
          <w:szCs w:val="28"/>
          <w:lang w:val="ru-RU"/>
        </w:rPr>
        <w:br/>
        <w:t>(2) Не выдвигать дополнительных условий при подписании контракта;</w:t>
      </w:r>
      <w:r w:rsidRPr="00B75F1E">
        <w:rPr>
          <w:rFonts w:ascii="Times New Roman" w:hAnsi="Times New Roman" w:cs="Times New Roman"/>
          <w:sz w:val="22"/>
          <w:szCs w:val="28"/>
          <w:lang w:val="ru-RU"/>
        </w:rPr>
        <w:br/>
        <w:t>(3) Предоставить гарантию исполнения обязательств в соответствии с требованиями тендерной документации (если требуется);</w:t>
      </w:r>
      <w:r w:rsidRPr="00B75F1E">
        <w:rPr>
          <w:rFonts w:ascii="Times New Roman" w:hAnsi="Times New Roman" w:cs="Times New Roman"/>
          <w:sz w:val="22"/>
          <w:szCs w:val="28"/>
          <w:lang w:val="ru-RU"/>
        </w:rPr>
        <w:br/>
        <w:t>(4) Выполнить все обязательства по контракту в установленные сроки.</w:t>
      </w:r>
    </w:p>
    <w:p w14:paraId="6752AF98" w14:textId="77777777" w:rsidR="00B45AEC" w:rsidRDefault="00000000">
      <w:pPr>
        <w:widowControl w:val="0"/>
        <w:spacing w:line="240" w:lineRule="auto"/>
        <w:ind w:firstLine="424"/>
        <w:rPr>
          <w:szCs w:val="24"/>
          <w:lang w:val="ru-RU"/>
        </w:rPr>
      </w:pPr>
      <w:r>
        <w:rPr>
          <w:spacing w:val="-4"/>
          <w:szCs w:val="24"/>
        </w:rPr>
        <w:t>6</w:t>
      </w:r>
      <w:r>
        <w:rPr>
          <w:rFonts w:hint="eastAsia"/>
          <w:spacing w:val="-4"/>
          <w:szCs w:val="24"/>
        </w:rPr>
        <w:t>.</w:t>
      </w:r>
      <w:r>
        <w:rPr>
          <w:spacing w:val="-4"/>
          <w:szCs w:val="24"/>
        </w:rPr>
        <w:t xml:space="preserve"> </w:t>
      </w:r>
      <w:r>
        <w:rPr>
          <w:spacing w:val="-4"/>
          <w:szCs w:val="24"/>
        </w:rPr>
        <w:t>我方在此声明，所递交的投标文件及有关资料内容完整、真实和准确，</w:t>
      </w:r>
      <w:r>
        <w:rPr>
          <w:rFonts w:hint="eastAsia"/>
          <w:spacing w:val="-4"/>
          <w:szCs w:val="24"/>
        </w:rPr>
        <w:t>因投标文件内容不实造成的后果由我方承担</w:t>
      </w:r>
      <w:r>
        <w:rPr>
          <w:szCs w:val="24"/>
        </w:rPr>
        <w:t>。</w:t>
      </w:r>
    </w:p>
    <w:p w14:paraId="6A274271" w14:textId="77777777" w:rsidR="00B45AEC" w:rsidRDefault="00000000">
      <w:pPr>
        <w:pStyle w:val="2"/>
        <w:spacing w:line="240" w:lineRule="auto"/>
        <w:ind w:firstLineChars="0"/>
        <w:rPr>
          <w:rFonts w:ascii="Times New Roman" w:hAnsi="Times New Roman" w:cs="Times New Roman"/>
          <w:sz w:val="22"/>
          <w:szCs w:val="28"/>
          <w:lang w:val="ru-RU"/>
        </w:rPr>
      </w:pPr>
      <w:r>
        <w:rPr>
          <w:rFonts w:ascii="Times New Roman" w:hAnsi="Times New Roman" w:cs="Times New Roman"/>
          <w:sz w:val="22"/>
          <w:szCs w:val="28"/>
          <w:lang w:val="ru-RU"/>
        </w:rPr>
        <w:t xml:space="preserve">    </w:t>
      </w:r>
      <w:r w:rsidRPr="00B75F1E">
        <w:rPr>
          <w:rFonts w:ascii="Times New Roman" w:hAnsi="Times New Roman" w:cs="Times New Roman"/>
          <w:sz w:val="22"/>
          <w:szCs w:val="28"/>
          <w:lang w:val="ru-RU"/>
        </w:rPr>
        <w:t>Мы заявляем, что поданные тендерные документы и соответствующие материалы являются полными, достоверными и точными, и все последствия, возникшие в результате недостоверной информации, ложатся на нас.</w:t>
      </w:r>
    </w:p>
    <w:p w14:paraId="7F2CDC49" w14:textId="77777777" w:rsidR="00B45AEC" w:rsidRDefault="00B45AEC">
      <w:pPr>
        <w:ind w:firstLine="440"/>
        <w:rPr>
          <w:lang w:val="ru-RU"/>
        </w:rPr>
      </w:pPr>
    </w:p>
    <w:p w14:paraId="770BEAA8" w14:textId="77777777" w:rsidR="00B45AEC" w:rsidRDefault="00000000">
      <w:pPr>
        <w:widowControl w:val="0"/>
        <w:spacing w:line="240" w:lineRule="auto"/>
        <w:ind w:firstLine="440"/>
        <w:rPr>
          <w:szCs w:val="24"/>
          <w:lang w:val="ru-RU"/>
        </w:rPr>
      </w:pPr>
      <w:r>
        <w:rPr>
          <w:szCs w:val="24"/>
        </w:rPr>
        <w:t>7</w:t>
      </w:r>
      <w:r>
        <w:rPr>
          <w:szCs w:val="24"/>
        </w:rPr>
        <w:t>．</w:t>
      </w:r>
      <w:r>
        <w:rPr>
          <w:szCs w:val="24"/>
        </w:rPr>
        <w:t>(</w:t>
      </w:r>
      <w:r>
        <w:rPr>
          <w:szCs w:val="24"/>
        </w:rPr>
        <w:t>其</w:t>
      </w:r>
      <w:r>
        <w:rPr>
          <w:spacing w:val="-3"/>
          <w:szCs w:val="24"/>
        </w:rPr>
        <w:t>他</w:t>
      </w:r>
      <w:r>
        <w:rPr>
          <w:szCs w:val="24"/>
        </w:rPr>
        <w:t>补</w:t>
      </w:r>
      <w:r>
        <w:rPr>
          <w:spacing w:val="-3"/>
          <w:szCs w:val="24"/>
        </w:rPr>
        <w:t>充</w:t>
      </w:r>
      <w:r>
        <w:rPr>
          <w:szCs w:val="24"/>
        </w:rPr>
        <w:t>说</w:t>
      </w:r>
      <w:r>
        <w:rPr>
          <w:spacing w:val="-3"/>
          <w:szCs w:val="24"/>
        </w:rPr>
        <w:t>明</w:t>
      </w:r>
      <w:r>
        <w:rPr>
          <w:spacing w:val="-106"/>
          <w:szCs w:val="24"/>
        </w:rPr>
        <w:t>)</w:t>
      </w:r>
      <w:r>
        <w:rPr>
          <w:szCs w:val="24"/>
        </w:rPr>
        <w:t>。</w:t>
      </w:r>
    </w:p>
    <w:p w14:paraId="1F361EE7" w14:textId="77777777" w:rsidR="00B45AEC" w:rsidRPr="00B75F1E" w:rsidRDefault="00000000">
      <w:pPr>
        <w:pStyle w:val="2"/>
        <w:numPr>
          <w:ilvl w:val="0"/>
          <w:numId w:val="13"/>
        </w:numPr>
        <w:tabs>
          <w:tab w:val="clear" w:pos="0"/>
        </w:tabs>
        <w:spacing w:line="240" w:lineRule="auto"/>
        <w:ind w:leftChars="189" w:left="425" w:hangingChars="4" w:hanging="9"/>
        <w:rPr>
          <w:rFonts w:ascii="Times New Roman" w:hAnsi="Times New Roman" w:cs="Times New Roman"/>
          <w:sz w:val="22"/>
          <w:szCs w:val="28"/>
          <w:lang w:val="ru-RU"/>
        </w:rPr>
      </w:pPr>
      <w:r w:rsidRPr="00B75F1E">
        <w:rPr>
          <w:rFonts w:ascii="Times New Roman" w:hAnsi="Times New Roman" w:cs="Times New Roman"/>
          <w:sz w:val="22"/>
          <w:szCs w:val="28"/>
          <w:lang w:val="ru-RU"/>
        </w:rPr>
        <w:t>(Другие дополнительные пояснения).</w:t>
      </w:r>
    </w:p>
    <w:p w14:paraId="7A4C3EBC" w14:textId="77777777" w:rsidR="00B45AEC" w:rsidRPr="00B75F1E" w:rsidRDefault="00B45AEC">
      <w:pPr>
        <w:widowControl w:val="0"/>
        <w:spacing w:line="360" w:lineRule="auto"/>
        <w:ind w:firstLine="440"/>
        <w:rPr>
          <w:szCs w:val="24"/>
          <w:lang w:val="ru-RU"/>
        </w:rPr>
      </w:pPr>
    </w:p>
    <w:p w14:paraId="5A0FA2B0" w14:textId="77777777" w:rsidR="00B45AEC" w:rsidRDefault="00000000">
      <w:pPr>
        <w:widowControl w:val="0"/>
        <w:spacing w:line="360" w:lineRule="auto"/>
        <w:ind w:firstLineChars="1772" w:firstLine="3898"/>
        <w:rPr>
          <w:szCs w:val="24"/>
          <w:u w:val="single"/>
        </w:rPr>
      </w:pPr>
      <w:r>
        <w:rPr>
          <w:szCs w:val="24"/>
        </w:rPr>
        <w:t>投</w:t>
      </w:r>
      <w:r>
        <w:rPr>
          <w:szCs w:val="24"/>
        </w:rPr>
        <w:t xml:space="preserve"> </w:t>
      </w:r>
      <w:r>
        <w:rPr>
          <w:szCs w:val="24"/>
        </w:rPr>
        <w:t>标</w:t>
      </w:r>
      <w:r>
        <w:rPr>
          <w:rFonts w:hint="eastAsia"/>
          <w:szCs w:val="24"/>
        </w:rPr>
        <w:t xml:space="preserve"> </w:t>
      </w:r>
      <w:r>
        <w:rPr>
          <w:szCs w:val="24"/>
        </w:rPr>
        <w:t>人：</w:t>
      </w:r>
      <w:r>
        <w:rPr>
          <w:szCs w:val="24"/>
          <w:u w:val="single"/>
        </w:rPr>
        <w:t>(</w:t>
      </w:r>
      <w:r>
        <w:rPr>
          <w:szCs w:val="24"/>
          <w:u w:val="single"/>
        </w:rPr>
        <w:t>盖单位章</w:t>
      </w:r>
      <w:r>
        <w:rPr>
          <w:szCs w:val="24"/>
          <w:u w:val="single"/>
        </w:rPr>
        <w:t xml:space="preserve">)             </w:t>
      </w:r>
    </w:p>
    <w:p w14:paraId="24E12576" w14:textId="77777777" w:rsidR="00B45AEC" w:rsidRDefault="00000000">
      <w:pPr>
        <w:widowControl w:val="0"/>
        <w:spacing w:line="360" w:lineRule="auto"/>
        <w:ind w:firstLineChars="1772" w:firstLine="3898"/>
        <w:rPr>
          <w:szCs w:val="24"/>
          <w:u w:val="single"/>
        </w:rPr>
      </w:pPr>
      <w:r>
        <w:rPr>
          <w:szCs w:val="24"/>
        </w:rPr>
        <w:t>法定代表人或其委托代理人：</w:t>
      </w:r>
      <w:r>
        <w:rPr>
          <w:szCs w:val="24"/>
          <w:u w:val="single"/>
        </w:rPr>
        <w:t>(</w:t>
      </w:r>
      <w:r>
        <w:rPr>
          <w:szCs w:val="24"/>
          <w:u w:val="single"/>
        </w:rPr>
        <w:t>签字</w:t>
      </w:r>
      <w:r>
        <w:rPr>
          <w:szCs w:val="24"/>
          <w:u w:val="single"/>
        </w:rPr>
        <w:t>)</w:t>
      </w:r>
    </w:p>
    <w:p w14:paraId="6C66EC71" w14:textId="77777777" w:rsidR="00B45AEC" w:rsidRDefault="00000000">
      <w:pPr>
        <w:pStyle w:val="a8"/>
        <w:widowControl w:val="0"/>
        <w:tabs>
          <w:tab w:val="left" w:pos="3232"/>
          <w:tab w:val="left" w:pos="8529"/>
        </w:tabs>
        <w:spacing w:line="360" w:lineRule="auto"/>
        <w:ind w:firstLineChars="1772" w:firstLine="4253"/>
        <w:rPr>
          <w:sz w:val="24"/>
          <w:szCs w:val="24"/>
        </w:rPr>
      </w:pPr>
      <w:r>
        <w:rPr>
          <w:sz w:val="24"/>
          <w:szCs w:val="24"/>
        </w:rPr>
        <w:t>地</w:t>
      </w:r>
      <w:r>
        <w:rPr>
          <w:rFonts w:hint="eastAsia"/>
          <w:sz w:val="24"/>
          <w:szCs w:val="24"/>
        </w:rPr>
        <w:t xml:space="preserve">    </w:t>
      </w:r>
      <w:r>
        <w:rPr>
          <w:sz w:val="24"/>
          <w:szCs w:val="24"/>
        </w:rPr>
        <w:t>址：</w:t>
      </w:r>
      <w:r>
        <w:rPr>
          <w:sz w:val="24"/>
          <w:szCs w:val="24"/>
          <w:u w:val="single"/>
        </w:rPr>
        <w:t xml:space="preserve">                                </w:t>
      </w:r>
    </w:p>
    <w:p w14:paraId="43899D51" w14:textId="77777777" w:rsidR="00B45AEC" w:rsidRDefault="00000000">
      <w:pPr>
        <w:pStyle w:val="a8"/>
        <w:widowControl w:val="0"/>
        <w:tabs>
          <w:tab w:val="left" w:pos="3232"/>
          <w:tab w:val="left" w:pos="8529"/>
        </w:tabs>
        <w:spacing w:line="360" w:lineRule="auto"/>
        <w:ind w:firstLineChars="1772" w:firstLine="4253"/>
        <w:rPr>
          <w:sz w:val="24"/>
          <w:szCs w:val="24"/>
        </w:rPr>
      </w:pPr>
      <w:r>
        <w:rPr>
          <w:sz w:val="24"/>
          <w:szCs w:val="24"/>
        </w:rPr>
        <w:t>网</w:t>
      </w:r>
      <w:r>
        <w:rPr>
          <w:rFonts w:hint="eastAsia"/>
          <w:sz w:val="24"/>
          <w:szCs w:val="24"/>
        </w:rPr>
        <w:t xml:space="preserve">    </w:t>
      </w:r>
      <w:r>
        <w:rPr>
          <w:sz w:val="24"/>
          <w:szCs w:val="24"/>
        </w:rPr>
        <w:t>址：</w:t>
      </w:r>
      <w:r>
        <w:rPr>
          <w:sz w:val="24"/>
          <w:szCs w:val="24"/>
          <w:u w:val="single"/>
        </w:rPr>
        <w:t xml:space="preserve">                                </w:t>
      </w:r>
    </w:p>
    <w:p w14:paraId="1165066B" w14:textId="77777777" w:rsidR="00B45AEC" w:rsidRDefault="00000000">
      <w:pPr>
        <w:pStyle w:val="a8"/>
        <w:widowControl w:val="0"/>
        <w:tabs>
          <w:tab w:val="left" w:pos="3232"/>
          <w:tab w:val="left" w:pos="8529"/>
        </w:tabs>
        <w:spacing w:line="360" w:lineRule="auto"/>
        <w:ind w:firstLineChars="1772" w:firstLine="4253"/>
        <w:rPr>
          <w:sz w:val="24"/>
          <w:szCs w:val="24"/>
        </w:rPr>
      </w:pPr>
      <w:r>
        <w:rPr>
          <w:sz w:val="24"/>
          <w:szCs w:val="24"/>
        </w:rPr>
        <w:t>电</w:t>
      </w:r>
      <w:r>
        <w:rPr>
          <w:rFonts w:hint="eastAsia"/>
          <w:sz w:val="24"/>
          <w:szCs w:val="24"/>
        </w:rPr>
        <w:t xml:space="preserve">    </w:t>
      </w:r>
      <w:r>
        <w:rPr>
          <w:sz w:val="24"/>
          <w:szCs w:val="24"/>
        </w:rPr>
        <w:t>话：</w:t>
      </w:r>
      <w:r>
        <w:rPr>
          <w:sz w:val="24"/>
          <w:szCs w:val="24"/>
          <w:u w:val="single"/>
        </w:rPr>
        <w:t xml:space="preserve">                                </w:t>
      </w:r>
    </w:p>
    <w:p w14:paraId="6BB3F01D" w14:textId="77777777" w:rsidR="00B45AEC" w:rsidRDefault="00000000">
      <w:pPr>
        <w:pStyle w:val="a8"/>
        <w:widowControl w:val="0"/>
        <w:tabs>
          <w:tab w:val="left" w:pos="3232"/>
          <w:tab w:val="left" w:pos="8529"/>
        </w:tabs>
        <w:spacing w:line="360" w:lineRule="auto"/>
        <w:ind w:firstLineChars="1772" w:firstLine="4253"/>
        <w:rPr>
          <w:sz w:val="24"/>
          <w:szCs w:val="24"/>
        </w:rPr>
      </w:pPr>
      <w:r>
        <w:rPr>
          <w:sz w:val="24"/>
          <w:szCs w:val="24"/>
        </w:rPr>
        <w:t>传</w:t>
      </w:r>
      <w:r>
        <w:rPr>
          <w:rFonts w:hint="eastAsia"/>
          <w:sz w:val="24"/>
          <w:szCs w:val="24"/>
        </w:rPr>
        <w:t xml:space="preserve">    </w:t>
      </w:r>
      <w:r>
        <w:rPr>
          <w:sz w:val="24"/>
          <w:szCs w:val="24"/>
        </w:rPr>
        <w:t>真：</w:t>
      </w:r>
      <w:r>
        <w:rPr>
          <w:sz w:val="24"/>
          <w:szCs w:val="24"/>
          <w:u w:val="single"/>
        </w:rPr>
        <w:t xml:space="preserve">                                </w:t>
      </w:r>
    </w:p>
    <w:p w14:paraId="710F800B" w14:textId="77777777" w:rsidR="00B45AEC" w:rsidRDefault="00000000">
      <w:pPr>
        <w:pStyle w:val="a8"/>
        <w:widowControl w:val="0"/>
        <w:tabs>
          <w:tab w:val="left" w:pos="631"/>
          <w:tab w:val="left" w:pos="1471"/>
          <w:tab w:val="left" w:pos="2311"/>
        </w:tabs>
        <w:spacing w:line="360" w:lineRule="auto"/>
        <w:ind w:firstLineChars="1772" w:firstLine="4253"/>
        <w:rPr>
          <w:sz w:val="24"/>
          <w:szCs w:val="24"/>
          <w:lang w:val="ru-RU"/>
        </w:rPr>
      </w:pPr>
      <w:r>
        <w:rPr>
          <w:sz w:val="24"/>
          <w:szCs w:val="24"/>
          <w:u w:val="single"/>
        </w:rPr>
        <w:t xml:space="preserve">     </w:t>
      </w:r>
      <w:r>
        <w:rPr>
          <w:rFonts w:hint="eastAsia"/>
          <w:sz w:val="24"/>
          <w:szCs w:val="24"/>
        </w:rPr>
        <w:t>年</w:t>
      </w:r>
      <w:r>
        <w:rPr>
          <w:sz w:val="24"/>
          <w:szCs w:val="24"/>
          <w:u w:val="single"/>
          <w:lang w:val="ru-RU"/>
        </w:rPr>
        <w:t xml:space="preserve">    </w:t>
      </w:r>
      <w:r>
        <w:rPr>
          <w:rFonts w:hint="eastAsia"/>
          <w:sz w:val="24"/>
          <w:szCs w:val="24"/>
        </w:rPr>
        <w:t>月</w:t>
      </w:r>
      <w:r>
        <w:rPr>
          <w:sz w:val="24"/>
          <w:szCs w:val="24"/>
          <w:u w:val="single"/>
          <w:lang w:val="ru-RU"/>
        </w:rPr>
        <w:t xml:space="preserve">    </w:t>
      </w:r>
      <w:r>
        <w:rPr>
          <w:rFonts w:hint="eastAsia"/>
          <w:sz w:val="24"/>
          <w:szCs w:val="24"/>
        </w:rPr>
        <w:t>日</w:t>
      </w:r>
    </w:p>
    <w:p w14:paraId="7AB01B68" w14:textId="77777777" w:rsidR="00B45AEC" w:rsidRDefault="00B45AEC">
      <w:pPr>
        <w:ind w:firstLine="440"/>
        <w:rPr>
          <w:lang w:val="ru-RU"/>
        </w:rPr>
      </w:pPr>
    </w:p>
    <w:p w14:paraId="511856E5" w14:textId="77777777" w:rsidR="00B45AEC" w:rsidRDefault="00000000">
      <w:pPr>
        <w:spacing w:line="360" w:lineRule="auto"/>
        <w:ind w:left="3828" w:firstLineChars="0" w:firstLine="0"/>
        <w:rPr>
          <w:lang w:val="ru-RU"/>
        </w:rPr>
      </w:pPr>
      <w:r w:rsidRPr="00332982">
        <w:rPr>
          <w:b/>
          <w:bCs/>
          <w:lang w:val="ru-RU"/>
        </w:rPr>
        <w:t>Участник тендера:</w:t>
      </w:r>
      <w:r w:rsidRPr="00332982">
        <w:rPr>
          <w:lang w:val="ru-RU"/>
        </w:rPr>
        <w:t xml:space="preserve"> (печать организации)</w:t>
      </w:r>
      <w:r w:rsidRPr="00332982">
        <w:rPr>
          <w:lang w:val="ru-RU"/>
        </w:rPr>
        <w:br/>
      </w:r>
      <w:r w:rsidRPr="00332982">
        <w:rPr>
          <w:b/>
          <w:bCs/>
          <w:lang w:val="ru-RU"/>
        </w:rPr>
        <w:t>Законный представитель или уполномоченный представитель:</w:t>
      </w:r>
      <w:r w:rsidRPr="00332982">
        <w:rPr>
          <w:lang w:val="ru-RU"/>
        </w:rPr>
        <w:t xml:space="preserve"> (подпись)</w:t>
      </w:r>
      <w:r w:rsidRPr="00332982">
        <w:rPr>
          <w:lang w:val="ru-RU"/>
        </w:rPr>
        <w:br/>
      </w:r>
      <w:r w:rsidRPr="00332982">
        <w:rPr>
          <w:b/>
          <w:bCs/>
          <w:lang w:val="ru-RU"/>
        </w:rPr>
        <w:t>Адрес:</w:t>
      </w:r>
      <w:r>
        <w:rPr>
          <w:b/>
          <w:bCs/>
          <w:lang w:val="ru-RU"/>
        </w:rPr>
        <w:t>_________________________________________</w:t>
      </w:r>
      <w:r w:rsidRPr="00332982">
        <w:rPr>
          <w:lang w:val="ru-RU"/>
        </w:rPr>
        <w:br/>
      </w:r>
      <w:r w:rsidRPr="00332982">
        <w:rPr>
          <w:b/>
          <w:bCs/>
          <w:lang w:val="ru-RU"/>
        </w:rPr>
        <w:t>Веб-сайт:</w:t>
      </w:r>
      <w:r>
        <w:rPr>
          <w:b/>
          <w:bCs/>
          <w:lang w:val="ru-RU"/>
        </w:rPr>
        <w:t>______________________________________</w:t>
      </w:r>
      <w:r w:rsidRPr="00332982">
        <w:rPr>
          <w:lang w:val="ru-RU"/>
        </w:rPr>
        <w:br/>
      </w:r>
      <w:r w:rsidRPr="00332982">
        <w:rPr>
          <w:b/>
          <w:bCs/>
          <w:lang w:val="ru-RU"/>
        </w:rPr>
        <w:t>Телефон:</w:t>
      </w:r>
      <w:r>
        <w:rPr>
          <w:b/>
          <w:bCs/>
          <w:lang w:val="ru-RU"/>
        </w:rPr>
        <w:t>______________________________________</w:t>
      </w:r>
      <w:r w:rsidRPr="00332982">
        <w:rPr>
          <w:lang w:val="ru-RU"/>
        </w:rPr>
        <w:br/>
      </w:r>
      <w:r w:rsidRPr="00332982">
        <w:rPr>
          <w:b/>
          <w:bCs/>
          <w:lang w:val="ru-RU"/>
        </w:rPr>
        <w:t>Факс:</w:t>
      </w:r>
      <w:r>
        <w:rPr>
          <w:b/>
          <w:bCs/>
          <w:lang w:val="ru-RU"/>
        </w:rPr>
        <w:t>_________________________________________</w:t>
      </w:r>
      <w:r w:rsidRPr="00332982">
        <w:rPr>
          <w:lang w:val="ru-RU"/>
        </w:rPr>
        <w:br/>
      </w:r>
      <w:r w:rsidRPr="00332982">
        <w:rPr>
          <w:b/>
          <w:bCs/>
          <w:lang w:val="ru-RU"/>
        </w:rPr>
        <w:t>Дата:</w:t>
      </w:r>
      <w:r w:rsidRPr="00332982">
        <w:rPr>
          <w:lang w:val="ru-RU"/>
        </w:rPr>
        <w:t xml:space="preserve"> ___ года ___ месяца ___ дня</w:t>
      </w:r>
    </w:p>
    <w:p w14:paraId="2DCA819C" w14:textId="77777777" w:rsidR="00B45AEC" w:rsidRDefault="00000000">
      <w:pPr>
        <w:ind w:firstLineChars="0" w:firstLine="0"/>
        <w:jc w:val="center"/>
        <w:rPr>
          <w:sz w:val="28"/>
          <w:szCs w:val="24"/>
        </w:rPr>
      </w:pPr>
      <w:bookmarkStart w:id="940" w:name="附件1B"/>
      <w:r>
        <w:rPr>
          <w:sz w:val="28"/>
          <w:szCs w:val="24"/>
        </w:rPr>
        <w:lastRenderedPageBreak/>
        <w:t>法定代表人（单位负责人）身份证明（</w:t>
      </w:r>
      <w:r>
        <w:rPr>
          <w:sz w:val="28"/>
          <w:szCs w:val="24"/>
        </w:rPr>
        <w:t>1B</w:t>
      </w:r>
      <w:r>
        <w:rPr>
          <w:sz w:val="28"/>
          <w:szCs w:val="24"/>
        </w:rPr>
        <w:t>）</w:t>
      </w:r>
    </w:p>
    <w:p w14:paraId="4CDAFF29" w14:textId="77777777" w:rsidR="00B45AEC" w:rsidRDefault="00000000">
      <w:pPr>
        <w:pStyle w:val="2"/>
        <w:ind w:firstLineChars="0" w:firstLine="0"/>
        <w:rPr>
          <w:rFonts w:ascii="Times New Roman" w:eastAsia="楷体" w:hAnsi="Times New Roman" w:cs="Times New Roman"/>
          <w:b/>
          <w:bCs/>
          <w:sz w:val="22"/>
          <w:szCs w:val="22"/>
          <w:lang w:val="ru-RU"/>
        </w:rPr>
      </w:pPr>
      <w:r>
        <w:rPr>
          <w:rFonts w:ascii="Times New Roman" w:eastAsia="楷体" w:hAnsi="Times New Roman" w:cs="Times New Roman"/>
          <w:b/>
          <w:bCs/>
          <w:sz w:val="22"/>
          <w:szCs w:val="22"/>
          <w:lang w:val="ru-RU"/>
        </w:rPr>
        <w:t>Удостоверение личности законного представителя (руководителя организации) (1</w:t>
      </w:r>
      <w:r>
        <w:rPr>
          <w:rFonts w:ascii="Times New Roman" w:eastAsia="楷体" w:hAnsi="Times New Roman" w:cs="Times New Roman"/>
          <w:b/>
          <w:bCs/>
          <w:sz w:val="22"/>
          <w:szCs w:val="22"/>
        </w:rPr>
        <w:t>B</w:t>
      </w:r>
      <w:r>
        <w:rPr>
          <w:rFonts w:ascii="Times New Roman" w:eastAsia="楷体" w:hAnsi="Times New Roman" w:cs="Times New Roman"/>
          <w:b/>
          <w:bCs/>
          <w:sz w:val="22"/>
          <w:szCs w:val="22"/>
          <w:lang w:val="ru-RU"/>
        </w:rPr>
        <w:t>)</w:t>
      </w:r>
    </w:p>
    <w:p w14:paraId="087B984C" w14:textId="77777777" w:rsidR="00B45AEC" w:rsidRDefault="00000000">
      <w:pPr>
        <w:ind w:firstLineChars="0" w:firstLine="0"/>
        <w:jc w:val="center"/>
      </w:pPr>
      <w:r>
        <w:rPr>
          <w:rFonts w:hint="eastAsia"/>
        </w:rPr>
        <w:t>(</w:t>
      </w:r>
      <w:r>
        <w:rPr>
          <w:rFonts w:hint="eastAsia"/>
        </w:rPr>
        <w:t>适用于无委托代理人的情况</w:t>
      </w:r>
      <w:r>
        <w:rPr>
          <w:rFonts w:hint="eastAsia"/>
        </w:rPr>
        <w:t>)</w:t>
      </w:r>
    </w:p>
    <w:p w14:paraId="088E4B44" w14:textId="77777777" w:rsidR="00B45AEC" w:rsidRDefault="00000000">
      <w:pPr>
        <w:pStyle w:val="2"/>
        <w:ind w:firstLineChars="0" w:firstLine="0"/>
        <w:jc w:val="center"/>
        <w:rPr>
          <w:rFonts w:ascii="Times New Roman" w:eastAsia="楷体" w:hAnsi="Times New Roman" w:cs="Times New Roman"/>
          <w:sz w:val="22"/>
          <w:szCs w:val="22"/>
          <w:lang w:val="ru-RU"/>
        </w:rPr>
      </w:pPr>
      <w:r>
        <w:rPr>
          <w:rFonts w:ascii="Times New Roman" w:eastAsia="楷体" w:hAnsi="Times New Roman" w:cs="Times New Roman"/>
          <w:sz w:val="22"/>
          <w:szCs w:val="22"/>
          <w:lang w:val="ru-RU"/>
        </w:rPr>
        <w:t>(Применяется в случае отсутствия уполномоченного представителя)</w:t>
      </w:r>
    </w:p>
    <w:p w14:paraId="55EA3742" w14:textId="77777777" w:rsidR="00B45AEC" w:rsidRDefault="00B45AEC">
      <w:pPr>
        <w:spacing w:before="8"/>
        <w:ind w:firstLineChars="0" w:firstLine="0"/>
        <w:jc w:val="both"/>
        <w:rPr>
          <w:rFonts w:eastAsia="楷体"/>
          <w:b/>
          <w:lang w:val="ru-RU"/>
        </w:rPr>
      </w:pPr>
    </w:p>
    <w:p w14:paraId="1556CABA" w14:textId="77777777" w:rsidR="00B45AEC" w:rsidRDefault="00000000">
      <w:pPr>
        <w:tabs>
          <w:tab w:val="left" w:pos="3928"/>
        </w:tabs>
        <w:ind w:right="1980" w:firstLineChars="0" w:firstLine="0"/>
        <w:jc w:val="both"/>
        <w:rPr>
          <w:u w:val="single"/>
        </w:rPr>
      </w:pPr>
      <w:r>
        <w:rPr>
          <w:rFonts w:hint="eastAsia"/>
        </w:rPr>
        <w:t>投标人名称：</w:t>
      </w:r>
      <w:r>
        <w:rPr>
          <w:rFonts w:hint="eastAsia"/>
          <w:u w:val="single"/>
        </w:rPr>
        <w:t xml:space="preserve"> </w:t>
      </w:r>
      <w:r>
        <w:rPr>
          <w:rFonts w:hint="eastAsia"/>
          <w:u w:val="single"/>
        </w:rPr>
        <w:tab/>
      </w:r>
    </w:p>
    <w:p w14:paraId="3DABFCB0" w14:textId="77777777" w:rsidR="00B45AEC" w:rsidRDefault="00000000">
      <w:pPr>
        <w:pStyle w:val="2"/>
        <w:ind w:firstLineChars="0" w:firstLine="0"/>
      </w:pPr>
      <w:proofErr w:type="spellStart"/>
      <w:r>
        <w:rPr>
          <w:rFonts w:ascii="Times New Roman" w:eastAsia="宋体" w:hAnsi="Times New Roman" w:cs="Times New Roman"/>
          <w:kern w:val="0"/>
          <w:sz w:val="22"/>
          <w:szCs w:val="22"/>
        </w:rPr>
        <w:t>Участник</w:t>
      </w:r>
      <w:proofErr w:type="spellEnd"/>
      <w:r>
        <w:rPr>
          <w:rFonts w:ascii="Times New Roman" w:eastAsia="宋体" w:hAnsi="Times New Roman" w:cs="Times New Roman"/>
          <w:kern w:val="0"/>
          <w:sz w:val="22"/>
          <w:szCs w:val="22"/>
        </w:rPr>
        <w:t xml:space="preserve"> тендера: </w:t>
      </w:r>
    </w:p>
    <w:p w14:paraId="0A09D1D8" w14:textId="77777777" w:rsidR="00B45AEC" w:rsidRDefault="00000000">
      <w:pPr>
        <w:tabs>
          <w:tab w:val="left" w:pos="2412"/>
          <w:tab w:val="left" w:pos="3883"/>
          <w:tab w:val="left" w:pos="5352"/>
          <w:tab w:val="left" w:pos="7590"/>
        </w:tabs>
        <w:spacing w:before="37"/>
        <w:ind w:firstLineChars="0" w:firstLine="0"/>
        <w:jc w:val="both"/>
        <w:rPr>
          <w:u w:val="single"/>
        </w:rPr>
      </w:pPr>
      <w:r>
        <w:rPr>
          <w:rFonts w:hint="eastAsia"/>
        </w:rPr>
        <w:t>法定代表人姓名：</w:t>
      </w:r>
      <w:r>
        <w:rPr>
          <w:rFonts w:hint="eastAsia"/>
          <w:u w:val="single"/>
        </w:rPr>
        <w:t xml:space="preserve"> </w:t>
      </w:r>
      <w:r>
        <w:rPr>
          <w:rFonts w:hint="eastAsia"/>
          <w:u w:val="single"/>
        </w:rPr>
        <w:tab/>
        <w:t xml:space="preserve">              </w:t>
      </w:r>
    </w:p>
    <w:p w14:paraId="35C40025" w14:textId="77777777" w:rsidR="00B45AEC" w:rsidRDefault="00000000">
      <w:pPr>
        <w:pStyle w:val="2"/>
        <w:ind w:firstLineChars="0" w:firstLine="0"/>
        <w:rPr>
          <w:rFonts w:ascii="Times New Roman" w:eastAsia="宋体" w:hAnsi="Times New Roman" w:cs="Times New Roman"/>
          <w:kern w:val="0"/>
          <w:sz w:val="22"/>
          <w:szCs w:val="22"/>
        </w:rPr>
      </w:pPr>
      <w:r>
        <w:rPr>
          <w:rFonts w:ascii="Times New Roman" w:eastAsia="宋体" w:hAnsi="Times New Roman" w:cs="Times New Roman"/>
          <w:kern w:val="0"/>
          <w:sz w:val="22"/>
          <w:szCs w:val="22"/>
          <w:lang w:val="ru-RU"/>
        </w:rPr>
        <w:t>ФИО</w:t>
      </w:r>
      <w:r>
        <w:rPr>
          <w:rFonts w:ascii="Times New Roman" w:eastAsia="宋体" w:hAnsi="Times New Roman" w:cs="Times New Roman"/>
          <w:kern w:val="0"/>
          <w:sz w:val="22"/>
          <w:szCs w:val="22"/>
        </w:rPr>
        <w:t>:</w:t>
      </w:r>
    </w:p>
    <w:p w14:paraId="3B465984" w14:textId="77777777" w:rsidR="00B45AEC" w:rsidRDefault="00000000">
      <w:pPr>
        <w:tabs>
          <w:tab w:val="left" w:pos="2412"/>
          <w:tab w:val="left" w:pos="3883"/>
          <w:tab w:val="left" w:pos="5352"/>
          <w:tab w:val="left" w:pos="7590"/>
        </w:tabs>
        <w:spacing w:before="37"/>
        <w:ind w:firstLineChars="0" w:firstLine="0"/>
        <w:jc w:val="both"/>
        <w:rPr>
          <w:u w:val="single"/>
        </w:rPr>
      </w:pPr>
      <w:r>
        <w:rPr>
          <w:rFonts w:hint="eastAsia"/>
        </w:rPr>
        <w:t>性</w:t>
      </w:r>
      <w:r>
        <w:rPr>
          <w:rFonts w:hint="eastAsia"/>
        </w:rPr>
        <w:t xml:space="preserve">  </w:t>
      </w:r>
      <w:r>
        <w:rPr>
          <w:rFonts w:hint="eastAsia"/>
        </w:rPr>
        <w:t>别：</w:t>
      </w:r>
      <w:r>
        <w:rPr>
          <w:rFonts w:hint="eastAsia"/>
          <w:u w:val="single"/>
        </w:rPr>
        <w:t xml:space="preserve">                        </w:t>
      </w:r>
      <w:r>
        <w:rPr>
          <w:rFonts w:hint="eastAsia"/>
          <w:u w:val="single"/>
        </w:rPr>
        <w:tab/>
      </w:r>
    </w:p>
    <w:p w14:paraId="14E50123" w14:textId="77777777" w:rsidR="00B45AEC" w:rsidRDefault="00000000">
      <w:pPr>
        <w:pStyle w:val="2"/>
        <w:ind w:firstLineChars="0" w:firstLine="0"/>
        <w:rPr>
          <w:rFonts w:ascii="Times New Roman" w:eastAsia="宋体" w:hAnsi="Times New Roman" w:cs="Times New Roman"/>
          <w:kern w:val="0"/>
          <w:sz w:val="22"/>
          <w:szCs w:val="22"/>
        </w:rPr>
      </w:pPr>
      <w:r>
        <w:rPr>
          <w:rFonts w:ascii="Times New Roman" w:eastAsia="宋体" w:hAnsi="Times New Roman" w:cs="Times New Roman"/>
          <w:kern w:val="0"/>
          <w:sz w:val="22"/>
          <w:szCs w:val="22"/>
          <w:lang w:val="ru-RU"/>
        </w:rPr>
        <w:t>ПОЛ</w:t>
      </w:r>
      <w:r>
        <w:rPr>
          <w:rFonts w:ascii="Times New Roman" w:eastAsia="宋体" w:hAnsi="Times New Roman" w:cs="Times New Roman"/>
          <w:kern w:val="0"/>
          <w:sz w:val="22"/>
          <w:szCs w:val="22"/>
        </w:rPr>
        <w:t>:</w:t>
      </w:r>
    </w:p>
    <w:p w14:paraId="30694992" w14:textId="77777777" w:rsidR="00B45AEC" w:rsidRDefault="00000000">
      <w:pPr>
        <w:tabs>
          <w:tab w:val="left" w:pos="2412"/>
          <w:tab w:val="left" w:pos="3883"/>
          <w:tab w:val="left" w:pos="5352"/>
          <w:tab w:val="left" w:pos="7590"/>
        </w:tabs>
        <w:spacing w:before="37"/>
        <w:ind w:firstLineChars="0" w:firstLine="0"/>
        <w:jc w:val="both"/>
        <w:rPr>
          <w:u w:val="single"/>
        </w:rPr>
      </w:pPr>
      <w:r>
        <w:rPr>
          <w:rFonts w:hint="eastAsia"/>
        </w:rPr>
        <w:t>年</w:t>
      </w:r>
      <w:r>
        <w:rPr>
          <w:rFonts w:hint="eastAsia"/>
        </w:rPr>
        <w:t xml:space="preserve">  </w:t>
      </w:r>
      <w:r>
        <w:rPr>
          <w:rFonts w:hint="eastAsia"/>
        </w:rPr>
        <w:t>龄：</w:t>
      </w:r>
      <w:r>
        <w:rPr>
          <w:rFonts w:hint="eastAsia"/>
          <w:u w:val="single"/>
        </w:rPr>
        <w:t xml:space="preserve">                  </w:t>
      </w:r>
      <w:r>
        <w:rPr>
          <w:rFonts w:hint="eastAsia"/>
          <w:u w:val="single"/>
        </w:rPr>
        <w:tab/>
      </w:r>
    </w:p>
    <w:p w14:paraId="5238462C" w14:textId="77777777" w:rsidR="00B45AEC" w:rsidRDefault="00000000">
      <w:pPr>
        <w:pStyle w:val="2"/>
        <w:ind w:firstLineChars="0" w:firstLine="0"/>
        <w:rPr>
          <w:rFonts w:ascii="Times New Roman" w:eastAsia="宋体" w:hAnsi="Times New Roman" w:cs="Times New Roman"/>
          <w:kern w:val="0"/>
          <w:sz w:val="22"/>
          <w:szCs w:val="22"/>
        </w:rPr>
      </w:pPr>
      <w:r>
        <w:rPr>
          <w:rFonts w:ascii="Times New Roman" w:eastAsia="宋体" w:hAnsi="Times New Roman" w:cs="Times New Roman"/>
          <w:kern w:val="0"/>
          <w:sz w:val="22"/>
          <w:szCs w:val="22"/>
          <w:lang w:val="ru-RU"/>
        </w:rPr>
        <w:t>Возраст</w:t>
      </w:r>
      <w:r>
        <w:rPr>
          <w:rFonts w:ascii="Times New Roman" w:eastAsia="宋体" w:hAnsi="Times New Roman" w:cs="Times New Roman"/>
          <w:kern w:val="0"/>
          <w:sz w:val="22"/>
          <w:szCs w:val="22"/>
        </w:rPr>
        <w:t>:</w:t>
      </w:r>
    </w:p>
    <w:p w14:paraId="53E8E18C" w14:textId="77777777" w:rsidR="00B45AEC" w:rsidRDefault="00000000">
      <w:pPr>
        <w:tabs>
          <w:tab w:val="left" w:pos="2412"/>
          <w:tab w:val="left" w:pos="3883"/>
          <w:tab w:val="left" w:pos="5352"/>
          <w:tab w:val="left" w:pos="7590"/>
        </w:tabs>
        <w:spacing w:before="37"/>
        <w:ind w:firstLineChars="0" w:firstLine="0"/>
        <w:jc w:val="both"/>
      </w:pPr>
      <w:r>
        <w:rPr>
          <w:rFonts w:hint="eastAsia"/>
        </w:rPr>
        <w:t>职</w:t>
      </w:r>
      <w:r>
        <w:rPr>
          <w:rFonts w:hint="eastAsia"/>
        </w:rPr>
        <w:t xml:space="preserve">  </w:t>
      </w:r>
      <w:proofErr w:type="gramStart"/>
      <w:r>
        <w:rPr>
          <w:rFonts w:hint="eastAsia"/>
        </w:rPr>
        <w:t>务</w:t>
      </w:r>
      <w:proofErr w:type="gramEnd"/>
      <w:r>
        <w:rPr>
          <w:rFonts w:hint="eastAsia"/>
        </w:rPr>
        <w:t>：</w:t>
      </w:r>
      <w:r>
        <w:rPr>
          <w:rFonts w:hint="eastAsia"/>
          <w:u w:val="single"/>
        </w:rPr>
        <w:t xml:space="preserve">                  </w:t>
      </w:r>
      <w:r>
        <w:rPr>
          <w:rFonts w:hint="eastAsia"/>
          <w:u w:val="single"/>
        </w:rPr>
        <w:tab/>
      </w:r>
      <w:r>
        <w:rPr>
          <w:rFonts w:hint="eastAsia"/>
        </w:rPr>
        <w:t xml:space="preserve">  </w:t>
      </w:r>
    </w:p>
    <w:p w14:paraId="2821905A" w14:textId="77777777" w:rsidR="00B45AEC" w:rsidRDefault="00000000">
      <w:pPr>
        <w:tabs>
          <w:tab w:val="left" w:pos="2412"/>
          <w:tab w:val="left" w:pos="3883"/>
          <w:tab w:val="left" w:pos="5352"/>
          <w:tab w:val="left" w:pos="7590"/>
        </w:tabs>
        <w:spacing w:before="37"/>
        <w:ind w:firstLineChars="0" w:firstLine="0"/>
        <w:jc w:val="both"/>
        <w:rPr>
          <w:rFonts w:eastAsia="宋体"/>
          <w:kern w:val="0"/>
          <w:szCs w:val="22"/>
          <w:lang w:val="ru-RU"/>
        </w:rPr>
      </w:pPr>
      <w:r>
        <w:rPr>
          <w:rFonts w:eastAsia="宋体"/>
          <w:kern w:val="0"/>
          <w:szCs w:val="22"/>
          <w:lang w:val="ru-RU"/>
        </w:rPr>
        <w:t>Позиция</w:t>
      </w:r>
      <w:r>
        <w:rPr>
          <w:rFonts w:eastAsia="宋体"/>
          <w:kern w:val="0"/>
          <w:szCs w:val="22"/>
        </w:rPr>
        <w:t>:</w:t>
      </w:r>
    </w:p>
    <w:p w14:paraId="2AAB9407" w14:textId="77777777" w:rsidR="00B45AEC" w:rsidRDefault="00000000">
      <w:pPr>
        <w:tabs>
          <w:tab w:val="left" w:pos="2412"/>
          <w:tab w:val="left" w:pos="3883"/>
          <w:tab w:val="left" w:pos="5352"/>
          <w:tab w:val="left" w:pos="7590"/>
        </w:tabs>
        <w:spacing w:before="37"/>
        <w:ind w:firstLineChars="0" w:firstLine="0"/>
        <w:jc w:val="both"/>
        <w:rPr>
          <w:u w:val="single"/>
        </w:rPr>
      </w:pPr>
      <w:r>
        <w:rPr>
          <w:rFonts w:hint="eastAsia"/>
        </w:rPr>
        <w:t>身份证号：</w:t>
      </w:r>
      <w:r>
        <w:rPr>
          <w:rFonts w:hint="eastAsia"/>
          <w:u w:val="single"/>
        </w:rPr>
        <w:t xml:space="preserve">                  </w:t>
      </w:r>
      <w:r>
        <w:rPr>
          <w:rFonts w:hint="eastAsia"/>
          <w:u w:val="single"/>
        </w:rPr>
        <w:tab/>
      </w:r>
    </w:p>
    <w:p w14:paraId="135AA763" w14:textId="77777777" w:rsidR="00B45AEC" w:rsidRDefault="00000000">
      <w:pPr>
        <w:pStyle w:val="2"/>
        <w:ind w:firstLineChars="0" w:firstLine="0"/>
      </w:pPr>
      <w:proofErr w:type="spellStart"/>
      <w:r>
        <w:rPr>
          <w:rFonts w:ascii="Times New Roman" w:eastAsia="宋体" w:hAnsi="Times New Roman" w:cs="Times New Roman"/>
          <w:kern w:val="0"/>
          <w:sz w:val="22"/>
          <w:szCs w:val="22"/>
        </w:rPr>
        <w:t>Номер</w:t>
      </w:r>
      <w:proofErr w:type="spellEnd"/>
      <w:r>
        <w:rPr>
          <w:rFonts w:ascii="Times New Roman" w:eastAsia="宋体" w:hAnsi="Times New Roman" w:cs="Times New Roman"/>
          <w:kern w:val="0"/>
          <w:sz w:val="22"/>
          <w:szCs w:val="22"/>
        </w:rPr>
        <w:t xml:space="preserve"> </w:t>
      </w:r>
      <w:proofErr w:type="spellStart"/>
      <w:r>
        <w:rPr>
          <w:rFonts w:ascii="Times New Roman" w:eastAsia="宋体" w:hAnsi="Times New Roman" w:cs="Times New Roman"/>
          <w:kern w:val="0"/>
          <w:sz w:val="22"/>
          <w:szCs w:val="22"/>
        </w:rPr>
        <w:t>удостоверения</w:t>
      </w:r>
      <w:proofErr w:type="spellEnd"/>
      <w:r>
        <w:rPr>
          <w:rFonts w:ascii="Times New Roman" w:eastAsia="宋体" w:hAnsi="Times New Roman" w:cs="Times New Roman"/>
          <w:kern w:val="0"/>
          <w:sz w:val="22"/>
          <w:szCs w:val="22"/>
        </w:rPr>
        <w:t xml:space="preserve"> </w:t>
      </w:r>
      <w:proofErr w:type="spellStart"/>
      <w:r>
        <w:rPr>
          <w:rFonts w:ascii="Times New Roman" w:eastAsia="宋体" w:hAnsi="Times New Roman" w:cs="Times New Roman"/>
          <w:kern w:val="0"/>
          <w:sz w:val="22"/>
          <w:szCs w:val="22"/>
        </w:rPr>
        <w:t>личности</w:t>
      </w:r>
      <w:proofErr w:type="spellEnd"/>
    </w:p>
    <w:p w14:paraId="17D44873" w14:textId="77777777" w:rsidR="00B45AEC" w:rsidRDefault="00000000">
      <w:pPr>
        <w:tabs>
          <w:tab w:val="left" w:pos="2832"/>
        </w:tabs>
        <w:spacing w:before="37"/>
        <w:ind w:firstLineChars="0" w:firstLine="0"/>
        <w:jc w:val="both"/>
      </w:pPr>
      <w:r>
        <w:rPr>
          <w:rFonts w:hint="eastAsia"/>
          <w:spacing w:val="-1"/>
        </w:rPr>
        <w:t>系</w:t>
      </w:r>
      <w:r>
        <w:rPr>
          <w:rFonts w:hint="eastAsia"/>
          <w:u w:val="single"/>
        </w:rPr>
        <w:t xml:space="preserve"> </w:t>
      </w:r>
      <w:r>
        <w:rPr>
          <w:rFonts w:hint="eastAsia"/>
          <w:u w:val="single"/>
        </w:rPr>
        <w:tab/>
      </w:r>
      <w:r>
        <w:rPr>
          <w:rFonts w:hint="eastAsia"/>
          <w:spacing w:val="-3"/>
        </w:rPr>
        <w:t>（投标人名</w:t>
      </w:r>
      <w:r>
        <w:rPr>
          <w:rFonts w:hint="eastAsia"/>
        </w:rPr>
        <w:t>称</w:t>
      </w:r>
      <w:r>
        <w:rPr>
          <w:rFonts w:hint="eastAsia"/>
          <w:spacing w:val="-3"/>
        </w:rPr>
        <w:t>）</w:t>
      </w:r>
      <w:r>
        <w:rPr>
          <w:rFonts w:hint="eastAsia"/>
        </w:rPr>
        <w:t>的</w:t>
      </w:r>
      <w:r>
        <w:rPr>
          <w:rFonts w:hint="eastAsia"/>
          <w:spacing w:val="-3"/>
        </w:rPr>
        <w:t>法定</w:t>
      </w:r>
      <w:r>
        <w:rPr>
          <w:rFonts w:hint="eastAsia"/>
        </w:rPr>
        <w:t>代表</w:t>
      </w:r>
      <w:r>
        <w:rPr>
          <w:rFonts w:hint="eastAsia"/>
          <w:spacing w:val="-3"/>
        </w:rPr>
        <w:t>人</w:t>
      </w:r>
      <w:r>
        <w:rPr>
          <w:rFonts w:hint="eastAsia"/>
        </w:rPr>
        <w:t>（</w:t>
      </w:r>
      <w:r>
        <w:rPr>
          <w:rFonts w:hint="eastAsia"/>
          <w:spacing w:val="-3"/>
        </w:rPr>
        <w:t>单</w:t>
      </w:r>
      <w:r>
        <w:rPr>
          <w:rFonts w:hint="eastAsia"/>
        </w:rPr>
        <w:t>位</w:t>
      </w:r>
      <w:r>
        <w:rPr>
          <w:rFonts w:hint="eastAsia"/>
          <w:spacing w:val="-3"/>
        </w:rPr>
        <w:t>负</w:t>
      </w:r>
      <w:r>
        <w:rPr>
          <w:rFonts w:hint="eastAsia"/>
        </w:rPr>
        <w:t>责</w:t>
      </w:r>
      <w:r>
        <w:rPr>
          <w:rFonts w:hint="eastAsia"/>
          <w:spacing w:val="-3"/>
        </w:rPr>
        <w:t>人</w:t>
      </w:r>
      <w:r>
        <w:rPr>
          <w:rFonts w:hint="eastAsia"/>
          <w:spacing w:val="-106"/>
        </w:rPr>
        <w:t>）</w:t>
      </w:r>
      <w:r>
        <w:rPr>
          <w:rFonts w:hint="eastAsia"/>
        </w:rPr>
        <w:t>。</w:t>
      </w:r>
    </w:p>
    <w:p w14:paraId="45EC2231" w14:textId="77777777" w:rsidR="00B45AEC" w:rsidRDefault="00000000">
      <w:pPr>
        <w:pStyle w:val="2"/>
        <w:ind w:firstLineChars="0" w:firstLine="0"/>
      </w:pPr>
      <w:r>
        <w:rPr>
          <w:rFonts w:ascii="Times New Roman" w:eastAsia="楷体" w:hAnsi="Times New Roman" w:cs="Times New Roman"/>
          <w:sz w:val="22"/>
          <w:szCs w:val="22"/>
          <w:lang w:val="ru-RU"/>
        </w:rPr>
        <w:t>является законным представителем ________(наименование участника)</w:t>
      </w:r>
    </w:p>
    <w:p w14:paraId="0EE89768" w14:textId="77777777" w:rsidR="00B45AEC" w:rsidRDefault="00B45AEC">
      <w:pPr>
        <w:spacing w:before="36"/>
        <w:ind w:right="1979" w:firstLineChars="0" w:firstLine="0"/>
        <w:jc w:val="both"/>
      </w:pPr>
    </w:p>
    <w:p w14:paraId="0C052FF3" w14:textId="77777777" w:rsidR="00B45AEC" w:rsidRDefault="00000000">
      <w:pPr>
        <w:spacing w:before="36"/>
        <w:ind w:right="1979" w:firstLine="440"/>
        <w:jc w:val="both"/>
      </w:pPr>
      <w:r>
        <w:rPr>
          <w:rFonts w:hint="eastAsia"/>
        </w:rPr>
        <w:t>特此证明。</w:t>
      </w:r>
    </w:p>
    <w:p w14:paraId="3E0D3579" w14:textId="77777777" w:rsidR="00B45AEC" w:rsidRDefault="00000000">
      <w:pPr>
        <w:spacing w:before="4"/>
        <w:ind w:firstLineChars="0" w:firstLine="0"/>
        <w:jc w:val="both"/>
      </w:pPr>
      <w:proofErr w:type="spellStart"/>
      <w:r>
        <w:rPr>
          <w:rFonts w:ascii="Segoe UI" w:eastAsia="Segoe UI" w:hAnsi="Segoe UI" w:cs="Segoe UI"/>
          <w:sz w:val="19"/>
          <w:szCs w:val="19"/>
          <w:shd w:val="clear" w:color="auto" w:fill="FFFFFF"/>
        </w:rPr>
        <w:t>Настоящим</w:t>
      </w:r>
      <w:proofErr w:type="spellEnd"/>
      <w:r>
        <w:rPr>
          <w:rFonts w:ascii="Segoe UI" w:eastAsia="Segoe UI" w:hAnsi="Segoe UI" w:cs="Segoe UI"/>
          <w:sz w:val="19"/>
          <w:szCs w:val="19"/>
          <w:shd w:val="clear" w:color="auto" w:fill="FFFFFF"/>
        </w:rPr>
        <w:t xml:space="preserve"> </w:t>
      </w:r>
      <w:proofErr w:type="spellStart"/>
      <w:r>
        <w:rPr>
          <w:rFonts w:ascii="Segoe UI" w:eastAsia="Segoe UI" w:hAnsi="Segoe UI" w:cs="Segoe UI"/>
          <w:sz w:val="19"/>
          <w:szCs w:val="19"/>
          <w:shd w:val="clear" w:color="auto" w:fill="FFFFFF"/>
        </w:rPr>
        <w:t>подтверждается</w:t>
      </w:r>
      <w:proofErr w:type="spellEnd"/>
      <w:r>
        <w:rPr>
          <w:rFonts w:ascii="Segoe UI" w:eastAsia="Segoe UI" w:hAnsi="Segoe UI" w:cs="Segoe UI"/>
          <w:sz w:val="19"/>
          <w:szCs w:val="19"/>
          <w:shd w:val="clear" w:color="auto" w:fill="FFFFFF"/>
        </w:rPr>
        <w:t>.</w:t>
      </w:r>
    </w:p>
    <w:p w14:paraId="1BC945A4" w14:textId="77777777" w:rsidR="00B45AEC" w:rsidRDefault="00000000">
      <w:pPr>
        <w:ind w:right="1980" w:firstLineChars="0" w:firstLine="0"/>
        <w:jc w:val="both"/>
      </w:pPr>
      <w:r>
        <w:rPr>
          <w:rFonts w:hint="eastAsia"/>
        </w:rPr>
        <w:t>附：法定代表人（单位负责人）身份证复印件。</w:t>
      </w:r>
    </w:p>
    <w:p w14:paraId="13816086" w14:textId="77777777" w:rsidR="00B45AEC" w:rsidRDefault="00000000">
      <w:pPr>
        <w:ind w:right="1980" w:firstLineChars="0" w:firstLine="0"/>
        <w:jc w:val="both"/>
        <w:rPr>
          <w:rFonts w:eastAsia="楷体"/>
          <w:szCs w:val="22"/>
          <w:lang w:val="ru-RU"/>
        </w:rPr>
      </w:pPr>
      <w:r>
        <w:rPr>
          <w:rFonts w:eastAsia="楷体"/>
          <w:szCs w:val="22"/>
          <w:lang w:val="ru-RU"/>
        </w:rPr>
        <w:t>Приложение: Копия удостоверения личности единоличного исполнительного органа (руководителя организации).</w:t>
      </w:r>
    </w:p>
    <w:p w14:paraId="6560B424" w14:textId="77777777" w:rsidR="00B45AEC" w:rsidRDefault="00B45AEC">
      <w:pPr>
        <w:ind w:firstLineChars="0" w:firstLine="0"/>
        <w:jc w:val="both"/>
      </w:pPr>
    </w:p>
    <w:p w14:paraId="49EBC383" w14:textId="77777777" w:rsidR="00B45AEC" w:rsidRDefault="00B45AEC">
      <w:pPr>
        <w:spacing w:before="11"/>
        <w:ind w:firstLineChars="0" w:firstLine="0"/>
        <w:jc w:val="both"/>
      </w:pPr>
    </w:p>
    <w:p w14:paraId="74B84AC9" w14:textId="77777777" w:rsidR="00B45AEC" w:rsidRDefault="00000000">
      <w:pPr>
        <w:spacing w:line="360" w:lineRule="auto"/>
        <w:ind w:firstLineChars="1600" w:firstLine="3520"/>
        <w:jc w:val="both"/>
      </w:pPr>
      <w:r>
        <w:rPr>
          <w:rFonts w:hint="eastAsia"/>
        </w:rPr>
        <w:t>投标人：</w:t>
      </w:r>
      <w:r>
        <w:rPr>
          <w:rFonts w:hint="eastAsia"/>
          <w:u w:val="single"/>
        </w:rPr>
        <w:t xml:space="preserve">                 </w:t>
      </w:r>
      <w:r>
        <w:rPr>
          <w:rFonts w:hint="eastAsia"/>
        </w:rPr>
        <w:t>(</w:t>
      </w:r>
      <w:r>
        <w:rPr>
          <w:rFonts w:hint="eastAsia"/>
        </w:rPr>
        <w:t>盖单位公章</w:t>
      </w:r>
      <w:r>
        <w:rPr>
          <w:rFonts w:hint="eastAsia"/>
        </w:rPr>
        <w:t>)</w:t>
      </w:r>
    </w:p>
    <w:p w14:paraId="5D19E4D3" w14:textId="77777777" w:rsidR="00B45AEC" w:rsidRDefault="00000000">
      <w:pPr>
        <w:spacing w:line="360" w:lineRule="auto"/>
        <w:ind w:firstLineChars="1600" w:firstLine="3520"/>
        <w:jc w:val="both"/>
      </w:pPr>
      <w:r>
        <w:rPr>
          <w:rFonts w:hint="eastAsia"/>
        </w:rPr>
        <w:t>法定代表人：</w:t>
      </w:r>
      <w:r>
        <w:rPr>
          <w:rFonts w:hint="eastAsia"/>
          <w:u w:val="single"/>
        </w:rPr>
        <w:t xml:space="preserve">                 </w:t>
      </w:r>
      <w:r>
        <w:rPr>
          <w:rFonts w:hint="eastAsia"/>
        </w:rPr>
        <w:t>(</w:t>
      </w:r>
      <w:r>
        <w:rPr>
          <w:rFonts w:hint="eastAsia"/>
        </w:rPr>
        <w:t>签字</w:t>
      </w:r>
      <w:r>
        <w:rPr>
          <w:rFonts w:hint="eastAsia"/>
        </w:rPr>
        <w:t>)</w:t>
      </w:r>
    </w:p>
    <w:p w14:paraId="456C4A65" w14:textId="77777777" w:rsidR="00B45AEC" w:rsidRDefault="00000000">
      <w:pPr>
        <w:spacing w:line="360" w:lineRule="auto"/>
        <w:ind w:firstLineChars="1600" w:firstLine="3520"/>
        <w:jc w:val="both"/>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 xml:space="preserve"> </w:t>
      </w:r>
    </w:p>
    <w:p w14:paraId="666ED310" w14:textId="77777777" w:rsidR="00B45AEC" w:rsidRDefault="00000000">
      <w:pPr>
        <w:spacing w:line="360" w:lineRule="auto"/>
        <w:ind w:firstLineChars="1600" w:firstLine="3520"/>
        <w:jc w:val="both"/>
        <w:rPr>
          <w:szCs w:val="24"/>
        </w:rPr>
      </w:pPr>
      <w:proofErr w:type="spellStart"/>
      <w:proofErr w:type="gramStart"/>
      <w:r>
        <w:rPr>
          <w:szCs w:val="24"/>
        </w:rPr>
        <w:t>Дата</w:t>
      </w:r>
      <w:proofErr w:type="spellEnd"/>
      <w:r>
        <w:rPr>
          <w:szCs w:val="24"/>
        </w:rPr>
        <w:t>:_</w:t>
      </w:r>
      <w:proofErr w:type="gramEnd"/>
      <w:r>
        <w:rPr>
          <w:szCs w:val="24"/>
        </w:rPr>
        <w:t>___</w:t>
      </w:r>
      <w:proofErr w:type="spellStart"/>
      <w:r>
        <w:rPr>
          <w:szCs w:val="24"/>
        </w:rPr>
        <w:t>год</w:t>
      </w:r>
      <w:proofErr w:type="spellEnd"/>
      <w:r>
        <w:rPr>
          <w:szCs w:val="24"/>
        </w:rPr>
        <w:t xml:space="preserve"> _____</w:t>
      </w:r>
      <w:proofErr w:type="spellStart"/>
      <w:r>
        <w:rPr>
          <w:szCs w:val="24"/>
        </w:rPr>
        <w:t>месяц</w:t>
      </w:r>
      <w:proofErr w:type="spellEnd"/>
      <w:r>
        <w:rPr>
          <w:szCs w:val="24"/>
        </w:rPr>
        <w:t xml:space="preserve">____ </w:t>
      </w:r>
      <w:proofErr w:type="spellStart"/>
      <w:r>
        <w:rPr>
          <w:szCs w:val="24"/>
        </w:rPr>
        <w:t>день</w:t>
      </w:r>
      <w:proofErr w:type="spellEnd"/>
    </w:p>
    <w:p w14:paraId="44A40CDD" w14:textId="77777777" w:rsidR="00B45AEC" w:rsidRDefault="00B45AEC">
      <w:pPr>
        <w:pStyle w:val="2"/>
        <w:ind w:firstLine="440"/>
        <w:rPr>
          <w:rFonts w:ascii="Times New Roman" w:eastAsia="楷体" w:hAnsi="Times New Roman" w:cs="Times New Roman"/>
          <w:sz w:val="22"/>
          <w:szCs w:val="22"/>
        </w:rPr>
      </w:pPr>
    </w:p>
    <w:p w14:paraId="648E6462" w14:textId="77777777" w:rsidR="00B45AEC" w:rsidRDefault="00000000">
      <w:pPr>
        <w:ind w:right="1980" w:firstLineChars="0" w:firstLine="0"/>
        <w:jc w:val="both"/>
      </w:pPr>
      <w:r>
        <w:rPr>
          <w:rFonts w:hint="eastAsia"/>
        </w:rPr>
        <w:t>注：本身份证明需由供应商加盖单位公章。</w:t>
      </w:r>
    </w:p>
    <w:p w14:paraId="45ADE53C" w14:textId="77777777" w:rsidR="00B45AEC" w:rsidRDefault="00000000">
      <w:pPr>
        <w:ind w:firstLineChars="0" w:firstLine="0"/>
        <w:jc w:val="both"/>
        <w:rPr>
          <w:rFonts w:eastAsia="楷体"/>
          <w:bCs/>
        </w:rPr>
      </w:pPr>
      <w:proofErr w:type="spellStart"/>
      <w:r>
        <w:rPr>
          <w:rFonts w:ascii="Segoe UI" w:eastAsia="Segoe UI" w:hAnsi="Segoe UI" w:cs="Segoe UI"/>
          <w:sz w:val="19"/>
          <w:szCs w:val="19"/>
          <w:shd w:val="clear" w:color="auto" w:fill="FFFFFF"/>
        </w:rPr>
        <w:t>Примечание</w:t>
      </w:r>
      <w:proofErr w:type="spellEnd"/>
      <w:r>
        <w:rPr>
          <w:rFonts w:ascii="Segoe UI" w:eastAsia="Segoe UI" w:hAnsi="Segoe UI" w:cs="Segoe UI"/>
          <w:sz w:val="19"/>
          <w:szCs w:val="19"/>
          <w:shd w:val="clear" w:color="auto" w:fill="FFFFFF"/>
        </w:rPr>
        <w:t xml:space="preserve">: </w:t>
      </w:r>
      <w:proofErr w:type="spellStart"/>
      <w:r>
        <w:rPr>
          <w:rFonts w:ascii="Segoe UI" w:eastAsia="Segoe UI" w:hAnsi="Segoe UI" w:cs="Segoe UI"/>
          <w:sz w:val="19"/>
          <w:szCs w:val="19"/>
          <w:shd w:val="clear" w:color="auto" w:fill="FFFFFF"/>
        </w:rPr>
        <w:t>Настоящий</w:t>
      </w:r>
      <w:proofErr w:type="spellEnd"/>
      <w:r>
        <w:rPr>
          <w:rFonts w:ascii="Segoe UI" w:eastAsia="Segoe UI" w:hAnsi="Segoe UI" w:cs="Segoe UI"/>
          <w:sz w:val="19"/>
          <w:szCs w:val="19"/>
          <w:shd w:val="clear" w:color="auto" w:fill="FFFFFF"/>
        </w:rPr>
        <w:t xml:space="preserve"> </w:t>
      </w:r>
      <w:proofErr w:type="spellStart"/>
      <w:r>
        <w:rPr>
          <w:rFonts w:ascii="Segoe UI" w:eastAsia="Segoe UI" w:hAnsi="Segoe UI" w:cs="Segoe UI"/>
          <w:sz w:val="19"/>
          <w:szCs w:val="19"/>
          <w:shd w:val="clear" w:color="auto" w:fill="FFFFFF"/>
        </w:rPr>
        <w:t>документ</w:t>
      </w:r>
      <w:proofErr w:type="spellEnd"/>
      <w:r>
        <w:rPr>
          <w:rFonts w:ascii="Segoe UI" w:eastAsia="Segoe UI" w:hAnsi="Segoe UI" w:cs="Segoe UI"/>
          <w:sz w:val="19"/>
          <w:szCs w:val="19"/>
          <w:shd w:val="clear" w:color="auto" w:fill="FFFFFF"/>
        </w:rPr>
        <w:t xml:space="preserve">, </w:t>
      </w:r>
      <w:proofErr w:type="spellStart"/>
      <w:r>
        <w:rPr>
          <w:rFonts w:ascii="Segoe UI" w:eastAsia="Segoe UI" w:hAnsi="Segoe UI" w:cs="Segoe UI"/>
          <w:sz w:val="19"/>
          <w:szCs w:val="19"/>
          <w:shd w:val="clear" w:color="auto" w:fill="FFFFFF"/>
        </w:rPr>
        <w:t>удостоверяющий</w:t>
      </w:r>
      <w:proofErr w:type="spellEnd"/>
      <w:r>
        <w:rPr>
          <w:rFonts w:ascii="Segoe UI" w:eastAsia="Segoe UI" w:hAnsi="Segoe UI" w:cs="Segoe UI"/>
          <w:sz w:val="19"/>
          <w:szCs w:val="19"/>
          <w:shd w:val="clear" w:color="auto" w:fill="FFFFFF"/>
        </w:rPr>
        <w:t xml:space="preserve"> </w:t>
      </w:r>
      <w:proofErr w:type="spellStart"/>
      <w:r>
        <w:rPr>
          <w:rFonts w:ascii="Segoe UI" w:eastAsia="Segoe UI" w:hAnsi="Segoe UI" w:cs="Segoe UI"/>
          <w:sz w:val="19"/>
          <w:szCs w:val="19"/>
          <w:shd w:val="clear" w:color="auto" w:fill="FFFFFF"/>
        </w:rPr>
        <w:t>личность</w:t>
      </w:r>
      <w:proofErr w:type="spellEnd"/>
      <w:r>
        <w:rPr>
          <w:rFonts w:ascii="Segoe UI" w:eastAsia="Segoe UI" w:hAnsi="Segoe UI" w:cs="Segoe UI"/>
          <w:sz w:val="19"/>
          <w:szCs w:val="19"/>
          <w:shd w:val="clear" w:color="auto" w:fill="FFFFFF"/>
        </w:rPr>
        <w:t xml:space="preserve">, </w:t>
      </w:r>
      <w:proofErr w:type="spellStart"/>
      <w:r>
        <w:rPr>
          <w:rFonts w:ascii="Segoe UI" w:eastAsia="Segoe UI" w:hAnsi="Segoe UI" w:cs="Segoe UI"/>
          <w:sz w:val="19"/>
          <w:szCs w:val="19"/>
          <w:shd w:val="clear" w:color="auto" w:fill="FFFFFF"/>
        </w:rPr>
        <w:t>должен</w:t>
      </w:r>
      <w:proofErr w:type="spellEnd"/>
      <w:r>
        <w:rPr>
          <w:rFonts w:ascii="Segoe UI" w:eastAsia="Segoe UI" w:hAnsi="Segoe UI" w:cs="Segoe UI"/>
          <w:sz w:val="19"/>
          <w:szCs w:val="19"/>
          <w:shd w:val="clear" w:color="auto" w:fill="FFFFFF"/>
        </w:rPr>
        <w:t xml:space="preserve"> </w:t>
      </w:r>
      <w:proofErr w:type="spellStart"/>
      <w:r>
        <w:rPr>
          <w:rFonts w:ascii="Segoe UI" w:eastAsia="Segoe UI" w:hAnsi="Segoe UI" w:cs="Segoe UI"/>
          <w:sz w:val="19"/>
          <w:szCs w:val="19"/>
          <w:shd w:val="clear" w:color="auto" w:fill="FFFFFF"/>
        </w:rPr>
        <w:t>быть</w:t>
      </w:r>
      <w:proofErr w:type="spellEnd"/>
      <w:r>
        <w:rPr>
          <w:rFonts w:ascii="Segoe UI" w:eastAsia="Segoe UI" w:hAnsi="Segoe UI" w:cs="Segoe UI"/>
          <w:sz w:val="19"/>
          <w:szCs w:val="19"/>
          <w:shd w:val="clear" w:color="auto" w:fill="FFFFFF"/>
        </w:rPr>
        <w:t xml:space="preserve"> </w:t>
      </w:r>
      <w:proofErr w:type="spellStart"/>
      <w:r>
        <w:rPr>
          <w:rFonts w:ascii="Segoe UI" w:eastAsia="Segoe UI" w:hAnsi="Segoe UI" w:cs="Segoe UI"/>
          <w:sz w:val="19"/>
          <w:szCs w:val="19"/>
          <w:shd w:val="clear" w:color="auto" w:fill="FFFFFF"/>
        </w:rPr>
        <w:t>заверен</w:t>
      </w:r>
      <w:proofErr w:type="spellEnd"/>
      <w:r>
        <w:rPr>
          <w:rFonts w:ascii="Segoe UI" w:eastAsia="Segoe UI" w:hAnsi="Segoe UI" w:cs="Segoe UI"/>
          <w:sz w:val="19"/>
          <w:szCs w:val="19"/>
          <w:shd w:val="clear" w:color="auto" w:fill="FFFFFF"/>
        </w:rPr>
        <w:t xml:space="preserve"> </w:t>
      </w:r>
      <w:proofErr w:type="spellStart"/>
      <w:r>
        <w:rPr>
          <w:rFonts w:ascii="Segoe UI" w:eastAsia="Segoe UI" w:hAnsi="Segoe UI" w:cs="Segoe UI"/>
          <w:sz w:val="19"/>
          <w:szCs w:val="19"/>
          <w:shd w:val="clear" w:color="auto" w:fill="FFFFFF"/>
        </w:rPr>
        <w:t>печатью</w:t>
      </w:r>
      <w:proofErr w:type="spellEnd"/>
      <w:r>
        <w:rPr>
          <w:rFonts w:ascii="Segoe UI" w:eastAsia="Segoe UI" w:hAnsi="Segoe UI" w:cs="Segoe UI"/>
          <w:sz w:val="19"/>
          <w:szCs w:val="19"/>
          <w:shd w:val="clear" w:color="auto" w:fill="FFFFFF"/>
        </w:rPr>
        <w:t xml:space="preserve"> </w:t>
      </w:r>
      <w:proofErr w:type="spellStart"/>
      <w:r>
        <w:rPr>
          <w:rFonts w:ascii="Segoe UI" w:eastAsia="Segoe UI" w:hAnsi="Segoe UI" w:cs="Segoe UI"/>
          <w:sz w:val="19"/>
          <w:szCs w:val="19"/>
          <w:shd w:val="clear" w:color="auto" w:fill="FFFFFF"/>
        </w:rPr>
        <w:t>организации-поставщика</w:t>
      </w:r>
      <w:proofErr w:type="spellEnd"/>
      <w:r>
        <w:rPr>
          <w:rFonts w:ascii="Segoe UI" w:eastAsia="Segoe UI" w:hAnsi="Segoe UI" w:cs="Segoe UI"/>
          <w:sz w:val="19"/>
          <w:szCs w:val="19"/>
          <w:shd w:val="clear" w:color="auto" w:fill="FFFFFF"/>
        </w:rPr>
        <w:t>.</w:t>
      </w:r>
    </w:p>
    <w:p w14:paraId="3B3FFC46" w14:textId="77777777" w:rsidR="00B45AEC" w:rsidRDefault="00B45AEC">
      <w:pPr>
        <w:ind w:firstLineChars="0" w:firstLine="0"/>
        <w:jc w:val="both"/>
        <w:rPr>
          <w:rFonts w:eastAsia="楷体"/>
          <w:b/>
          <w:bCs/>
        </w:rPr>
      </w:pPr>
    </w:p>
    <w:p w14:paraId="20BDDC3A" w14:textId="77777777" w:rsidR="00B45AEC" w:rsidRDefault="00B45AEC">
      <w:pPr>
        <w:pStyle w:val="2"/>
        <w:ind w:firstLine="482"/>
        <w:rPr>
          <w:rFonts w:eastAsia="楷体"/>
          <w:b/>
          <w:bCs/>
        </w:rPr>
      </w:pPr>
    </w:p>
    <w:p w14:paraId="2EB66BE5" w14:textId="77777777" w:rsidR="00B45AEC" w:rsidRDefault="00B45AEC">
      <w:pPr>
        <w:ind w:firstLine="442"/>
        <w:rPr>
          <w:rFonts w:eastAsia="楷体"/>
          <w:b/>
          <w:bCs/>
        </w:rPr>
      </w:pPr>
    </w:p>
    <w:p w14:paraId="27560D54" w14:textId="77777777" w:rsidR="00B45AEC" w:rsidRDefault="00B45AEC">
      <w:pPr>
        <w:pStyle w:val="2"/>
        <w:ind w:firstLine="482"/>
        <w:rPr>
          <w:rFonts w:eastAsia="楷体"/>
          <w:b/>
          <w:bCs/>
        </w:rPr>
      </w:pPr>
    </w:p>
    <w:p w14:paraId="2B4A20E4" w14:textId="77777777" w:rsidR="00B45AEC" w:rsidRDefault="00B45AEC">
      <w:pPr>
        <w:ind w:firstLine="442"/>
        <w:rPr>
          <w:rFonts w:eastAsia="楷体"/>
          <w:b/>
          <w:bCs/>
        </w:rPr>
      </w:pPr>
    </w:p>
    <w:p w14:paraId="55DC8858" w14:textId="77777777" w:rsidR="00B45AEC" w:rsidRDefault="00B45AEC">
      <w:pPr>
        <w:pStyle w:val="2"/>
        <w:ind w:firstLine="482"/>
        <w:rPr>
          <w:rFonts w:eastAsia="楷体"/>
          <w:b/>
          <w:bCs/>
        </w:rPr>
      </w:pPr>
    </w:p>
    <w:p w14:paraId="086776AF" w14:textId="77777777" w:rsidR="00B45AEC" w:rsidRDefault="00B45AEC">
      <w:pPr>
        <w:ind w:firstLine="442"/>
        <w:rPr>
          <w:rFonts w:eastAsia="楷体"/>
          <w:b/>
          <w:bCs/>
        </w:rPr>
      </w:pPr>
    </w:p>
    <w:p w14:paraId="0440BB78" w14:textId="77777777" w:rsidR="00B45AEC" w:rsidRDefault="00B45AEC">
      <w:pPr>
        <w:pStyle w:val="2"/>
        <w:ind w:firstLine="482"/>
        <w:rPr>
          <w:rFonts w:eastAsia="楷体"/>
          <w:b/>
          <w:bCs/>
        </w:rPr>
      </w:pPr>
    </w:p>
    <w:p w14:paraId="42649E4B" w14:textId="77777777" w:rsidR="00B45AEC" w:rsidRDefault="00B45AEC">
      <w:pPr>
        <w:ind w:firstLine="442"/>
        <w:rPr>
          <w:rFonts w:eastAsia="楷体"/>
          <w:b/>
          <w:bCs/>
        </w:rPr>
      </w:pPr>
    </w:p>
    <w:p w14:paraId="291989D3" w14:textId="77777777" w:rsidR="00B45AEC" w:rsidRDefault="00B45AEC">
      <w:pPr>
        <w:pStyle w:val="2"/>
        <w:ind w:firstLine="482"/>
        <w:rPr>
          <w:rFonts w:eastAsia="楷体"/>
          <w:b/>
          <w:bCs/>
        </w:rPr>
      </w:pPr>
    </w:p>
    <w:p w14:paraId="53C930AE" w14:textId="77777777" w:rsidR="00B45AEC" w:rsidRDefault="00B45AEC">
      <w:pPr>
        <w:ind w:firstLine="442"/>
        <w:rPr>
          <w:rFonts w:eastAsia="楷体"/>
          <w:b/>
          <w:bCs/>
        </w:rPr>
      </w:pPr>
    </w:p>
    <w:p w14:paraId="685D528F" w14:textId="77777777" w:rsidR="00B45AEC" w:rsidRDefault="00B45AEC">
      <w:pPr>
        <w:pStyle w:val="2"/>
        <w:ind w:firstLine="482"/>
        <w:rPr>
          <w:rFonts w:eastAsia="楷体"/>
          <w:b/>
          <w:bCs/>
        </w:rPr>
      </w:pPr>
    </w:p>
    <w:p w14:paraId="5F351F80" w14:textId="77777777" w:rsidR="00B45AEC" w:rsidRDefault="00B45AEC">
      <w:pPr>
        <w:ind w:firstLine="442"/>
        <w:rPr>
          <w:rFonts w:eastAsia="楷体"/>
          <w:b/>
          <w:bCs/>
        </w:rPr>
      </w:pPr>
    </w:p>
    <w:p w14:paraId="14064C64" w14:textId="77777777" w:rsidR="00B45AEC" w:rsidRDefault="00B45AEC">
      <w:pPr>
        <w:pStyle w:val="2"/>
        <w:ind w:firstLine="482"/>
        <w:rPr>
          <w:rFonts w:eastAsia="楷体"/>
          <w:b/>
          <w:bCs/>
        </w:rPr>
      </w:pPr>
    </w:p>
    <w:p w14:paraId="50AD5877" w14:textId="77777777" w:rsidR="00B45AEC" w:rsidRDefault="00B45AEC">
      <w:pPr>
        <w:ind w:firstLine="442"/>
        <w:rPr>
          <w:rFonts w:eastAsia="楷体"/>
          <w:b/>
          <w:bCs/>
        </w:rPr>
      </w:pPr>
    </w:p>
    <w:p w14:paraId="2527B9A7" w14:textId="77777777" w:rsidR="00B45AEC" w:rsidRDefault="00B45AEC">
      <w:pPr>
        <w:pStyle w:val="2"/>
        <w:ind w:firstLine="480"/>
      </w:pPr>
    </w:p>
    <w:p w14:paraId="000A0F24" w14:textId="77777777" w:rsidR="00B45AEC" w:rsidRDefault="00000000">
      <w:pPr>
        <w:ind w:firstLine="442"/>
        <w:jc w:val="center"/>
        <w:rPr>
          <w:b/>
          <w:bCs/>
        </w:rPr>
      </w:pPr>
      <w:r>
        <w:rPr>
          <w:b/>
          <w:bCs/>
        </w:rPr>
        <w:t>附有法定代表人身份证明的授权委托书（</w:t>
      </w:r>
      <w:r>
        <w:rPr>
          <w:b/>
          <w:bCs/>
        </w:rPr>
        <w:t>1C</w:t>
      </w:r>
      <w:r>
        <w:rPr>
          <w:b/>
          <w:bCs/>
        </w:rPr>
        <w:t>）</w:t>
      </w:r>
    </w:p>
    <w:p w14:paraId="1CF398E5" w14:textId="77777777" w:rsidR="00B45AEC" w:rsidRDefault="00000000">
      <w:pPr>
        <w:pStyle w:val="2"/>
        <w:ind w:firstLineChars="0" w:firstLine="0"/>
        <w:jc w:val="center"/>
        <w:rPr>
          <w:rFonts w:ascii="Times New Roman" w:eastAsia="楷体" w:hAnsi="Times New Roman" w:cs="Times New Roman"/>
          <w:b/>
          <w:bCs/>
          <w:sz w:val="22"/>
          <w:szCs w:val="22"/>
          <w:lang w:val="ru-RU"/>
        </w:rPr>
      </w:pPr>
      <w:r>
        <w:rPr>
          <w:rFonts w:ascii="Times New Roman" w:eastAsia="楷体" w:hAnsi="Times New Roman" w:cs="Times New Roman"/>
          <w:b/>
          <w:bCs/>
          <w:sz w:val="22"/>
          <w:szCs w:val="22"/>
          <w:lang w:val="ru-RU"/>
        </w:rPr>
        <w:t>Доверенность с приложением удостоверения законного представителя (1</w:t>
      </w:r>
      <w:r>
        <w:rPr>
          <w:rFonts w:ascii="Times New Roman" w:eastAsia="楷体" w:hAnsi="Times New Roman" w:cs="Times New Roman"/>
          <w:b/>
          <w:bCs/>
          <w:sz w:val="22"/>
          <w:szCs w:val="22"/>
        </w:rPr>
        <w:t>C</w:t>
      </w:r>
      <w:r>
        <w:rPr>
          <w:rFonts w:ascii="Times New Roman" w:eastAsia="楷体" w:hAnsi="Times New Roman" w:cs="Times New Roman"/>
          <w:b/>
          <w:bCs/>
          <w:sz w:val="22"/>
          <w:szCs w:val="22"/>
          <w:lang w:val="ru-RU"/>
        </w:rPr>
        <w:t>)</w:t>
      </w:r>
    </w:p>
    <w:p w14:paraId="483D413D" w14:textId="77777777" w:rsidR="00B45AEC" w:rsidRDefault="00000000">
      <w:pPr>
        <w:ind w:firstLineChars="0" w:firstLine="0"/>
        <w:jc w:val="center"/>
      </w:pPr>
      <w:r>
        <w:rPr>
          <w:rFonts w:hint="eastAsia"/>
        </w:rPr>
        <w:t>(</w:t>
      </w:r>
      <w:r>
        <w:rPr>
          <w:rFonts w:hint="eastAsia"/>
        </w:rPr>
        <w:t>适用于有委托代理人的情况</w:t>
      </w:r>
      <w:r>
        <w:rPr>
          <w:rFonts w:hint="eastAsia"/>
        </w:rPr>
        <w:t>)</w:t>
      </w:r>
    </w:p>
    <w:p w14:paraId="70FCA38A" w14:textId="77777777" w:rsidR="00B45AEC" w:rsidRDefault="00000000">
      <w:pPr>
        <w:pStyle w:val="2"/>
        <w:ind w:firstLineChars="0" w:firstLine="0"/>
        <w:jc w:val="center"/>
        <w:rPr>
          <w:rFonts w:ascii="Times New Roman" w:eastAsia="楷体" w:hAnsi="Times New Roman" w:cs="Times New Roman"/>
          <w:sz w:val="22"/>
          <w:szCs w:val="22"/>
          <w:lang w:val="ru-RU"/>
        </w:rPr>
      </w:pPr>
      <w:r>
        <w:rPr>
          <w:rFonts w:ascii="Times New Roman" w:eastAsia="楷体" w:hAnsi="Times New Roman" w:cs="Times New Roman"/>
          <w:sz w:val="22"/>
          <w:szCs w:val="22"/>
          <w:lang w:val="ru-RU"/>
        </w:rPr>
        <w:t>(Применяется в случае наличия уполномоченного представителя)</w:t>
      </w:r>
    </w:p>
    <w:p w14:paraId="271AD1EE" w14:textId="77777777" w:rsidR="00B45AEC" w:rsidRDefault="00000000">
      <w:pPr>
        <w:topLinePunct/>
        <w:ind w:firstLine="440"/>
        <w:jc w:val="both"/>
      </w:pPr>
      <w:r>
        <w:rPr>
          <w:rFonts w:hint="eastAsia"/>
        </w:rPr>
        <w:t>本人</w:t>
      </w:r>
      <w:r>
        <w:rPr>
          <w:rFonts w:hint="eastAsia"/>
          <w:u w:val="single"/>
        </w:rPr>
        <w:t xml:space="preserve">       </w:t>
      </w:r>
      <w:r>
        <w:rPr>
          <w:rFonts w:hint="eastAsia"/>
        </w:rPr>
        <w:t>(</w:t>
      </w:r>
      <w:r>
        <w:rPr>
          <w:rFonts w:hint="eastAsia"/>
        </w:rPr>
        <w:t>姓名</w:t>
      </w:r>
      <w:r>
        <w:rPr>
          <w:rFonts w:hint="eastAsia"/>
        </w:rPr>
        <w:t>)</w:t>
      </w:r>
      <w:r>
        <w:rPr>
          <w:rFonts w:hint="eastAsia"/>
        </w:rPr>
        <w:t>系</w:t>
      </w:r>
      <w:r>
        <w:rPr>
          <w:rFonts w:hint="eastAsia"/>
          <w:u w:val="single"/>
        </w:rPr>
        <w:t xml:space="preserve">        </w:t>
      </w:r>
      <w:r>
        <w:rPr>
          <w:rFonts w:hint="eastAsia"/>
        </w:rPr>
        <w:t>(</w:t>
      </w:r>
      <w:r>
        <w:rPr>
          <w:rFonts w:hint="eastAsia"/>
        </w:rPr>
        <w:t>投标人名称</w:t>
      </w:r>
      <w:r>
        <w:rPr>
          <w:rFonts w:hint="eastAsia"/>
        </w:rPr>
        <w:t>)</w:t>
      </w:r>
      <w:r>
        <w:rPr>
          <w:rFonts w:hint="eastAsia"/>
        </w:rPr>
        <w:t>的法定代表人，现委托</w:t>
      </w:r>
      <w:r>
        <w:rPr>
          <w:rFonts w:hint="eastAsia"/>
          <w:u w:val="single"/>
        </w:rPr>
        <w:t xml:space="preserve">        </w:t>
      </w:r>
      <w:r>
        <w:rPr>
          <w:rFonts w:hint="eastAsia"/>
        </w:rPr>
        <w:t>(</w:t>
      </w:r>
      <w:r>
        <w:rPr>
          <w:rFonts w:hint="eastAsia"/>
        </w:rPr>
        <w:t>姓名</w:t>
      </w:r>
      <w:r>
        <w:rPr>
          <w:rFonts w:hint="eastAsia"/>
        </w:rPr>
        <w:t>)</w:t>
      </w:r>
      <w:r>
        <w:rPr>
          <w:rFonts w:hint="eastAsia"/>
        </w:rPr>
        <w:t>为我方代理人。代理人根据授权，以我方名义签署、澄清确认、说明、补正、递交、撤回、修改</w:t>
      </w:r>
      <w:r>
        <w:rPr>
          <w:rFonts w:hint="eastAsia"/>
          <w:u w:val="single"/>
        </w:rPr>
        <w:t xml:space="preserve">           </w:t>
      </w:r>
      <w:r>
        <w:rPr>
          <w:rFonts w:hint="eastAsia"/>
        </w:rPr>
        <w:t>(</w:t>
      </w:r>
      <w:r>
        <w:rPr>
          <w:rFonts w:hint="eastAsia"/>
        </w:rPr>
        <w:t>项目名称</w:t>
      </w:r>
      <w:r>
        <w:rPr>
          <w:rFonts w:hint="eastAsia"/>
        </w:rPr>
        <w:t>)</w:t>
      </w:r>
      <w:r>
        <w:rPr>
          <w:rFonts w:hint="eastAsia"/>
          <w:u w:val="single"/>
        </w:rPr>
        <w:t xml:space="preserve">           </w:t>
      </w:r>
      <w:r>
        <w:rPr>
          <w:rFonts w:hint="eastAsia"/>
          <w:u w:val="single"/>
        </w:rPr>
        <w:t>（</w:t>
      </w:r>
      <w:r>
        <w:rPr>
          <w:rFonts w:hint="eastAsia"/>
        </w:rPr>
        <w:t>标段名称）采购文件、签订合同和处理有关事宜，其法律后果由我公司承担。</w:t>
      </w:r>
    </w:p>
    <w:p w14:paraId="4AF46769" w14:textId="77777777" w:rsidR="00B45AEC" w:rsidRDefault="00000000">
      <w:pPr>
        <w:pStyle w:val="2"/>
        <w:ind w:firstLineChars="228" w:firstLine="502"/>
        <w:rPr>
          <w:rFonts w:ascii="Times New Roman" w:eastAsia="楷体" w:hAnsi="Times New Roman" w:cs="Times New Roman"/>
          <w:sz w:val="22"/>
          <w:szCs w:val="22"/>
          <w:lang w:val="ru-RU"/>
        </w:rPr>
      </w:pPr>
      <w:r>
        <w:rPr>
          <w:rFonts w:ascii="Times New Roman" w:eastAsia="楷体" w:hAnsi="Times New Roman" w:cs="Times New Roman"/>
          <w:sz w:val="22"/>
          <w:szCs w:val="22"/>
          <w:lang w:val="ru-RU"/>
        </w:rPr>
        <w:t xml:space="preserve">Я, _______(Ф.И.О.), являюсь законным представителем ________(наименование участника), настоящим уполномочиваю </w:t>
      </w:r>
      <w:r w:rsidRPr="00B75F1E">
        <w:rPr>
          <w:rFonts w:ascii="Times New Roman" w:eastAsia="楷体" w:hAnsi="Times New Roman" w:cs="Times New Roman"/>
          <w:sz w:val="22"/>
          <w:szCs w:val="22"/>
          <w:lang w:val="ru-RU"/>
        </w:rPr>
        <w:t xml:space="preserve">_______(Ф.И.О.) выступать моим представителем. </w:t>
      </w:r>
      <w:r>
        <w:rPr>
          <w:rFonts w:ascii="Times New Roman" w:eastAsia="楷体" w:hAnsi="Times New Roman" w:cs="Times New Roman"/>
          <w:sz w:val="22"/>
          <w:szCs w:val="22"/>
          <w:lang w:val="ru-RU"/>
        </w:rPr>
        <w:t>Представитель по данной доверенности от имени нашей организации уполномочен подписывать, уточнять, разъяснять, исправлять, подавать, отзывать, изменять закупочную документацию по проекту _______(наименование проекта), __________(наименование лота), подписывать контракт и решать все соответствующие вопросы. Все юридические последствия принимает на себя наша организация.</w:t>
      </w:r>
    </w:p>
    <w:p w14:paraId="1D2FF9B8" w14:textId="77777777" w:rsidR="00B45AEC" w:rsidRDefault="00000000">
      <w:pPr>
        <w:ind w:firstLine="440"/>
        <w:jc w:val="both"/>
        <w:rPr>
          <w:lang w:val="ru-RU"/>
        </w:rPr>
      </w:pPr>
      <w:r>
        <w:rPr>
          <w:rFonts w:hint="eastAsia"/>
        </w:rPr>
        <w:t>委托期限</w:t>
      </w:r>
      <w:r>
        <w:rPr>
          <w:rFonts w:hint="eastAsia"/>
          <w:lang w:val="ru-RU"/>
        </w:rPr>
        <w:t>：</w:t>
      </w:r>
      <w:r>
        <w:rPr>
          <w:rFonts w:hint="eastAsia"/>
          <w:u w:val="single"/>
          <w:lang w:val="ru-RU"/>
        </w:rPr>
        <w:t xml:space="preserve"> </w:t>
      </w:r>
      <w:r>
        <w:rPr>
          <w:rFonts w:hint="eastAsia"/>
          <w:u w:val="single"/>
        </w:rPr>
        <w:t>报价有效期内</w:t>
      </w:r>
      <w:r>
        <w:rPr>
          <w:rFonts w:hint="eastAsia"/>
        </w:rPr>
        <w:t>。</w:t>
      </w:r>
    </w:p>
    <w:p w14:paraId="548BC1C3" w14:textId="77777777" w:rsidR="00B45AEC" w:rsidRDefault="00000000">
      <w:pPr>
        <w:pStyle w:val="2"/>
        <w:ind w:firstLineChars="228" w:firstLine="502"/>
        <w:rPr>
          <w:rFonts w:ascii="Times New Roman" w:eastAsia="楷体" w:hAnsi="Times New Roman" w:cs="Times New Roman"/>
          <w:sz w:val="22"/>
          <w:szCs w:val="22"/>
          <w:lang w:val="ru-RU"/>
        </w:rPr>
      </w:pPr>
      <w:r>
        <w:rPr>
          <w:rFonts w:ascii="Times New Roman" w:eastAsia="楷体" w:hAnsi="Times New Roman" w:cs="Times New Roman"/>
          <w:sz w:val="22"/>
          <w:szCs w:val="22"/>
          <w:lang w:val="ru-RU"/>
        </w:rPr>
        <w:t>Срок действия доверенности:</w:t>
      </w:r>
      <w:r>
        <w:rPr>
          <w:rFonts w:ascii="Times New Roman" w:eastAsia="楷体" w:hAnsi="Times New Roman" w:cs="Times New Roman"/>
          <w:sz w:val="22"/>
          <w:szCs w:val="22"/>
          <w:u w:val="single"/>
          <w:lang w:val="ru-RU"/>
        </w:rPr>
        <w:t xml:space="preserve"> в течение срока действия предложения</w:t>
      </w:r>
      <w:r>
        <w:rPr>
          <w:rFonts w:ascii="Times New Roman" w:eastAsia="楷体" w:hAnsi="Times New Roman" w:cs="Times New Roman"/>
          <w:sz w:val="22"/>
          <w:szCs w:val="22"/>
          <w:lang w:val="ru-RU"/>
        </w:rPr>
        <w:t>.</w:t>
      </w:r>
    </w:p>
    <w:p w14:paraId="10953F58" w14:textId="77777777" w:rsidR="00B45AEC" w:rsidRDefault="00000000">
      <w:pPr>
        <w:ind w:firstLine="440"/>
        <w:jc w:val="both"/>
      </w:pPr>
      <w:r>
        <w:rPr>
          <w:rFonts w:hint="eastAsia"/>
        </w:rPr>
        <w:t>在撤销授权的书面通知到达以前，本授权书一直有效。被授权人签署的所有文件（在授权书有效期内签署的）不因授权的撤消而失效。</w:t>
      </w:r>
    </w:p>
    <w:p w14:paraId="48ABBCDA" w14:textId="77777777" w:rsidR="00B45AEC" w:rsidRDefault="00000000">
      <w:pPr>
        <w:pStyle w:val="2"/>
        <w:ind w:firstLineChars="228" w:firstLine="502"/>
        <w:rPr>
          <w:rFonts w:ascii="Times New Roman" w:eastAsia="楷体" w:hAnsi="Times New Roman" w:cs="Times New Roman"/>
          <w:sz w:val="22"/>
          <w:szCs w:val="22"/>
          <w:lang w:val="ru-RU"/>
        </w:rPr>
      </w:pPr>
      <w:r>
        <w:rPr>
          <w:rFonts w:ascii="Times New Roman" w:eastAsia="楷体" w:hAnsi="Times New Roman" w:cs="Times New Roman"/>
          <w:sz w:val="22"/>
          <w:szCs w:val="22"/>
          <w:lang w:val="ru-RU"/>
        </w:rPr>
        <w:t>Настоящая доверенность действует до получения письменного уведомления об отзыве. Все документы, подписанные в период действия доверенности, сохраняют юридическую силу независимо от последующего отзыва.</w:t>
      </w:r>
    </w:p>
    <w:p w14:paraId="7F78E5A3" w14:textId="77777777" w:rsidR="00B45AEC" w:rsidRDefault="00000000">
      <w:pPr>
        <w:ind w:firstLine="440"/>
        <w:jc w:val="both"/>
        <w:rPr>
          <w:lang w:val="ru-RU"/>
        </w:rPr>
      </w:pPr>
      <w:r>
        <w:rPr>
          <w:rFonts w:hint="eastAsia"/>
        </w:rPr>
        <w:t>代理人无转委托权。</w:t>
      </w:r>
    </w:p>
    <w:p w14:paraId="5C0E9460" w14:textId="77777777" w:rsidR="00B45AEC" w:rsidRDefault="00000000">
      <w:pPr>
        <w:pStyle w:val="2"/>
        <w:ind w:firstLineChars="228" w:firstLine="502"/>
        <w:rPr>
          <w:rFonts w:ascii="Times New Roman" w:eastAsia="楷体" w:hAnsi="Times New Roman" w:cs="Times New Roman"/>
          <w:sz w:val="22"/>
          <w:szCs w:val="22"/>
          <w:lang w:val="ru-RU"/>
        </w:rPr>
      </w:pPr>
      <w:r>
        <w:rPr>
          <w:rFonts w:ascii="Times New Roman" w:eastAsia="楷体" w:hAnsi="Times New Roman" w:cs="Times New Roman"/>
          <w:sz w:val="22"/>
          <w:szCs w:val="22"/>
          <w:lang w:val="ru-RU"/>
        </w:rPr>
        <w:t>Представитель не имеет права передоверия.</w:t>
      </w:r>
    </w:p>
    <w:p w14:paraId="365F11F3" w14:textId="77777777" w:rsidR="00B45AEC" w:rsidRDefault="00000000">
      <w:pPr>
        <w:ind w:firstLine="440"/>
        <w:jc w:val="both"/>
        <w:rPr>
          <w:lang w:val="ru-RU"/>
        </w:rPr>
      </w:pPr>
      <w:r>
        <w:rPr>
          <w:rFonts w:hint="eastAsia"/>
        </w:rPr>
        <w:lastRenderedPageBreak/>
        <w:t>附</w:t>
      </w:r>
      <w:r>
        <w:rPr>
          <w:rFonts w:hint="eastAsia"/>
          <w:lang w:val="ru-RU"/>
        </w:rPr>
        <w:t>：</w:t>
      </w:r>
      <w:r>
        <w:rPr>
          <w:rFonts w:hint="eastAsia"/>
        </w:rPr>
        <w:t>法定代表人身份证复印件及委托代理人身份证复印件。</w:t>
      </w:r>
      <w:r>
        <w:rPr>
          <w:rFonts w:hint="eastAsia"/>
          <w:lang w:val="ru-RU"/>
        </w:rPr>
        <w:t xml:space="preserve"> </w:t>
      </w:r>
    </w:p>
    <w:p w14:paraId="78406067" w14:textId="77777777" w:rsidR="00B45AEC" w:rsidRDefault="00000000">
      <w:pPr>
        <w:pStyle w:val="2"/>
        <w:ind w:firstLineChars="228" w:firstLine="502"/>
        <w:rPr>
          <w:rFonts w:ascii="Times New Roman" w:eastAsia="楷体" w:hAnsi="Times New Roman" w:cs="Times New Roman"/>
          <w:sz w:val="22"/>
          <w:szCs w:val="22"/>
          <w:lang w:val="ru-RU"/>
        </w:rPr>
      </w:pPr>
      <w:r>
        <w:rPr>
          <w:rFonts w:ascii="Times New Roman" w:eastAsia="楷体" w:hAnsi="Times New Roman" w:cs="Times New Roman"/>
          <w:sz w:val="22"/>
          <w:szCs w:val="22"/>
          <w:lang w:val="ru-RU"/>
        </w:rPr>
        <w:t>Приложение: копии удостоверений личности законного представителя и уполномоченного представителя.</w:t>
      </w:r>
    </w:p>
    <w:p w14:paraId="58BF5A69" w14:textId="77777777" w:rsidR="00B45AEC" w:rsidRDefault="00000000">
      <w:pPr>
        <w:ind w:firstLine="440"/>
        <w:jc w:val="both"/>
      </w:pPr>
      <w:r>
        <w:rPr>
          <w:rFonts w:hint="eastAsia"/>
        </w:rPr>
        <w:t>注：本授权委托书需由投标人加盖单位公章并由其法定代表人（单位负责人）和委托代理人签字。</w:t>
      </w:r>
      <w:r>
        <w:rPr>
          <w:rFonts w:hint="eastAsia"/>
        </w:rPr>
        <w:t xml:space="preserve"> </w:t>
      </w:r>
    </w:p>
    <w:p w14:paraId="3FFC45E3" w14:textId="77777777" w:rsidR="00B45AEC" w:rsidRDefault="00000000">
      <w:pPr>
        <w:pStyle w:val="2"/>
        <w:ind w:firstLineChars="228" w:firstLine="502"/>
        <w:rPr>
          <w:rFonts w:ascii="Times New Roman" w:eastAsia="楷体" w:hAnsi="Times New Roman" w:cs="Times New Roman"/>
          <w:sz w:val="22"/>
          <w:szCs w:val="22"/>
          <w:lang w:val="ru-RU"/>
        </w:rPr>
      </w:pPr>
      <w:r>
        <w:rPr>
          <w:rFonts w:ascii="Times New Roman" w:eastAsia="楷体" w:hAnsi="Times New Roman" w:cs="Times New Roman"/>
          <w:sz w:val="22"/>
          <w:szCs w:val="22"/>
          <w:lang w:val="ru-RU"/>
        </w:rPr>
        <w:t>Примечание: Данная доверенность должна быть заверена печатью организации-участника закупок, а также подписана законным представителем (руководителем организации) и уполномоченным доверенным лицом.</w:t>
      </w:r>
    </w:p>
    <w:p w14:paraId="4C11E3D7" w14:textId="77777777" w:rsidR="00B45AEC" w:rsidRDefault="00B45AEC">
      <w:pPr>
        <w:ind w:firstLine="440"/>
        <w:jc w:val="both"/>
        <w:rPr>
          <w:rFonts w:eastAsia="楷体"/>
          <w:lang w:val="ru-RU"/>
        </w:rPr>
      </w:pPr>
    </w:p>
    <w:p w14:paraId="655E88CB" w14:textId="77777777" w:rsidR="00B45AEC" w:rsidRDefault="00B45AEC">
      <w:pPr>
        <w:pStyle w:val="af8"/>
        <w:ind w:firstLine="442"/>
        <w:jc w:val="both"/>
        <w:rPr>
          <w:rFonts w:eastAsia="楷体"/>
          <w:szCs w:val="22"/>
          <w:lang w:val="ru-RU"/>
        </w:rPr>
      </w:pPr>
    </w:p>
    <w:p w14:paraId="76B2BDD7" w14:textId="77777777" w:rsidR="00B45AEC" w:rsidRDefault="00B45AEC">
      <w:pPr>
        <w:pStyle w:val="afa"/>
        <w:ind w:firstLine="440"/>
        <w:rPr>
          <w:rFonts w:ascii="Times New Roman" w:eastAsia="楷体"/>
          <w:sz w:val="22"/>
          <w:szCs w:val="22"/>
          <w:lang w:val="ru-RU"/>
        </w:rPr>
      </w:pPr>
    </w:p>
    <w:p w14:paraId="4229E91A" w14:textId="77777777" w:rsidR="00B45AEC" w:rsidRDefault="00B45AEC">
      <w:pPr>
        <w:pStyle w:val="afa"/>
        <w:ind w:firstLine="440"/>
        <w:rPr>
          <w:rFonts w:ascii="Times New Roman" w:eastAsia="楷体"/>
          <w:sz w:val="22"/>
          <w:szCs w:val="22"/>
          <w:lang w:val="ru-RU"/>
        </w:rPr>
      </w:pPr>
    </w:p>
    <w:p w14:paraId="5CE057FF" w14:textId="77777777" w:rsidR="00B45AEC" w:rsidRDefault="00B45AEC">
      <w:pPr>
        <w:pStyle w:val="afa"/>
        <w:ind w:firstLine="440"/>
        <w:rPr>
          <w:rFonts w:ascii="Times New Roman" w:eastAsia="楷体"/>
          <w:sz w:val="22"/>
          <w:szCs w:val="22"/>
          <w:lang w:val="ru-RU"/>
        </w:rPr>
      </w:pPr>
    </w:p>
    <w:p w14:paraId="259CAB67" w14:textId="77777777" w:rsidR="00B45AEC" w:rsidRDefault="00B45AEC">
      <w:pPr>
        <w:pStyle w:val="af8"/>
        <w:ind w:firstLine="442"/>
        <w:jc w:val="both"/>
        <w:rPr>
          <w:rFonts w:eastAsia="楷体"/>
          <w:szCs w:val="22"/>
          <w:lang w:val="ru-RU"/>
        </w:rPr>
      </w:pPr>
    </w:p>
    <w:p w14:paraId="06685920" w14:textId="77777777" w:rsidR="00B45AEC" w:rsidRDefault="00B45AEC">
      <w:pPr>
        <w:pStyle w:val="afa"/>
        <w:ind w:firstLine="440"/>
        <w:rPr>
          <w:rFonts w:ascii="Times New Roman" w:eastAsia="楷体"/>
          <w:sz w:val="22"/>
          <w:szCs w:val="22"/>
          <w:lang w:val="ru-RU"/>
        </w:rPr>
      </w:pPr>
    </w:p>
    <w:p w14:paraId="6C2FD7C5" w14:textId="77777777" w:rsidR="00B45AEC" w:rsidRDefault="00000000">
      <w:pPr>
        <w:ind w:firstLineChars="1309" w:firstLine="2880"/>
        <w:jc w:val="both"/>
        <w:rPr>
          <w:lang w:val="ru-RU"/>
        </w:rPr>
      </w:pPr>
      <w:r>
        <w:t>投标人：</w:t>
      </w:r>
      <w:r>
        <w:rPr>
          <w:u w:val="single"/>
        </w:rPr>
        <w:t xml:space="preserve">            </w:t>
      </w:r>
      <w:r>
        <w:t>（盖单位章）</w:t>
      </w:r>
    </w:p>
    <w:p w14:paraId="027594C9" w14:textId="77777777" w:rsidR="00B45AEC" w:rsidRDefault="00000000">
      <w:pPr>
        <w:pStyle w:val="2"/>
        <w:ind w:firstLineChars="1282" w:firstLine="2820"/>
        <w:rPr>
          <w:rFonts w:ascii="Times New Roman" w:hAnsi="Times New Roman" w:cs="Times New Roman"/>
          <w:sz w:val="22"/>
          <w:szCs w:val="28"/>
          <w:lang w:val="ru-RU"/>
        </w:rPr>
      </w:pPr>
      <w:r w:rsidRPr="00332982">
        <w:rPr>
          <w:rFonts w:ascii="Times New Roman" w:hAnsi="Times New Roman" w:cs="Times New Roman"/>
          <w:sz w:val="22"/>
          <w:szCs w:val="28"/>
          <w:lang w:val="ru-RU"/>
        </w:rPr>
        <w:t>Участник тендера:</w:t>
      </w:r>
      <w:r>
        <w:rPr>
          <w:rFonts w:ascii="Times New Roman" w:hAnsi="Times New Roman" w:cs="Times New Roman"/>
          <w:sz w:val="22"/>
          <w:szCs w:val="28"/>
          <w:lang w:val="ru-RU"/>
        </w:rPr>
        <w:t>___________</w:t>
      </w:r>
      <w:r w:rsidRPr="00332982">
        <w:rPr>
          <w:rFonts w:ascii="Times New Roman" w:hAnsi="Times New Roman" w:cs="Times New Roman"/>
          <w:sz w:val="22"/>
          <w:szCs w:val="28"/>
          <w:lang w:val="ru-RU"/>
        </w:rPr>
        <w:t xml:space="preserve"> (печать организации)</w:t>
      </w:r>
    </w:p>
    <w:p w14:paraId="73D98C01" w14:textId="77777777" w:rsidR="00B45AEC" w:rsidRDefault="00000000">
      <w:pPr>
        <w:ind w:firstLineChars="1309" w:firstLine="2880"/>
        <w:jc w:val="both"/>
      </w:pPr>
      <w:r>
        <w:t>法定代表人：</w:t>
      </w:r>
      <w:r>
        <w:rPr>
          <w:u w:val="single"/>
        </w:rPr>
        <w:t xml:space="preserve">             </w:t>
      </w:r>
      <w:r>
        <w:t>（签字）</w:t>
      </w:r>
      <w:r>
        <w:t xml:space="preserve"> </w:t>
      </w:r>
    </w:p>
    <w:p w14:paraId="7BDCE9EA" w14:textId="77777777" w:rsidR="00B45AEC" w:rsidRDefault="00000000">
      <w:pPr>
        <w:pStyle w:val="2"/>
        <w:ind w:firstLineChars="1309" w:firstLine="2880"/>
        <w:rPr>
          <w:rFonts w:ascii="Times New Roman" w:eastAsia="宋体" w:hAnsi="Times New Roman" w:cs="Times New Roman"/>
          <w:kern w:val="0"/>
          <w:sz w:val="22"/>
          <w:szCs w:val="22"/>
        </w:rPr>
      </w:pPr>
      <w:proofErr w:type="spellStart"/>
      <w:r>
        <w:rPr>
          <w:rFonts w:ascii="Times New Roman" w:eastAsia="宋体" w:hAnsi="Times New Roman" w:cs="Times New Roman"/>
          <w:kern w:val="0"/>
          <w:sz w:val="22"/>
          <w:szCs w:val="22"/>
        </w:rPr>
        <w:t>Законный</w:t>
      </w:r>
      <w:proofErr w:type="spellEnd"/>
      <w:r>
        <w:rPr>
          <w:rFonts w:ascii="Times New Roman" w:eastAsia="宋体" w:hAnsi="Times New Roman" w:cs="Times New Roman"/>
          <w:kern w:val="0"/>
          <w:sz w:val="22"/>
          <w:szCs w:val="22"/>
        </w:rPr>
        <w:t xml:space="preserve"> </w:t>
      </w:r>
      <w:proofErr w:type="spellStart"/>
      <w:r>
        <w:rPr>
          <w:rFonts w:ascii="Times New Roman" w:eastAsia="宋体" w:hAnsi="Times New Roman" w:cs="Times New Roman"/>
          <w:kern w:val="0"/>
          <w:sz w:val="22"/>
          <w:szCs w:val="22"/>
        </w:rPr>
        <w:t>представитель</w:t>
      </w:r>
      <w:proofErr w:type="spellEnd"/>
      <w:r>
        <w:rPr>
          <w:rFonts w:ascii="Times New Roman" w:eastAsia="宋体" w:hAnsi="Times New Roman" w:cs="Times New Roman"/>
          <w:kern w:val="0"/>
          <w:sz w:val="22"/>
          <w:szCs w:val="22"/>
        </w:rPr>
        <w:t>: _________(</w:t>
      </w:r>
      <w:proofErr w:type="spellStart"/>
      <w:r>
        <w:rPr>
          <w:rFonts w:ascii="Times New Roman" w:eastAsia="宋体" w:hAnsi="Times New Roman" w:cs="Times New Roman"/>
          <w:kern w:val="0"/>
          <w:sz w:val="22"/>
          <w:szCs w:val="22"/>
        </w:rPr>
        <w:t>подпись</w:t>
      </w:r>
      <w:proofErr w:type="spellEnd"/>
      <w:r>
        <w:rPr>
          <w:rFonts w:ascii="Times New Roman" w:eastAsia="宋体" w:hAnsi="Times New Roman" w:cs="Times New Roman"/>
          <w:kern w:val="0"/>
          <w:sz w:val="22"/>
          <w:szCs w:val="22"/>
        </w:rPr>
        <w:t>)</w:t>
      </w:r>
    </w:p>
    <w:p w14:paraId="6506A7F9" w14:textId="77777777" w:rsidR="00B45AEC" w:rsidRDefault="00000000">
      <w:pPr>
        <w:ind w:firstLineChars="1309" w:firstLine="2880"/>
        <w:jc w:val="both"/>
        <w:rPr>
          <w:u w:val="single"/>
        </w:rPr>
      </w:pPr>
      <w:r>
        <w:t>身份证号码：</w:t>
      </w:r>
      <w:r>
        <w:rPr>
          <w:u w:val="single"/>
        </w:rPr>
        <w:t xml:space="preserve">              </w:t>
      </w:r>
    </w:p>
    <w:p w14:paraId="4B66DFEF" w14:textId="77777777" w:rsidR="00B45AEC" w:rsidRDefault="00000000">
      <w:pPr>
        <w:pStyle w:val="2"/>
        <w:ind w:firstLineChars="1309" w:firstLine="2880"/>
        <w:rPr>
          <w:rFonts w:ascii="Times New Roman" w:eastAsia="宋体" w:hAnsi="Times New Roman" w:cs="Times New Roman"/>
          <w:kern w:val="0"/>
          <w:sz w:val="22"/>
          <w:szCs w:val="22"/>
        </w:rPr>
      </w:pPr>
      <w:proofErr w:type="spellStart"/>
      <w:r>
        <w:rPr>
          <w:rFonts w:ascii="Times New Roman" w:eastAsia="宋体" w:hAnsi="Times New Roman" w:cs="Times New Roman"/>
          <w:kern w:val="0"/>
          <w:sz w:val="22"/>
          <w:szCs w:val="22"/>
        </w:rPr>
        <w:t>Номер</w:t>
      </w:r>
      <w:proofErr w:type="spellEnd"/>
      <w:r>
        <w:rPr>
          <w:rFonts w:ascii="Times New Roman" w:eastAsia="宋体" w:hAnsi="Times New Roman" w:cs="Times New Roman"/>
          <w:kern w:val="0"/>
          <w:sz w:val="22"/>
          <w:szCs w:val="22"/>
        </w:rPr>
        <w:t xml:space="preserve"> удостоверения </w:t>
      </w:r>
      <w:proofErr w:type="spellStart"/>
      <w:proofErr w:type="gramStart"/>
      <w:r>
        <w:rPr>
          <w:rFonts w:ascii="Times New Roman" w:eastAsia="宋体" w:hAnsi="Times New Roman" w:cs="Times New Roman"/>
          <w:kern w:val="0"/>
          <w:sz w:val="22"/>
          <w:szCs w:val="22"/>
        </w:rPr>
        <w:t>личности</w:t>
      </w:r>
      <w:proofErr w:type="spellEnd"/>
      <w:r>
        <w:rPr>
          <w:rFonts w:ascii="Times New Roman" w:eastAsia="宋体" w:hAnsi="Times New Roman" w:cs="Times New Roman"/>
          <w:kern w:val="0"/>
          <w:sz w:val="22"/>
          <w:szCs w:val="22"/>
        </w:rPr>
        <w:t>:_</w:t>
      </w:r>
      <w:proofErr w:type="gramEnd"/>
      <w:r>
        <w:rPr>
          <w:rFonts w:ascii="Times New Roman" w:eastAsia="宋体" w:hAnsi="Times New Roman" w:cs="Times New Roman"/>
          <w:kern w:val="0"/>
          <w:sz w:val="22"/>
          <w:szCs w:val="22"/>
        </w:rPr>
        <w:t>_____________</w:t>
      </w:r>
    </w:p>
    <w:p w14:paraId="44A9C3EB" w14:textId="77777777" w:rsidR="00B45AEC" w:rsidRDefault="00000000">
      <w:pPr>
        <w:ind w:firstLineChars="1309" w:firstLine="2880"/>
        <w:jc w:val="both"/>
      </w:pPr>
      <w:r>
        <w:t>委托代理人：</w:t>
      </w:r>
      <w:r>
        <w:rPr>
          <w:u w:val="single"/>
        </w:rPr>
        <w:t xml:space="preserve">            </w:t>
      </w:r>
      <w:r>
        <w:t>（签字）</w:t>
      </w:r>
      <w:r>
        <w:t xml:space="preserve"> </w:t>
      </w:r>
    </w:p>
    <w:p w14:paraId="3FCDDE05" w14:textId="77777777" w:rsidR="00B45AEC" w:rsidRDefault="00000000">
      <w:pPr>
        <w:pStyle w:val="2"/>
        <w:ind w:firstLineChars="1309" w:firstLine="2880"/>
        <w:rPr>
          <w:rFonts w:ascii="Times New Roman" w:eastAsia="宋体" w:hAnsi="Times New Roman" w:cs="Times New Roman"/>
          <w:kern w:val="0"/>
          <w:sz w:val="22"/>
          <w:szCs w:val="22"/>
        </w:rPr>
      </w:pPr>
      <w:proofErr w:type="spellStart"/>
      <w:r>
        <w:rPr>
          <w:rFonts w:ascii="Times New Roman" w:eastAsia="宋体" w:hAnsi="Times New Roman" w:cs="Times New Roman"/>
          <w:kern w:val="0"/>
          <w:sz w:val="22"/>
          <w:szCs w:val="22"/>
        </w:rPr>
        <w:t>Уполномоченный</w:t>
      </w:r>
      <w:proofErr w:type="spellEnd"/>
      <w:r>
        <w:rPr>
          <w:rFonts w:ascii="Times New Roman" w:eastAsia="宋体" w:hAnsi="Times New Roman" w:cs="Times New Roman"/>
          <w:kern w:val="0"/>
          <w:sz w:val="22"/>
          <w:szCs w:val="22"/>
        </w:rPr>
        <w:t xml:space="preserve"> </w:t>
      </w:r>
      <w:proofErr w:type="spellStart"/>
      <w:r>
        <w:rPr>
          <w:rFonts w:ascii="Times New Roman" w:eastAsia="宋体" w:hAnsi="Times New Roman" w:cs="Times New Roman"/>
          <w:kern w:val="0"/>
          <w:sz w:val="22"/>
          <w:szCs w:val="22"/>
        </w:rPr>
        <w:t>представитель</w:t>
      </w:r>
      <w:proofErr w:type="spellEnd"/>
      <w:r>
        <w:rPr>
          <w:rFonts w:ascii="Times New Roman" w:eastAsia="宋体" w:hAnsi="Times New Roman" w:cs="Times New Roman"/>
          <w:kern w:val="0"/>
          <w:sz w:val="22"/>
          <w:szCs w:val="22"/>
        </w:rPr>
        <w:t>: _______________(</w:t>
      </w:r>
      <w:proofErr w:type="spellStart"/>
      <w:r>
        <w:rPr>
          <w:rFonts w:ascii="Times New Roman" w:eastAsia="宋体" w:hAnsi="Times New Roman" w:cs="Times New Roman"/>
          <w:kern w:val="0"/>
          <w:sz w:val="22"/>
          <w:szCs w:val="22"/>
        </w:rPr>
        <w:t>подпись</w:t>
      </w:r>
      <w:proofErr w:type="spellEnd"/>
      <w:r>
        <w:rPr>
          <w:rFonts w:ascii="Times New Roman" w:eastAsia="宋体" w:hAnsi="Times New Roman" w:cs="Times New Roman"/>
          <w:kern w:val="0"/>
          <w:sz w:val="22"/>
          <w:szCs w:val="22"/>
        </w:rPr>
        <w:t>)</w:t>
      </w:r>
    </w:p>
    <w:p w14:paraId="57CB42E0" w14:textId="77777777" w:rsidR="00B45AEC" w:rsidRDefault="00000000">
      <w:pPr>
        <w:ind w:firstLineChars="1309" w:firstLine="2880"/>
        <w:jc w:val="both"/>
        <w:rPr>
          <w:u w:val="single"/>
        </w:rPr>
      </w:pPr>
      <w:r>
        <w:t>身份证号码：</w:t>
      </w:r>
      <w:r>
        <w:rPr>
          <w:u w:val="single"/>
        </w:rPr>
        <w:t xml:space="preserve">              </w:t>
      </w:r>
    </w:p>
    <w:p w14:paraId="2BD17C25" w14:textId="77777777" w:rsidR="00B45AEC" w:rsidRDefault="00000000">
      <w:pPr>
        <w:pStyle w:val="2"/>
        <w:ind w:firstLineChars="1309" w:firstLine="2880"/>
        <w:rPr>
          <w:rFonts w:ascii="Times New Roman" w:eastAsia="宋体" w:hAnsi="Times New Roman" w:cs="Times New Roman"/>
          <w:kern w:val="0"/>
          <w:sz w:val="22"/>
          <w:szCs w:val="22"/>
        </w:rPr>
      </w:pPr>
      <w:proofErr w:type="spellStart"/>
      <w:r>
        <w:rPr>
          <w:rFonts w:ascii="Times New Roman" w:eastAsia="宋体" w:hAnsi="Times New Roman" w:cs="Times New Roman"/>
          <w:kern w:val="0"/>
          <w:sz w:val="22"/>
          <w:szCs w:val="22"/>
        </w:rPr>
        <w:t>Номер</w:t>
      </w:r>
      <w:proofErr w:type="spellEnd"/>
      <w:r>
        <w:rPr>
          <w:rFonts w:ascii="Times New Roman" w:eastAsia="宋体" w:hAnsi="Times New Roman" w:cs="Times New Roman"/>
          <w:kern w:val="0"/>
          <w:sz w:val="22"/>
          <w:szCs w:val="22"/>
        </w:rPr>
        <w:t xml:space="preserve"> </w:t>
      </w:r>
      <w:proofErr w:type="spellStart"/>
      <w:r>
        <w:rPr>
          <w:rFonts w:ascii="Times New Roman" w:eastAsia="宋体" w:hAnsi="Times New Roman" w:cs="Times New Roman"/>
          <w:kern w:val="0"/>
          <w:sz w:val="22"/>
          <w:szCs w:val="22"/>
        </w:rPr>
        <w:t>удостоверения</w:t>
      </w:r>
      <w:proofErr w:type="spellEnd"/>
      <w:r>
        <w:rPr>
          <w:rFonts w:ascii="Times New Roman" w:eastAsia="宋体" w:hAnsi="Times New Roman" w:cs="Times New Roman"/>
          <w:kern w:val="0"/>
          <w:sz w:val="22"/>
          <w:szCs w:val="22"/>
        </w:rPr>
        <w:t xml:space="preserve"> </w:t>
      </w:r>
      <w:proofErr w:type="spellStart"/>
      <w:proofErr w:type="gramStart"/>
      <w:r>
        <w:rPr>
          <w:rFonts w:ascii="Times New Roman" w:eastAsia="宋体" w:hAnsi="Times New Roman" w:cs="Times New Roman"/>
          <w:kern w:val="0"/>
          <w:sz w:val="22"/>
          <w:szCs w:val="22"/>
        </w:rPr>
        <w:t>личности</w:t>
      </w:r>
      <w:proofErr w:type="spellEnd"/>
      <w:r>
        <w:rPr>
          <w:rFonts w:ascii="Times New Roman" w:eastAsia="宋体" w:hAnsi="Times New Roman" w:cs="Times New Roman"/>
          <w:kern w:val="0"/>
          <w:sz w:val="22"/>
          <w:szCs w:val="22"/>
        </w:rPr>
        <w:t>:_</w:t>
      </w:r>
      <w:proofErr w:type="gramEnd"/>
      <w:r>
        <w:rPr>
          <w:rFonts w:ascii="Times New Roman" w:eastAsia="宋体" w:hAnsi="Times New Roman" w:cs="Times New Roman"/>
          <w:kern w:val="0"/>
          <w:sz w:val="22"/>
          <w:szCs w:val="22"/>
        </w:rPr>
        <w:t>_____________</w:t>
      </w:r>
    </w:p>
    <w:p w14:paraId="1E945915" w14:textId="77777777" w:rsidR="00B45AEC" w:rsidRDefault="00000000">
      <w:pPr>
        <w:ind w:firstLineChars="1309" w:firstLine="2880"/>
        <w:jc w:val="both"/>
      </w:pPr>
      <w:r>
        <w:rPr>
          <w:u w:val="single"/>
        </w:rPr>
        <w:t xml:space="preserve">       </w:t>
      </w:r>
      <w:r>
        <w:t>年</w:t>
      </w:r>
      <w:r>
        <w:rPr>
          <w:u w:val="single"/>
        </w:rPr>
        <w:t xml:space="preserve">       </w:t>
      </w:r>
      <w:r>
        <w:t>月</w:t>
      </w:r>
      <w:r>
        <w:rPr>
          <w:u w:val="single"/>
        </w:rPr>
        <w:t xml:space="preserve">       </w:t>
      </w:r>
      <w:r>
        <w:t>日</w:t>
      </w:r>
    </w:p>
    <w:p w14:paraId="3C2A329A" w14:textId="77777777" w:rsidR="00B45AEC" w:rsidRDefault="00000000">
      <w:pPr>
        <w:widowControl w:val="0"/>
        <w:spacing w:beforeAutospacing="1" w:after="160" w:line="256" w:lineRule="auto"/>
        <w:ind w:firstLineChars="1309" w:firstLine="2880"/>
        <w:jc w:val="both"/>
        <w:rPr>
          <w:u w:val="single"/>
        </w:rPr>
      </w:pPr>
      <w:proofErr w:type="spellStart"/>
      <w:proofErr w:type="gramStart"/>
      <w:r>
        <w:rPr>
          <w:lang w:bidi="ar"/>
        </w:rPr>
        <w:t>Дата</w:t>
      </w:r>
      <w:proofErr w:type="spellEnd"/>
      <w:r>
        <w:rPr>
          <w:lang w:bidi="ar"/>
        </w:rPr>
        <w:t>:_</w:t>
      </w:r>
      <w:proofErr w:type="gramEnd"/>
      <w:r>
        <w:rPr>
          <w:lang w:bidi="ar"/>
        </w:rPr>
        <w:t>___</w:t>
      </w:r>
      <w:proofErr w:type="spellStart"/>
      <w:r>
        <w:rPr>
          <w:lang w:bidi="ar"/>
        </w:rPr>
        <w:t>год</w:t>
      </w:r>
      <w:proofErr w:type="spellEnd"/>
      <w:r>
        <w:rPr>
          <w:lang w:bidi="ar"/>
        </w:rPr>
        <w:t xml:space="preserve"> _____</w:t>
      </w:r>
      <w:proofErr w:type="spellStart"/>
      <w:r>
        <w:rPr>
          <w:lang w:bidi="ar"/>
        </w:rPr>
        <w:t>месяц</w:t>
      </w:r>
      <w:proofErr w:type="spellEnd"/>
      <w:r>
        <w:rPr>
          <w:lang w:bidi="ar"/>
        </w:rPr>
        <w:t xml:space="preserve">____ </w:t>
      </w:r>
      <w:proofErr w:type="spellStart"/>
      <w:r>
        <w:rPr>
          <w:lang w:bidi="ar"/>
        </w:rPr>
        <w:t>день</w:t>
      </w:r>
      <w:proofErr w:type="spellEnd"/>
    </w:p>
    <w:p w14:paraId="39E40BB9" w14:textId="77777777" w:rsidR="00B45AEC" w:rsidRDefault="00B45AEC">
      <w:pPr>
        <w:pStyle w:val="20"/>
        <w:spacing w:beforeLines="0" w:before="120"/>
        <w:ind w:firstLineChars="1309" w:firstLine="2880"/>
        <w:jc w:val="both"/>
        <w:rPr>
          <w:rFonts w:ascii="Times New Roman" w:eastAsia="宋体" w:hAnsi="Times New Roman"/>
          <w:sz w:val="22"/>
          <w:szCs w:val="22"/>
        </w:rPr>
        <w:sectPr w:rsidR="00B45AEC">
          <w:footerReference w:type="default" r:id="rId22"/>
          <w:pgSz w:w="11907" w:h="16839"/>
          <w:pgMar w:top="1797" w:right="1440" w:bottom="1797" w:left="1440" w:header="1021" w:footer="851" w:gutter="0"/>
          <w:cols w:space="720"/>
          <w:docGrid w:linePitch="299"/>
        </w:sectPr>
      </w:pPr>
    </w:p>
    <w:bookmarkEnd w:id="940"/>
    <w:p w14:paraId="7CA28082" w14:textId="77777777" w:rsidR="00B45AEC" w:rsidRDefault="00000000">
      <w:pPr>
        <w:spacing w:line="240" w:lineRule="auto"/>
        <w:ind w:firstLine="442"/>
        <w:rPr>
          <w:b/>
          <w:bCs/>
        </w:rPr>
      </w:pPr>
      <w:r>
        <w:rPr>
          <w:rFonts w:hint="eastAsia"/>
          <w:b/>
          <w:bCs/>
        </w:rPr>
        <w:lastRenderedPageBreak/>
        <w:t>三、</w:t>
      </w:r>
      <w:r>
        <w:rPr>
          <w:rFonts w:hint="eastAsia"/>
          <w:b/>
          <w:bCs/>
        </w:rPr>
        <w:t xml:space="preserve"> </w:t>
      </w:r>
      <w:r>
        <w:rPr>
          <w:rFonts w:hint="eastAsia"/>
          <w:b/>
          <w:bCs/>
        </w:rPr>
        <w:t>偏差表</w:t>
      </w:r>
    </w:p>
    <w:p w14:paraId="0129064C" w14:textId="77777777" w:rsidR="00B45AEC" w:rsidRDefault="00000000">
      <w:pPr>
        <w:pStyle w:val="2"/>
        <w:spacing w:line="240" w:lineRule="auto"/>
        <w:ind w:firstLine="440"/>
        <w:rPr>
          <w:rFonts w:ascii="Times New Roman" w:hAnsi="Times New Roman" w:cs="Times New Roman"/>
          <w:sz w:val="22"/>
          <w:szCs w:val="28"/>
        </w:rPr>
      </w:pPr>
      <w:r>
        <w:rPr>
          <w:rFonts w:ascii="Times New Roman" w:hAnsi="Times New Roman" w:cs="Times New Roman"/>
          <w:sz w:val="22"/>
          <w:szCs w:val="28"/>
        </w:rPr>
        <w:t xml:space="preserve">     </w:t>
      </w:r>
      <w:proofErr w:type="spellStart"/>
      <w:r>
        <w:rPr>
          <w:rFonts w:ascii="Times New Roman" w:hAnsi="Times New Roman" w:cs="Times New Roman"/>
          <w:sz w:val="22"/>
          <w:szCs w:val="28"/>
        </w:rPr>
        <w:t>Таблица</w:t>
      </w:r>
      <w:proofErr w:type="spellEnd"/>
      <w:r>
        <w:rPr>
          <w:rFonts w:ascii="Times New Roman" w:hAnsi="Times New Roman" w:cs="Times New Roman"/>
          <w:sz w:val="22"/>
          <w:szCs w:val="28"/>
        </w:rPr>
        <w:t xml:space="preserve"> </w:t>
      </w:r>
      <w:proofErr w:type="spellStart"/>
      <w:r>
        <w:rPr>
          <w:rFonts w:ascii="Times New Roman" w:hAnsi="Times New Roman" w:cs="Times New Roman"/>
          <w:sz w:val="22"/>
          <w:szCs w:val="28"/>
        </w:rPr>
        <w:t>отклонений</w:t>
      </w:r>
      <w:proofErr w:type="spellEnd"/>
    </w:p>
    <w:p w14:paraId="1DE349E2" w14:textId="77777777" w:rsidR="00B45AEC" w:rsidRDefault="00000000">
      <w:pPr>
        <w:spacing w:line="240" w:lineRule="auto"/>
        <w:ind w:firstLine="442"/>
        <w:jc w:val="center"/>
        <w:rPr>
          <w:b/>
        </w:rPr>
      </w:pPr>
      <w:r>
        <w:rPr>
          <w:b/>
        </w:rPr>
        <w:t>偏离表</w:t>
      </w:r>
    </w:p>
    <w:p w14:paraId="33962664" w14:textId="77777777" w:rsidR="00B45AEC" w:rsidRDefault="00000000">
      <w:pPr>
        <w:spacing w:line="240" w:lineRule="auto"/>
        <w:ind w:firstLine="440"/>
        <w:jc w:val="center"/>
        <w:rPr>
          <w:b/>
          <w:sz w:val="20"/>
          <w:szCs w:val="24"/>
          <w:lang w:val="ru-RU"/>
        </w:rPr>
      </w:pPr>
      <w:proofErr w:type="spellStart"/>
      <w:r>
        <w:t>Таблица</w:t>
      </w:r>
      <w:proofErr w:type="spellEnd"/>
      <w:r>
        <w:t xml:space="preserve"> </w:t>
      </w:r>
      <w:proofErr w:type="spellStart"/>
      <w:r>
        <w:t>расхождений</w:t>
      </w:r>
      <w:proofErr w:type="spellEnd"/>
    </w:p>
    <w:tbl>
      <w:tblPr>
        <w:tblW w:w="923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36"/>
        <w:gridCol w:w="2650"/>
        <w:gridCol w:w="2265"/>
        <w:gridCol w:w="2504"/>
        <w:gridCol w:w="1184"/>
      </w:tblGrid>
      <w:tr w:rsidR="00B45AEC" w14:paraId="48F1CDE6" w14:textId="77777777">
        <w:trPr>
          <w:trHeight w:val="340"/>
        </w:trPr>
        <w:tc>
          <w:tcPr>
            <w:tcW w:w="636" w:type="dxa"/>
            <w:vAlign w:val="center"/>
          </w:tcPr>
          <w:p w14:paraId="224B8DA7" w14:textId="77777777" w:rsidR="00B45AEC" w:rsidRDefault="00000000">
            <w:pPr>
              <w:widowControl w:val="0"/>
              <w:spacing w:line="240" w:lineRule="auto"/>
              <w:ind w:firstLineChars="0" w:firstLine="0"/>
              <w:jc w:val="center"/>
              <w:rPr>
                <w:rFonts w:asciiTheme="minorHAnsi" w:hAnsiTheme="minorHAnsi"/>
                <w:sz w:val="18"/>
                <w:szCs w:val="24"/>
                <w:lang w:val="ru-RU"/>
              </w:rPr>
            </w:pPr>
            <w:bookmarkStart w:id="941" w:name="_Hlk202033103"/>
            <w:r>
              <w:rPr>
                <w:rFonts w:ascii="黑体" w:hint="eastAsia"/>
                <w:sz w:val="18"/>
                <w:szCs w:val="24"/>
              </w:rPr>
              <w:t>序号</w:t>
            </w:r>
          </w:p>
          <w:p w14:paraId="47860E28" w14:textId="77777777" w:rsidR="00B45AEC" w:rsidRDefault="00000000">
            <w:pPr>
              <w:pStyle w:val="2"/>
              <w:spacing w:line="240" w:lineRule="auto"/>
              <w:ind w:firstLineChars="0" w:firstLine="0"/>
              <w:jc w:val="center"/>
              <w:rPr>
                <w:rFonts w:ascii="Times New Roman" w:hAnsi="Times New Roman" w:cs="Times New Roman"/>
                <w:lang w:val="ru-RU"/>
              </w:rPr>
            </w:pPr>
            <w:r>
              <w:rPr>
                <w:rFonts w:ascii="Times New Roman" w:hAnsi="Times New Roman" w:cs="Times New Roman"/>
                <w:sz w:val="18"/>
                <w:szCs w:val="22"/>
                <w:lang w:val="ru-RU"/>
              </w:rPr>
              <w:t>№</w:t>
            </w:r>
          </w:p>
        </w:tc>
        <w:tc>
          <w:tcPr>
            <w:tcW w:w="2650" w:type="dxa"/>
            <w:vAlign w:val="center"/>
          </w:tcPr>
          <w:p w14:paraId="7CD9E57D" w14:textId="77777777" w:rsidR="00B45AEC" w:rsidRDefault="00000000">
            <w:pPr>
              <w:widowControl w:val="0"/>
              <w:spacing w:line="240" w:lineRule="auto"/>
              <w:ind w:firstLineChars="0" w:firstLine="0"/>
              <w:jc w:val="center"/>
              <w:rPr>
                <w:rFonts w:asciiTheme="minorHAnsi" w:hAnsiTheme="minorHAnsi"/>
                <w:sz w:val="18"/>
                <w:szCs w:val="24"/>
                <w:lang w:val="ru-RU"/>
              </w:rPr>
            </w:pPr>
            <w:r>
              <w:rPr>
                <w:rFonts w:ascii="黑体" w:hint="eastAsia"/>
                <w:sz w:val="18"/>
                <w:szCs w:val="24"/>
              </w:rPr>
              <w:t>招标文件页号和条款号</w:t>
            </w:r>
          </w:p>
          <w:p w14:paraId="4E45E38C" w14:textId="77777777" w:rsidR="00B45AEC" w:rsidRDefault="00000000">
            <w:pPr>
              <w:pStyle w:val="2"/>
              <w:spacing w:line="240" w:lineRule="auto"/>
              <w:ind w:firstLineChars="0" w:firstLine="0"/>
              <w:jc w:val="center"/>
              <w:rPr>
                <w:rFonts w:ascii="Times New Roman" w:hAnsi="Times New Roman" w:cs="Times New Roman"/>
                <w:lang w:val="ru-RU"/>
              </w:rPr>
            </w:pPr>
            <w:proofErr w:type="spellStart"/>
            <w:r>
              <w:rPr>
                <w:rFonts w:ascii="Times New Roman" w:hAnsi="Times New Roman" w:cs="Times New Roman"/>
                <w:sz w:val="18"/>
                <w:szCs w:val="22"/>
              </w:rPr>
              <w:t>Номер</w:t>
            </w:r>
            <w:proofErr w:type="spellEnd"/>
            <w:r>
              <w:rPr>
                <w:rFonts w:ascii="Times New Roman" w:hAnsi="Times New Roman" w:cs="Times New Roman"/>
                <w:sz w:val="18"/>
                <w:szCs w:val="22"/>
              </w:rPr>
              <w:t xml:space="preserve"> </w:t>
            </w:r>
            <w:proofErr w:type="spellStart"/>
            <w:r>
              <w:rPr>
                <w:rFonts w:ascii="Times New Roman" w:hAnsi="Times New Roman" w:cs="Times New Roman"/>
                <w:sz w:val="18"/>
                <w:szCs w:val="22"/>
              </w:rPr>
              <w:t>страницы</w:t>
            </w:r>
            <w:proofErr w:type="spellEnd"/>
            <w:r>
              <w:rPr>
                <w:rFonts w:ascii="Times New Roman" w:hAnsi="Times New Roman" w:cs="Times New Roman"/>
                <w:sz w:val="18"/>
                <w:szCs w:val="22"/>
              </w:rPr>
              <w:t xml:space="preserve"> и </w:t>
            </w:r>
            <w:proofErr w:type="spellStart"/>
            <w:r>
              <w:rPr>
                <w:rFonts w:ascii="Times New Roman" w:hAnsi="Times New Roman" w:cs="Times New Roman"/>
                <w:sz w:val="18"/>
                <w:szCs w:val="22"/>
              </w:rPr>
              <w:t>пункта</w:t>
            </w:r>
            <w:proofErr w:type="spellEnd"/>
            <w:r>
              <w:rPr>
                <w:rFonts w:ascii="Times New Roman" w:hAnsi="Times New Roman" w:cs="Times New Roman"/>
                <w:sz w:val="18"/>
                <w:szCs w:val="22"/>
              </w:rPr>
              <w:t xml:space="preserve"> </w:t>
            </w:r>
            <w:proofErr w:type="spellStart"/>
            <w:r>
              <w:rPr>
                <w:rFonts w:ascii="Times New Roman" w:hAnsi="Times New Roman" w:cs="Times New Roman"/>
                <w:sz w:val="18"/>
                <w:szCs w:val="22"/>
              </w:rPr>
              <w:t>тендерной</w:t>
            </w:r>
            <w:proofErr w:type="spellEnd"/>
            <w:r>
              <w:rPr>
                <w:rFonts w:ascii="Times New Roman" w:hAnsi="Times New Roman" w:cs="Times New Roman"/>
                <w:sz w:val="18"/>
                <w:szCs w:val="22"/>
              </w:rPr>
              <w:t xml:space="preserve"> </w:t>
            </w:r>
            <w:proofErr w:type="spellStart"/>
            <w:r>
              <w:rPr>
                <w:rFonts w:ascii="Times New Roman" w:hAnsi="Times New Roman" w:cs="Times New Roman"/>
                <w:sz w:val="18"/>
                <w:szCs w:val="22"/>
              </w:rPr>
              <w:t>документации</w:t>
            </w:r>
            <w:proofErr w:type="spellEnd"/>
          </w:p>
        </w:tc>
        <w:tc>
          <w:tcPr>
            <w:tcW w:w="2265" w:type="dxa"/>
            <w:vAlign w:val="center"/>
          </w:tcPr>
          <w:p w14:paraId="6A374481" w14:textId="77777777" w:rsidR="00B45AEC" w:rsidRDefault="00000000">
            <w:pPr>
              <w:widowControl w:val="0"/>
              <w:spacing w:line="240" w:lineRule="auto"/>
              <w:ind w:firstLineChars="0" w:firstLine="0"/>
              <w:jc w:val="center"/>
              <w:rPr>
                <w:rFonts w:asciiTheme="minorHAnsi" w:hAnsiTheme="minorHAnsi"/>
                <w:sz w:val="18"/>
                <w:szCs w:val="24"/>
                <w:lang w:val="ru-RU"/>
              </w:rPr>
            </w:pPr>
            <w:r>
              <w:rPr>
                <w:rFonts w:ascii="黑体" w:hint="eastAsia"/>
                <w:sz w:val="18"/>
                <w:szCs w:val="24"/>
              </w:rPr>
              <w:t>招标文件的规定</w:t>
            </w:r>
          </w:p>
          <w:p w14:paraId="654BF01D" w14:textId="77777777" w:rsidR="00B45AEC" w:rsidRDefault="00000000">
            <w:pPr>
              <w:pStyle w:val="2"/>
              <w:spacing w:line="240" w:lineRule="auto"/>
              <w:ind w:firstLineChars="0" w:firstLine="0"/>
              <w:jc w:val="center"/>
              <w:rPr>
                <w:rFonts w:ascii="Times New Roman" w:hAnsi="Times New Roman" w:cs="Times New Roman"/>
                <w:lang w:val="ru-RU"/>
              </w:rPr>
            </w:pPr>
            <w:proofErr w:type="spellStart"/>
            <w:r>
              <w:rPr>
                <w:rFonts w:ascii="Times New Roman" w:hAnsi="Times New Roman" w:cs="Times New Roman"/>
                <w:sz w:val="18"/>
                <w:szCs w:val="22"/>
              </w:rPr>
              <w:t>Требования</w:t>
            </w:r>
            <w:proofErr w:type="spellEnd"/>
            <w:r>
              <w:rPr>
                <w:rFonts w:ascii="Times New Roman" w:hAnsi="Times New Roman" w:cs="Times New Roman"/>
                <w:sz w:val="18"/>
                <w:szCs w:val="22"/>
              </w:rPr>
              <w:t xml:space="preserve"> </w:t>
            </w:r>
            <w:proofErr w:type="spellStart"/>
            <w:r>
              <w:rPr>
                <w:rFonts w:ascii="Times New Roman" w:hAnsi="Times New Roman" w:cs="Times New Roman"/>
                <w:sz w:val="18"/>
                <w:szCs w:val="22"/>
              </w:rPr>
              <w:t>тендерной</w:t>
            </w:r>
            <w:proofErr w:type="spellEnd"/>
            <w:r>
              <w:rPr>
                <w:rFonts w:ascii="Times New Roman" w:hAnsi="Times New Roman" w:cs="Times New Roman"/>
                <w:sz w:val="18"/>
                <w:szCs w:val="22"/>
              </w:rPr>
              <w:t xml:space="preserve"> </w:t>
            </w:r>
            <w:proofErr w:type="spellStart"/>
            <w:r>
              <w:rPr>
                <w:rFonts w:ascii="Times New Roman" w:hAnsi="Times New Roman" w:cs="Times New Roman"/>
                <w:sz w:val="18"/>
                <w:szCs w:val="22"/>
              </w:rPr>
              <w:t>документации</w:t>
            </w:r>
            <w:proofErr w:type="spellEnd"/>
          </w:p>
        </w:tc>
        <w:tc>
          <w:tcPr>
            <w:tcW w:w="2504" w:type="dxa"/>
            <w:vAlign w:val="center"/>
          </w:tcPr>
          <w:p w14:paraId="2D476DEA" w14:textId="77777777" w:rsidR="00B45AEC" w:rsidRDefault="00000000">
            <w:pPr>
              <w:widowControl w:val="0"/>
              <w:spacing w:line="240" w:lineRule="auto"/>
              <w:ind w:firstLineChars="0" w:firstLine="0"/>
              <w:jc w:val="center"/>
              <w:rPr>
                <w:rFonts w:asciiTheme="minorHAnsi" w:hAnsiTheme="minorHAnsi"/>
                <w:sz w:val="18"/>
                <w:szCs w:val="24"/>
                <w:lang w:val="ru-RU"/>
              </w:rPr>
            </w:pPr>
            <w:r>
              <w:rPr>
                <w:rFonts w:ascii="黑体" w:hint="eastAsia"/>
                <w:sz w:val="18"/>
                <w:szCs w:val="24"/>
              </w:rPr>
              <w:t>投标文件与招标文件规定</w:t>
            </w:r>
            <w:r>
              <w:rPr>
                <w:rFonts w:ascii="黑体" w:hint="eastAsia"/>
                <w:sz w:val="18"/>
                <w:szCs w:val="24"/>
              </w:rPr>
              <w:br/>
              <w:t>的偏离描述</w:t>
            </w:r>
          </w:p>
          <w:p w14:paraId="28507AA2" w14:textId="77777777" w:rsidR="00B45AEC" w:rsidRDefault="00000000">
            <w:pPr>
              <w:pStyle w:val="2"/>
              <w:spacing w:line="240" w:lineRule="auto"/>
              <w:ind w:firstLineChars="0" w:firstLine="0"/>
              <w:jc w:val="center"/>
              <w:rPr>
                <w:rFonts w:ascii="Times New Roman" w:hAnsi="Times New Roman" w:cs="Times New Roman"/>
                <w:lang w:val="ru-RU"/>
              </w:rPr>
            </w:pPr>
            <w:r w:rsidRPr="00B75F1E">
              <w:rPr>
                <w:rFonts w:ascii="Times New Roman" w:hAnsi="Times New Roman" w:cs="Times New Roman"/>
                <w:sz w:val="18"/>
                <w:szCs w:val="22"/>
                <w:lang w:val="ru-RU"/>
              </w:rPr>
              <w:t>Описание отклонений тендерного предложения от требований</w:t>
            </w:r>
          </w:p>
        </w:tc>
        <w:tc>
          <w:tcPr>
            <w:tcW w:w="1184" w:type="dxa"/>
            <w:vAlign w:val="center"/>
          </w:tcPr>
          <w:p w14:paraId="327D5D69" w14:textId="77777777" w:rsidR="00B45AEC" w:rsidRDefault="00000000">
            <w:pPr>
              <w:widowControl w:val="0"/>
              <w:spacing w:line="240" w:lineRule="auto"/>
              <w:ind w:firstLineChars="0" w:firstLine="0"/>
              <w:jc w:val="center"/>
              <w:rPr>
                <w:rFonts w:asciiTheme="minorHAnsi" w:hAnsiTheme="minorHAnsi"/>
                <w:sz w:val="18"/>
                <w:szCs w:val="24"/>
                <w:lang w:val="ru-RU"/>
              </w:rPr>
            </w:pPr>
            <w:r>
              <w:rPr>
                <w:rFonts w:ascii="黑体" w:hint="eastAsia"/>
                <w:sz w:val="18"/>
                <w:szCs w:val="24"/>
              </w:rPr>
              <w:t>备注</w:t>
            </w:r>
          </w:p>
          <w:p w14:paraId="0E7566B4" w14:textId="77777777" w:rsidR="00B45AEC" w:rsidRDefault="00000000">
            <w:pPr>
              <w:pStyle w:val="2"/>
              <w:spacing w:line="240" w:lineRule="auto"/>
              <w:ind w:firstLineChars="0" w:firstLine="0"/>
              <w:rPr>
                <w:rFonts w:ascii="Times New Roman" w:hAnsi="Times New Roman" w:cs="Times New Roman"/>
                <w:lang w:val="ru-RU"/>
              </w:rPr>
            </w:pPr>
            <w:proofErr w:type="spellStart"/>
            <w:r>
              <w:rPr>
                <w:rFonts w:ascii="Times New Roman" w:hAnsi="Times New Roman" w:cs="Times New Roman"/>
                <w:sz w:val="18"/>
                <w:szCs w:val="22"/>
              </w:rPr>
              <w:t>Примечания</w:t>
            </w:r>
            <w:proofErr w:type="spellEnd"/>
          </w:p>
        </w:tc>
      </w:tr>
      <w:tr w:rsidR="00B45AEC" w14:paraId="527B9F5C" w14:textId="77777777">
        <w:trPr>
          <w:trHeight w:val="340"/>
        </w:trPr>
        <w:tc>
          <w:tcPr>
            <w:tcW w:w="636" w:type="dxa"/>
            <w:vAlign w:val="center"/>
          </w:tcPr>
          <w:p w14:paraId="7F74C778" w14:textId="77777777" w:rsidR="00B45AEC" w:rsidRDefault="00000000">
            <w:pPr>
              <w:widowControl w:val="0"/>
              <w:spacing w:line="360" w:lineRule="auto"/>
              <w:ind w:firstLineChars="0" w:firstLine="0"/>
              <w:jc w:val="center"/>
              <w:rPr>
                <w:rFonts w:ascii="黑体"/>
                <w:sz w:val="18"/>
                <w:szCs w:val="24"/>
              </w:rPr>
            </w:pPr>
            <w:r>
              <w:rPr>
                <w:rFonts w:ascii="黑体"/>
                <w:sz w:val="18"/>
                <w:szCs w:val="24"/>
              </w:rPr>
              <w:t>1</w:t>
            </w:r>
          </w:p>
        </w:tc>
        <w:tc>
          <w:tcPr>
            <w:tcW w:w="2650" w:type="dxa"/>
            <w:vAlign w:val="center"/>
          </w:tcPr>
          <w:p w14:paraId="3E153B68" w14:textId="77777777" w:rsidR="00B45AEC" w:rsidRDefault="00B45AEC">
            <w:pPr>
              <w:widowControl w:val="0"/>
              <w:spacing w:line="360" w:lineRule="auto"/>
              <w:ind w:firstLineChars="0" w:firstLine="0"/>
              <w:jc w:val="center"/>
              <w:rPr>
                <w:rFonts w:ascii="黑体"/>
                <w:sz w:val="18"/>
                <w:szCs w:val="24"/>
              </w:rPr>
            </w:pPr>
          </w:p>
        </w:tc>
        <w:tc>
          <w:tcPr>
            <w:tcW w:w="2265" w:type="dxa"/>
            <w:vAlign w:val="center"/>
          </w:tcPr>
          <w:p w14:paraId="4F94E583" w14:textId="77777777" w:rsidR="00B45AEC" w:rsidRDefault="00B45AEC">
            <w:pPr>
              <w:widowControl w:val="0"/>
              <w:spacing w:line="360" w:lineRule="auto"/>
              <w:ind w:firstLineChars="0" w:firstLine="0"/>
              <w:rPr>
                <w:rFonts w:ascii="黑体"/>
                <w:sz w:val="18"/>
                <w:szCs w:val="24"/>
              </w:rPr>
            </w:pPr>
          </w:p>
        </w:tc>
        <w:tc>
          <w:tcPr>
            <w:tcW w:w="2504" w:type="dxa"/>
            <w:vAlign w:val="center"/>
          </w:tcPr>
          <w:p w14:paraId="1E35BF8A" w14:textId="77777777" w:rsidR="00B45AEC" w:rsidRDefault="00B45AEC">
            <w:pPr>
              <w:widowControl w:val="0"/>
              <w:spacing w:line="360" w:lineRule="auto"/>
              <w:ind w:firstLineChars="0" w:firstLine="0"/>
              <w:rPr>
                <w:rFonts w:ascii="黑体"/>
                <w:sz w:val="18"/>
                <w:szCs w:val="24"/>
              </w:rPr>
            </w:pPr>
          </w:p>
        </w:tc>
        <w:tc>
          <w:tcPr>
            <w:tcW w:w="1184" w:type="dxa"/>
            <w:vAlign w:val="center"/>
          </w:tcPr>
          <w:p w14:paraId="0F01C8A8" w14:textId="77777777" w:rsidR="00B45AEC" w:rsidRDefault="00B45AEC">
            <w:pPr>
              <w:widowControl w:val="0"/>
              <w:spacing w:line="360" w:lineRule="auto"/>
              <w:ind w:firstLineChars="0" w:firstLine="0"/>
              <w:rPr>
                <w:rFonts w:ascii="黑体"/>
                <w:sz w:val="18"/>
                <w:szCs w:val="24"/>
              </w:rPr>
            </w:pPr>
          </w:p>
        </w:tc>
      </w:tr>
      <w:tr w:rsidR="00B45AEC" w14:paraId="46AE4C32" w14:textId="77777777">
        <w:trPr>
          <w:trHeight w:val="340"/>
        </w:trPr>
        <w:tc>
          <w:tcPr>
            <w:tcW w:w="636" w:type="dxa"/>
            <w:vAlign w:val="center"/>
          </w:tcPr>
          <w:p w14:paraId="6B9D6D74" w14:textId="77777777" w:rsidR="00B45AEC" w:rsidRDefault="00000000">
            <w:pPr>
              <w:widowControl w:val="0"/>
              <w:spacing w:line="360" w:lineRule="auto"/>
              <w:ind w:firstLineChars="0" w:firstLine="0"/>
              <w:jc w:val="center"/>
              <w:rPr>
                <w:rFonts w:ascii="黑体"/>
                <w:sz w:val="18"/>
                <w:szCs w:val="24"/>
              </w:rPr>
            </w:pPr>
            <w:r>
              <w:rPr>
                <w:rFonts w:ascii="黑体"/>
                <w:sz w:val="18"/>
                <w:szCs w:val="24"/>
              </w:rPr>
              <w:t>2</w:t>
            </w:r>
          </w:p>
        </w:tc>
        <w:tc>
          <w:tcPr>
            <w:tcW w:w="2650" w:type="dxa"/>
            <w:vAlign w:val="center"/>
          </w:tcPr>
          <w:p w14:paraId="117CDD99" w14:textId="77777777" w:rsidR="00B45AEC" w:rsidRDefault="00B45AEC">
            <w:pPr>
              <w:widowControl w:val="0"/>
              <w:spacing w:line="360" w:lineRule="auto"/>
              <w:ind w:firstLineChars="0" w:firstLine="0"/>
              <w:rPr>
                <w:rFonts w:ascii="黑体"/>
                <w:sz w:val="18"/>
                <w:szCs w:val="24"/>
              </w:rPr>
            </w:pPr>
          </w:p>
        </w:tc>
        <w:tc>
          <w:tcPr>
            <w:tcW w:w="2265" w:type="dxa"/>
            <w:vAlign w:val="center"/>
          </w:tcPr>
          <w:p w14:paraId="7E4E0421" w14:textId="77777777" w:rsidR="00B45AEC" w:rsidRDefault="00B45AEC">
            <w:pPr>
              <w:widowControl w:val="0"/>
              <w:spacing w:line="360" w:lineRule="auto"/>
              <w:ind w:firstLineChars="0" w:firstLine="0"/>
              <w:rPr>
                <w:rFonts w:ascii="黑体"/>
                <w:sz w:val="18"/>
                <w:szCs w:val="24"/>
              </w:rPr>
            </w:pPr>
          </w:p>
        </w:tc>
        <w:tc>
          <w:tcPr>
            <w:tcW w:w="2504" w:type="dxa"/>
            <w:vAlign w:val="center"/>
          </w:tcPr>
          <w:p w14:paraId="1201661E" w14:textId="77777777" w:rsidR="00B45AEC" w:rsidRDefault="00B45AEC">
            <w:pPr>
              <w:widowControl w:val="0"/>
              <w:spacing w:line="360" w:lineRule="auto"/>
              <w:ind w:firstLineChars="0" w:firstLine="0"/>
              <w:rPr>
                <w:rFonts w:ascii="黑体"/>
                <w:sz w:val="18"/>
                <w:szCs w:val="24"/>
              </w:rPr>
            </w:pPr>
          </w:p>
        </w:tc>
        <w:tc>
          <w:tcPr>
            <w:tcW w:w="1184" w:type="dxa"/>
            <w:vAlign w:val="center"/>
          </w:tcPr>
          <w:p w14:paraId="5AB757C0" w14:textId="77777777" w:rsidR="00B45AEC" w:rsidRDefault="00B45AEC">
            <w:pPr>
              <w:widowControl w:val="0"/>
              <w:spacing w:line="360" w:lineRule="auto"/>
              <w:ind w:firstLineChars="0" w:firstLine="0"/>
              <w:rPr>
                <w:rFonts w:ascii="黑体"/>
                <w:sz w:val="18"/>
                <w:szCs w:val="24"/>
              </w:rPr>
            </w:pPr>
          </w:p>
        </w:tc>
      </w:tr>
      <w:tr w:rsidR="00B45AEC" w14:paraId="62F0D54A" w14:textId="77777777">
        <w:trPr>
          <w:trHeight w:val="340"/>
        </w:trPr>
        <w:tc>
          <w:tcPr>
            <w:tcW w:w="636" w:type="dxa"/>
            <w:vAlign w:val="center"/>
          </w:tcPr>
          <w:p w14:paraId="27AE0623" w14:textId="77777777" w:rsidR="00B45AEC" w:rsidRDefault="00000000">
            <w:pPr>
              <w:widowControl w:val="0"/>
              <w:spacing w:line="360" w:lineRule="auto"/>
              <w:ind w:firstLineChars="0" w:firstLine="0"/>
              <w:jc w:val="center"/>
              <w:rPr>
                <w:rFonts w:ascii="黑体"/>
                <w:sz w:val="18"/>
                <w:szCs w:val="24"/>
              </w:rPr>
            </w:pPr>
            <w:r>
              <w:rPr>
                <w:rFonts w:ascii="黑体"/>
                <w:sz w:val="18"/>
                <w:szCs w:val="24"/>
              </w:rPr>
              <w:t>…</w:t>
            </w:r>
          </w:p>
        </w:tc>
        <w:tc>
          <w:tcPr>
            <w:tcW w:w="2650" w:type="dxa"/>
            <w:vAlign w:val="center"/>
          </w:tcPr>
          <w:p w14:paraId="5A2E3CBD" w14:textId="77777777" w:rsidR="00B45AEC" w:rsidRDefault="00B45AEC">
            <w:pPr>
              <w:widowControl w:val="0"/>
              <w:spacing w:line="360" w:lineRule="auto"/>
              <w:ind w:firstLineChars="0" w:firstLine="0"/>
              <w:rPr>
                <w:rFonts w:ascii="黑体"/>
                <w:sz w:val="18"/>
                <w:szCs w:val="24"/>
              </w:rPr>
            </w:pPr>
          </w:p>
        </w:tc>
        <w:tc>
          <w:tcPr>
            <w:tcW w:w="2265" w:type="dxa"/>
            <w:vAlign w:val="center"/>
          </w:tcPr>
          <w:p w14:paraId="3ADCF833" w14:textId="77777777" w:rsidR="00B45AEC" w:rsidRDefault="00B45AEC">
            <w:pPr>
              <w:widowControl w:val="0"/>
              <w:spacing w:line="360" w:lineRule="auto"/>
              <w:ind w:firstLineChars="0" w:firstLine="0"/>
              <w:rPr>
                <w:rFonts w:ascii="黑体"/>
                <w:sz w:val="18"/>
                <w:szCs w:val="24"/>
              </w:rPr>
            </w:pPr>
          </w:p>
        </w:tc>
        <w:tc>
          <w:tcPr>
            <w:tcW w:w="2504" w:type="dxa"/>
            <w:vAlign w:val="center"/>
          </w:tcPr>
          <w:p w14:paraId="4A2A98B0" w14:textId="77777777" w:rsidR="00B45AEC" w:rsidRDefault="00B45AEC">
            <w:pPr>
              <w:widowControl w:val="0"/>
              <w:spacing w:line="360" w:lineRule="auto"/>
              <w:ind w:firstLineChars="0" w:firstLine="0"/>
              <w:rPr>
                <w:rFonts w:ascii="黑体"/>
                <w:sz w:val="18"/>
                <w:szCs w:val="24"/>
              </w:rPr>
            </w:pPr>
          </w:p>
        </w:tc>
        <w:tc>
          <w:tcPr>
            <w:tcW w:w="1184" w:type="dxa"/>
            <w:vAlign w:val="center"/>
          </w:tcPr>
          <w:p w14:paraId="5F3081CF" w14:textId="77777777" w:rsidR="00B45AEC" w:rsidRDefault="00B45AEC">
            <w:pPr>
              <w:widowControl w:val="0"/>
              <w:spacing w:line="360" w:lineRule="auto"/>
              <w:ind w:firstLineChars="0" w:firstLine="0"/>
              <w:rPr>
                <w:rFonts w:ascii="黑体"/>
                <w:sz w:val="18"/>
                <w:szCs w:val="24"/>
              </w:rPr>
            </w:pPr>
          </w:p>
        </w:tc>
      </w:tr>
      <w:tr w:rsidR="00B45AEC" w14:paraId="1DA0795A" w14:textId="77777777">
        <w:trPr>
          <w:trHeight w:val="340"/>
        </w:trPr>
        <w:tc>
          <w:tcPr>
            <w:tcW w:w="636" w:type="dxa"/>
            <w:vAlign w:val="center"/>
          </w:tcPr>
          <w:p w14:paraId="4C3351B9" w14:textId="77777777" w:rsidR="00B45AEC" w:rsidRDefault="00B45AEC">
            <w:pPr>
              <w:widowControl w:val="0"/>
              <w:spacing w:line="360" w:lineRule="auto"/>
              <w:ind w:firstLineChars="0" w:firstLine="0"/>
              <w:jc w:val="center"/>
              <w:rPr>
                <w:rFonts w:ascii="黑体"/>
                <w:sz w:val="18"/>
                <w:szCs w:val="24"/>
              </w:rPr>
            </w:pPr>
          </w:p>
        </w:tc>
        <w:tc>
          <w:tcPr>
            <w:tcW w:w="2650" w:type="dxa"/>
            <w:vAlign w:val="center"/>
          </w:tcPr>
          <w:p w14:paraId="67D2F7E0" w14:textId="77777777" w:rsidR="00B45AEC" w:rsidRDefault="00B45AEC">
            <w:pPr>
              <w:widowControl w:val="0"/>
              <w:spacing w:line="360" w:lineRule="auto"/>
              <w:ind w:firstLineChars="0" w:firstLine="0"/>
              <w:rPr>
                <w:rFonts w:ascii="黑体"/>
                <w:sz w:val="18"/>
                <w:szCs w:val="24"/>
              </w:rPr>
            </w:pPr>
          </w:p>
        </w:tc>
        <w:tc>
          <w:tcPr>
            <w:tcW w:w="2265" w:type="dxa"/>
            <w:vAlign w:val="center"/>
          </w:tcPr>
          <w:p w14:paraId="237C4C21" w14:textId="77777777" w:rsidR="00B45AEC" w:rsidRDefault="00B45AEC">
            <w:pPr>
              <w:widowControl w:val="0"/>
              <w:spacing w:line="360" w:lineRule="auto"/>
              <w:ind w:firstLineChars="0" w:firstLine="0"/>
              <w:rPr>
                <w:rFonts w:ascii="黑体"/>
                <w:sz w:val="18"/>
                <w:szCs w:val="24"/>
              </w:rPr>
            </w:pPr>
          </w:p>
        </w:tc>
        <w:tc>
          <w:tcPr>
            <w:tcW w:w="2504" w:type="dxa"/>
            <w:vAlign w:val="center"/>
          </w:tcPr>
          <w:p w14:paraId="72815C36" w14:textId="77777777" w:rsidR="00B45AEC" w:rsidRDefault="00B45AEC">
            <w:pPr>
              <w:widowControl w:val="0"/>
              <w:spacing w:line="360" w:lineRule="auto"/>
              <w:ind w:firstLineChars="0" w:firstLine="0"/>
              <w:rPr>
                <w:rFonts w:ascii="黑体"/>
                <w:sz w:val="18"/>
                <w:szCs w:val="24"/>
              </w:rPr>
            </w:pPr>
          </w:p>
        </w:tc>
        <w:tc>
          <w:tcPr>
            <w:tcW w:w="1184" w:type="dxa"/>
            <w:vAlign w:val="center"/>
          </w:tcPr>
          <w:p w14:paraId="67BB75BB" w14:textId="77777777" w:rsidR="00B45AEC" w:rsidRDefault="00B45AEC">
            <w:pPr>
              <w:widowControl w:val="0"/>
              <w:spacing w:line="360" w:lineRule="auto"/>
              <w:ind w:firstLineChars="0" w:firstLine="0"/>
              <w:rPr>
                <w:rFonts w:ascii="黑体"/>
                <w:sz w:val="18"/>
                <w:szCs w:val="24"/>
              </w:rPr>
            </w:pPr>
          </w:p>
        </w:tc>
      </w:tr>
      <w:tr w:rsidR="00B45AEC" w14:paraId="20946E1E" w14:textId="77777777">
        <w:trPr>
          <w:trHeight w:val="340"/>
        </w:trPr>
        <w:tc>
          <w:tcPr>
            <w:tcW w:w="636" w:type="dxa"/>
            <w:vAlign w:val="center"/>
          </w:tcPr>
          <w:p w14:paraId="305C332F" w14:textId="77777777" w:rsidR="00B45AEC" w:rsidRDefault="00B45AEC">
            <w:pPr>
              <w:widowControl w:val="0"/>
              <w:spacing w:line="360" w:lineRule="auto"/>
              <w:ind w:firstLineChars="0" w:firstLine="0"/>
              <w:jc w:val="center"/>
              <w:rPr>
                <w:rFonts w:ascii="黑体"/>
                <w:sz w:val="18"/>
                <w:szCs w:val="24"/>
              </w:rPr>
            </w:pPr>
          </w:p>
        </w:tc>
        <w:tc>
          <w:tcPr>
            <w:tcW w:w="2650" w:type="dxa"/>
            <w:vAlign w:val="center"/>
          </w:tcPr>
          <w:p w14:paraId="5C246279" w14:textId="77777777" w:rsidR="00B45AEC" w:rsidRDefault="00B45AEC">
            <w:pPr>
              <w:widowControl w:val="0"/>
              <w:spacing w:line="360" w:lineRule="auto"/>
              <w:ind w:firstLineChars="0" w:firstLine="0"/>
              <w:rPr>
                <w:rFonts w:ascii="黑体"/>
                <w:sz w:val="18"/>
                <w:szCs w:val="24"/>
              </w:rPr>
            </w:pPr>
          </w:p>
        </w:tc>
        <w:tc>
          <w:tcPr>
            <w:tcW w:w="2265" w:type="dxa"/>
            <w:vAlign w:val="center"/>
          </w:tcPr>
          <w:p w14:paraId="7AE291F9" w14:textId="77777777" w:rsidR="00B45AEC" w:rsidRDefault="00B45AEC">
            <w:pPr>
              <w:widowControl w:val="0"/>
              <w:spacing w:line="360" w:lineRule="auto"/>
              <w:ind w:firstLineChars="0" w:firstLine="0"/>
              <w:rPr>
                <w:rFonts w:ascii="黑体"/>
                <w:sz w:val="18"/>
                <w:szCs w:val="24"/>
              </w:rPr>
            </w:pPr>
          </w:p>
        </w:tc>
        <w:tc>
          <w:tcPr>
            <w:tcW w:w="2504" w:type="dxa"/>
            <w:vAlign w:val="center"/>
          </w:tcPr>
          <w:p w14:paraId="6106EB60" w14:textId="77777777" w:rsidR="00B45AEC" w:rsidRDefault="00B45AEC">
            <w:pPr>
              <w:widowControl w:val="0"/>
              <w:spacing w:line="360" w:lineRule="auto"/>
              <w:ind w:firstLineChars="0" w:firstLine="0"/>
              <w:rPr>
                <w:rFonts w:ascii="黑体"/>
                <w:sz w:val="18"/>
                <w:szCs w:val="24"/>
              </w:rPr>
            </w:pPr>
          </w:p>
        </w:tc>
        <w:tc>
          <w:tcPr>
            <w:tcW w:w="1184" w:type="dxa"/>
            <w:vAlign w:val="center"/>
          </w:tcPr>
          <w:p w14:paraId="6180ADB2" w14:textId="77777777" w:rsidR="00B45AEC" w:rsidRDefault="00B45AEC">
            <w:pPr>
              <w:widowControl w:val="0"/>
              <w:spacing w:line="360" w:lineRule="auto"/>
              <w:ind w:firstLineChars="0" w:firstLine="0"/>
              <w:rPr>
                <w:rFonts w:ascii="黑体"/>
                <w:sz w:val="18"/>
                <w:szCs w:val="24"/>
              </w:rPr>
            </w:pPr>
          </w:p>
        </w:tc>
      </w:tr>
      <w:tr w:rsidR="00B45AEC" w14:paraId="12BC89F7" w14:textId="77777777">
        <w:trPr>
          <w:trHeight w:val="340"/>
        </w:trPr>
        <w:tc>
          <w:tcPr>
            <w:tcW w:w="636" w:type="dxa"/>
            <w:vAlign w:val="center"/>
          </w:tcPr>
          <w:p w14:paraId="79513050" w14:textId="77777777" w:rsidR="00B45AEC" w:rsidRDefault="00B45AEC">
            <w:pPr>
              <w:widowControl w:val="0"/>
              <w:spacing w:line="360" w:lineRule="auto"/>
              <w:ind w:firstLineChars="0" w:firstLine="0"/>
              <w:jc w:val="center"/>
              <w:rPr>
                <w:rFonts w:ascii="黑体"/>
                <w:sz w:val="18"/>
                <w:szCs w:val="24"/>
              </w:rPr>
            </w:pPr>
          </w:p>
        </w:tc>
        <w:tc>
          <w:tcPr>
            <w:tcW w:w="2650" w:type="dxa"/>
            <w:vAlign w:val="center"/>
          </w:tcPr>
          <w:p w14:paraId="3AB76ED7" w14:textId="77777777" w:rsidR="00B45AEC" w:rsidRDefault="00B45AEC">
            <w:pPr>
              <w:widowControl w:val="0"/>
              <w:spacing w:line="360" w:lineRule="auto"/>
              <w:ind w:firstLineChars="0" w:firstLine="0"/>
              <w:rPr>
                <w:rFonts w:ascii="黑体"/>
                <w:sz w:val="18"/>
                <w:szCs w:val="24"/>
              </w:rPr>
            </w:pPr>
          </w:p>
        </w:tc>
        <w:tc>
          <w:tcPr>
            <w:tcW w:w="2265" w:type="dxa"/>
            <w:vAlign w:val="center"/>
          </w:tcPr>
          <w:p w14:paraId="2A23F8A9" w14:textId="77777777" w:rsidR="00B45AEC" w:rsidRDefault="00B45AEC">
            <w:pPr>
              <w:widowControl w:val="0"/>
              <w:spacing w:line="360" w:lineRule="auto"/>
              <w:ind w:firstLineChars="0" w:firstLine="0"/>
              <w:rPr>
                <w:rFonts w:ascii="黑体"/>
                <w:sz w:val="18"/>
                <w:szCs w:val="24"/>
              </w:rPr>
            </w:pPr>
          </w:p>
        </w:tc>
        <w:tc>
          <w:tcPr>
            <w:tcW w:w="2504" w:type="dxa"/>
            <w:vAlign w:val="center"/>
          </w:tcPr>
          <w:p w14:paraId="41073AF8" w14:textId="77777777" w:rsidR="00B45AEC" w:rsidRDefault="00B45AEC">
            <w:pPr>
              <w:widowControl w:val="0"/>
              <w:spacing w:line="360" w:lineRule="auto"/>
              <w:ind w:firstLineChars="0" w:firstLine="0"/>
              <w:rPr>
                <w:rFonts w:ascii="黑体"/>
                <w:sz w:val="18"/>
                <w:szCs w:val="24"/>
              </w:rPr>
            </w:pPr>
          </w:p>
        </w:tc>
        <w:tc>
          <w:tcPr>
            <w:tcW w:w="1184" w:type="dxa"/>
            <w:vAlign w:val="center"/>
          </w:tcPr>
          <w:p w14:paraId="4D6E1230" w14:textId="77777777" w:rsidR="00B45AEC" w:rsidRDefault="00B45AEC">
            <w:pPr>
              <w:widowControl w:val="0"/>
              <w:spacing w:line="360" w:lineRule="auto"/>
              <w:ind w:firstLineChars="0" w:firstLine="0"/>
              <w:rPr>
                <w:rFonts w:ascii="黑体"/>
                <w:sz w:val="18"/>
                <w:szCs w:val="24"/>
              </w:rPr>
            </w:pPr>
          </w:p>
        </w:tc>
      </w:tr>
      <w:tr w:rsidR="00B45AEC" w14:paraId="30763E9E" w14:textId="77777777">
        <w:trPr>
          <w:trHeight w:val="340"/>
        </w:trPr>
        <w:tc>
          <w:tcPr>
            <w:tcW w:w="636" w:type="dxa"/>
            <w:vAlign w:val="center"/>
          </w:tcPr>
          <w:p w14:paraId="660589FE" w14:textId="77777777" w:rsidR="00B45AEC" w:rsidRDefault="00B45AEC">
            <w:pPr>
              <w:widowControl w:val="0"/>
              <w:spacing w:line="360" w:lineRule="auto"/>
              <w:ind w:firstLineChars="0" w:firstLine="0"/>
              <w:jc w:val="center"/>
              <w:rPr>
                <w:rFonts w:ascii="黑体"/>
                <w:sz w:val="18"/>
                <w:szCs w:val="24"/>
              </w:rPr>
            </w:pPr>
          </w:p>
        </w:tc>
        <w:tc>
          <w:tcPr>
            <w:tcW w:w="2650" w:type="dxa"/>
            <w:vAlign w:val="center"/>
          </w:tcPr>
          <w:p w14:paraId="7D8BB720" w14:textId="77777777" w:rsidR="00B45AEC" w:rsidRDefault="00B45AEC">
            <w:pPr>
              <w:widowControl w:val="0"/>
              <w:spacing w:line="360" w:lineRule="auto"/>
              <w:ind w:firstLineChars="0" w:firstLine="0"/>
              <w:rPr>
                <w:rFonts w:ascii="黑体"/>
                <w:sz w:val="18"/>
                <w:szCs w:val="24"/>
              </w:rPr>
            </w:pPr>
          </w:p>
        </w:tc>
        <w:tc>
          <w:tcPr>
            <w:tcW w:w="2265" w:type="dxa"/>
            <w:vAlign w:val="center"/>
          </w:tcPr>
          <w:p w14:paraId="73FD4F5E" w14:textId="77777777" w:rsidR="00B45AEC" w:rsidRDefault="00B45AEC">
            <w:pPr>
              <w:widowControl w:val="0"/>
              <w:spacing w:line="360" w:lineRule="auto"/>
              <w:ind w:firstLineChars="0" w:firstLine="0"/>
              <w:rPr>
                <w:rFonts w:ascii="黑体"/>
                <w:sz w:val="18"/>
                <w:szCs w:val="24"/>
              </w:rPr>
            </w:pPr>
          </w:p>
        </w:tc>
        <w:tc>
          <w:tcPr>
            <w:tcW w:w="2504" w:type="dxa"/>
            <w:vAlign w:val="center"/>
          </w:tcPr>
          <w:p w14:paraId="57DAB605" w14:textId="77777777" w:rsidR="00B45AEC" w:rsidRDefault="00B45AEC">
            <w:pPr>
              <w:widowControl w:val="0"/>
              <w:spacing w:line="360" w:lineRule="auto"/>
              <w:ind w:firstLineChars="0" w:firstLine="0"/>
              <w:rPr>
                <w:rFonts w:ascii="黑体"/>
                <w:sz w:val="18"/>
                <w:szCs w:val="24"/>
              </w:rPr>
            </w:pPr>
          </w:p>
        </w:tc>
        <w:tc>
          <w:tcPr>
            <w:tcW w:w="1184" w:type="dxa"/>
            <w:vAlign w:val="center"/>
          </w:tcPr>
          <w:p w14:paraId="7C85B4CE" w14:textId="77777777" w:rsidR="00B45AEC" w:rsidRDefault="00B45AEC">
            <w:pPr>
              <w:widowControl w:val="0"/>
              <w:spacing w:line="360" w:lineRule="auto"/>
              <w:ind w:firstLineChars="0" w:firstLine="0"/>
              <w:rPr>
                <w:rFonts w:ascii="黑体"/>
                <w:sz w:val="18"/>
                <w:szCs w:val="24"/>
              </w:rPr>
            </w:pPr>
          </w:p>
        </w:tc>
      </w:tr>
      <w:tr w:rsidR="00B45AEC" w:rsidRPr="00332982" w14:paraId="659D8D4E" w14:textId="77777777">
        <w:trPr>
          <w:trHeight w:val="340"/>
        </w:trPr>
        <w:tc>
          <w:tcPr>
            <w:tcW w:w="9239" w:type="dxa"/>
            <w:gridSpan w:val="5"/>
            <w:vAlign w:val="center"/>
          </w:tcPr>
          <w:p w14:paraId="434D0FEF" w14:textId="77777777" w:rsidR="00B45AEC" w:rsidRDefault="00000000">
            <w:pPr>
              <w:widowControl w:val="0"/>
              <w:spacing w:line="240" w:lineRule="auto"/>
              <w:ind w:firstLineChars="0" w:firstLine="0"/>
              <w:jc w:val="both"/>
              <w:rPr>
                <w:b/>
                <w:bCs/>
                <w:sz w:val="18"/>
                <w:szCs w:val="24"/>
              </w:rPr>
            </w:pPr>
            <w:r>
              <w:rPr>
                <w:rFonts w:hint="eastAsia"/>
                <w:b/>
                <w:bCs/>
                <w:sz w:val="18"/>
                <w:szCs w:val="24"/>
              </w:rPr>
              <w:t>投标人承诺：</w:t>
            </w:r>
          </w:p>
          <w:p w14:paraId="7E692A2C" w14:textId="77777777" w:rsidR="00B45AEC" w:rsidRDefault="00000000">
            <w:pPr>
              <w:pStyle w:val="2"/>
              <w:spacing w:line="240" w:lineRule="auto"/>
              <w:ind w:firstLineChars="0" w:firstLine="0"/>
              <w:rPr>
                <w:rFonts w:ascii="Times New Roman" w:hAnsi="Times New Roman" w:cs="Times New Roman"/>
                <w:sz w:val="18"/>
                <w:szCs w:val="22"/>
              </w:rPr>
            </w:pPr>
            <w:proofErr w:type="spellStart"/>
            <w:r>
              <w:rPr>
                <w:rFonts w:ascii="Times New Roman" w:hAnsi="Times New Roman" w:cs="Times New Roman"/>
                <w:sz w:val="18"/>
                <w:szCs w:val="22"/>
              </w:rPr>
              <w:t>Участник</w:t>
            </w:r>
            <w:proofErr w:type="spellEnd"/>
            <w:r>
              <w:rPr>
                <w:rFonts w:ascii="Times New Roman" w:hAnsi="Times New Roman" w:cs="Times New Roman"/>
                <w:sz w:val="18"/>
                <w:szCs w:val="22"/>
              </w:rPr>
              <w:t xml:space="preserve"> </w:t>
            </w:r>
            <w:proofErr w:type="spellStart"/>
            <w:r>
              <w:rPr>
                <w:rFonts w:ascii="Times New Roman" w:hAnsi="Times New Roman" w:cs="Times New Roman"/>
                <w:sz w:val="18"/>
                <w:szCs w:val="22"/>
              </w:rPr>
              <w:t>тендера</w:t>
            </w:r>
            <w:proofErr w:type="spellEnd"/>
            <w:r>
              <w:rPr>
                <w:rFonts w:ascii="Times New Roman" w:hAnsi="Times New Roman" w:cs="Times New Roman"/>
                <w:sz w:val="18"/>
                <w:szCs w:val="22"/>
              </w:rPr>
              <w:t xml:space="preserve"> </w:t>
            </w:r>
            <w:proofErr w:type="spellStart"/>
            <w:r>
              <w:rPr>
                <w:rFonts w:ascii="Times New Roman" w:hAnsi="Times New Roman" w:cs="Times New Roman"/>
                <w:sz w:val="18"/>
                <w:szCs w:val="22"/>
              </w:rPr>
              <w:t>обязуется</w:t>
            </w:r>
            <w:proofErr w:type="spellEnd"/>
            <w:r>
              <w:rPr>
                <w:rFonts w:ascii="Times New Roman" w:hAnsi="Times New Roman" w:cs="Times New Roman"/>
                <w:sz w:val="18"/>
                <w:szCs w:val="22"/>
              </w:rPr>
              <w:t>:</w:t>
            </w:r>
          </w:p>
          <w:p w14:paraId="2383DED6" w14:textId="77777777" w:rsidR="00B45AEC" w:rsidRDefault="00000000">
            <w:pPr>
              <w:widowControl w:val="0"/>
              <w:spacing w:line="240" w:lineRule="auto"/>
              <w:ind w:firstLineChars="0" w:firstLine="0"/>
              <w:jc w:val="both"/>
              <w:rPr>
                <w:b/>
                <w:bCs/>
                <w:sz w:val="18"/>
                <w:szCs w:val="24"/>
              </w:rPr>
            </w:pPr>
            <w:r>
              <w:rPr>
                <w:rFonts w:hint="eastAsia"/>
                <w:b/>
                <w:bCs/>
                <w:sz w:val="18"/>
                <w:szCs w:val="24"/>
              </w:rPr>
              <w:t>1.</w:t>
            </w:r>
            <w:r>
              <w:rPr>
                <w:rFonts w:hint="eastAsia"/>
                <w:b/>
                <w:bCs/>
                <w:sz w:val="18"/>
                <w:szCs w:val="24"/>
              </w:rPr>
              <w:t>除偏离</w:t>
            </w:r>
            <w:proofErr w:type="gramStart"/>
            <w:r>
              <w:rPr>
                <w:rFonts w:hint="eastAsia"/>
                <w:b/>
                <w:bCs/>
                <w:sz w:val="18"/>
                <w:szCs w:val="24"/>
              </w:rPr>
              <w:t>表释明外已完全响应</w:t>
            </w:r>
            <w:proofErr w:type="gramEnd"/>
            <w:r>
              <w:rPr>
                <w:rFonts w:hint="eastAsia"/>
                <w:b/>
                <w:bCs/>
                <w:sz w:val="18"/>
                <w:szCs w:val="24"/>
              </w:rPr>
              <w:t>招标人招标文件，若发生投标文本与招标文本不一致的，则招标人有权选择以招标文件或投标文件为准。</w:t>
            </w:r>
          </w:p>
          <w:p w14:paraId="15086D2B" w14:textId="77777777" w:rsidR="00B45AEC" w:rsidRDefault="00000000">
            <w:pPr>
              <w:pStyle w:val="2"/>
              <w:spacing w:line="240" w:lineRule="auto"/>
              <w:ind w:firstLineChars="0" w:firstLine="0"/>
              <w:rPr>
                <w:rFonts w:ascii="Times New Roman" w:hAnsi="Times New Roman" w:cs="Times New Roman"/>
                <w:sz w:val="18"/>
                <w:szCs w:val="22"/>
              </w:rPr>
            </w:pPr>
            <w:r>
              <w:rPr>
                <w:rFonts w:ascii="Times New Roman" w:hAnsi="Times New Roman" w:cs="Times New Roman"/>
                <w:sz w:val="18"/>
                <w:szCs w:val="22"/>
              </w:rPr>
              <w:t xml:space="preserve">1. </w:t>
            </w:r>
            <w:proofErr w:type="spellStart"/>
            <w:r>
              <w:rPr>
                <w:rFonts w:ascii="Times New Roman" w:hAnsi="Times New Roman" w:cs="Times New Roman"/>
                <w:sz w:val="18"/>
                <w:szCs w:val="22"/>
              </w:rPr>
              <w:t>За</w:t>
            </w:r>
            <w:proofErr w:type="spellEnd"/>
            <w:r>
              <w:rPr>
                <w:rFonts w:ascii="Times New Roman" w:hAnsi="Times New Roman" w:cs="Times New Roman"/>
                <w:sz w:val="18"/>
                <w:szCs w:val="22"/>
              </w:rPr>
              <w:t xml:space="preserve"> </w:t>
            </w:r>
            <w:proofErr w:type="spellStart"/>
            <w:r>
              <w:rPr>
                <w:rFonts w:ascii="Times New Roman" w:hAnsi="Times New Roman" w:cs="Times New Roman"/>
                <w:sz w:val="18"/>
                <w:szCs w:val="22"/>
              </w:rPr>
              <w:t>исключением</w:t>
            </w:r>
            <w:proofErr w:type="spellEnd"/>
            <w:r>
              <w:rPr>
                <w:rFonts w:ascii="Times New Roman" w:hAnsi="Times New Roman" w:cs="Times New Roman"/>
                <w:sz w:val="18"/>
                <w:szCs w:val="22"/>
              </w:rPr>
              <w:t xml:space="preserve"> </w:t>
            </w:r>
            <w:proofErr w:type="spellStart"/>
            <w:r>
              <w:rPr>
                <w:rFonts w:ascii="Times New Roman" w:hAnsi="Times New Roman" w:cs="Times New Roman"/>
                <w:sz w:val="18"/>
                <w:szCs w:val="22"/>
              </w:rPr>
              <w:t>указанных</w:t>
            </w:r>
            <w:proofErr w:type="spellEnd"/>
            <w:r>
              <w:rPr>
                <w:rFonts w:ascii="Times New Roman" w:hAnsi="Times New Roman" w:cs="Times New Roman"/>
                <w:sz w:val="18"/>
                <w:szCs w:val="22"/>
              </w:rPr>
              <w:t xml:space="preserve"> в </w:t>
            </w:r>
            <w:proofErr w:type="spellStart"/>
            <w:r>
              <w:rPr>
                <w:rFonts w:ascii="Times New Roman" w:hAnsi="Times New Roman" w:cs="Times New Roman"/>
                <w:sz w:val="18"/>
                <w:szCs w:val="22"/>
              </w:rPr>
              <w:t>таблице</w:t>
            </w:r>
            <w:proofErr w:type="spellEnd"/>
            <w:r>
              <w:rPr>
                <w:rFonts w:ascii="Times New Roman" w:hAnsi="Times New Roman" w:cs="Times New Roman"/>
                <w:sz w:val="18"/>
                <w:szCs w:val="22"/>
              </w:rPr>
              <w:t xml:space="preserve"> </w:t>
            </w:r>
            <w:proofErr w:type="spellStart"/>
            <w:r>
              <w:rPr>
                <w:rFonts w:ascii="Times New Roman" w:hAnsi="Times New Roman" w:cs="Times New Roman"/>
                <w:sz w:val="18"/>
                <w:szCs w:val="22"/>
              </w:rPr>
              <w:t>отклонений</w:t>
            </w:r>
            <w:proofErr w:type="spellEnd"/>
            <w:r>
              <w:rPr>
                <w:rFonts w:ascii="Times New Roman" w:hAnsi="Times New Roman" w:cs="Times New Roman"/>
                <w:sz w:val="18"/>
                <w:szCs w:val="22"/>
              </w:rPr>
              <w:t xml:space="preserve">, </w:t>
            </w:r>
            <w:proofErr w:type="spellStart"/>
            <w:r>
              <w:rPr>
                <w:rFonts w:ascii="Times New Roman" w:hAnsi="Times New Roman" w:cs="Times New Roman"/>
                <w:sz w:val="18"/>
                <w:szCs w:val="22"/>
              </w:rPr>
              <w:t>полностью</w:t>
            </w:r>
            <w:proofErr w:type="spellEnd"/>
            <w:r>
              <w:rPr>
                <w:rFonts w:ascii="Times New Roman" w:hAnsi="Times New Roman" w:cs="Times New Roman"/>
                <w:sz w:val="18"/>
                <w:szCs w:val="22"/>
              </w:rPr>
              <w:t xml:space="preserve"> </w:t>
            </w:r>
            <w:proofErr w:type="spellStart"/>
            <w:r>
              <w:rPr>
                <w:rFonts w:ascii="Times New Roman" w:hAnsi="Times New Roman" w:cs="Times New Roman"/>
                <w:sz w:val="18"/>
                <w:szCs w:val="22"/>
              </w:rPr>
              <w:t>выполнять</w:t>
            </w:r>
            <w:proofErr w:type="spellEnd"/>
            <w:r>
              <w:rPr>
                <w:rFonts w:ascii="Times New Roman" w:hAnsi="Times New Roman" w:cs="Times New Roman"/>
                <w:sz w:val="18"/>
                <w:szCs w:val="22"/>
              </w:rPr>
              <w:t xml:space="preserve"> </w:t>
            </w:r>
            <w:proofErr w:type="spellStart"/>
            <w:r>
              <w:rPr>
                <w:rFonts w:ascii="Times New Roman" w:hAnsi="Times New Roman" w:cs="Times New Roman"/>
                <w:sz w:val="18"/>
                <w:szCs w:val="22"/>
              </w:rPr>
              <w:t>требования</w:t>
            </w:r>
            <w:proofErr w:type="spellEnd"/>
            <w:r>
              <w:rPr>
                <w:rFonts w:ascii="Times New Roman" w:hAnsi="Times New Roman" w:cs="Times New Roman"/>
                <w:sz w:val="18"/>
                <w:szCs w:val="22"/>
              </w:rPr>
              <w:t xml:space="preserve"> </w:t>
            </w:r>
            <w:proofErr w:type="spellStart"/>
            <w:r>
              <w:rPr>
                <w:rFonts w:ascii="Times New Roman" w:hAnsi="Times New Roman" w:cs="Times New Roman"/>
                <w:sz w:val="18"/>
                <w:szCs w:val="22"/>
              </w:rPr>
              <w:t>тендерной</w:t>
            </w:r>
            <w:proofErr w:type="spellEnd"/>
            <w:r>
              <w:rPr>
                <w:rFonts w:ascii="Times New Roman" w:hAnsi="Times New Roman" w:cs="Times New Roman"/>
                <w:sz w:val="18"/>
                <w:szCs w:val="22"/>
              </w:rPr>
              <w:t xml:space="preserve"> </w:t>
            </w:r>
            <w:proofErr w:type="spellStart"/>
            <w:r>
              <w:rPr>
                <w:rFonts w:ascii="Times New Roman" w:hAnsi="Times New Roman" w:cs="Times New Roman"/>
                <w:sz w:val="18"/>
                <w:szCs w:val="22"/>
              </w:rPr>
              <w:t>документации</w:t>
            </w:r>
            <w:proofErr w:type="spellEnd"/>
            <w:r>
              <w:rPr>
                <w:rFonts w:ascii="Times New Roman" w:hAnsi="Times New Roman" w:cs="Times New Roman"/>
                <w:sz w:val="18"/>
                <w:szCs w:val="22"/>
              </w:rPr>
              <w:t xml:space="preserve">; в </w:t>
            </w:r>
            <w:proofErr w:type="spellStart"/>
            <w:r>
              <w:rPr>
                <w:rFonts w:ascii="Times New Roman" w:hAnsi="Times New Roman" w:cs="Times New Roman"/>
                <w:sz w:val="18"/>
                <w:szCs w:val="22"/>
              </w:rPr>
              <w:t>случае</w:t>
            </w:r>
            <w:proofErr w:type="spellEnd"/>
            <w:r>
              <w:rPr>
                <w:rFonts w:ascii="Times New Roman" w:hAnsi="Times New Roman" w:cs="Times New Roman"/>
                <w:sz w:val="18"/>
                <w:szCs w:val="22"/>
              </w:rPr>
              <w:t xml:space="preserve"> </w:t>
            </w:r>
            <w:proofErr w:type="spellStart"/>
            <w:r>
              <w:rPr>
                <w:rFonts w:ascii="Times New Roman" w:hAnsi="Times New Roman" w:cs="Times New Roman"/>
                <w:sz w:val="18"/>
                <w:szCs w:val="22"/>
              </w:rPr>
              <w:t>расхождений</w:t>
            </w:r>
            <w:proofErr w:type="spellEnd"/>
            <w:r>
              <w:rPr>
                <w:rFonts w:ascii="Times New Roman" w:hAnsi="Times New Roman" w:cs="Times New Roman"/>
                <w:sz w:val="18"/>
                <w:szCs w:val="22"/>
              </w:rPr>
              <w:t xml:space="preserve"> </w:t>
            </w:r>
            <w:proofErr w:type="spellStart"/>
            <w:r>
              <w:rPr>
                <w:rFonts w:ascii="Times New Roman" w:hAnsi="Times New Roman" w:cs="Times New Roman"/>
                <w:sz w:val="18"/>
                <w:szCs w:val="22"/>
              </w:rPr>
              <w:t>между</w:t>
            </w:r>
            <w:proofErr w:type="spellEnd"/>
            <w:r>
              <w:rPr>
                <w:rFonts w:ascii="Times New Roman" w:hAnsi="Times New Roman" w:cs="Times New Roman"/>
                <w:sz w:val="18"/>
                <w:szCs w:val="22"/>
              </w:rPr>
              <w:t xml:space="preserve"> </w:t>
            </w:r>
            <w:proofErr w:type="spellStart"/>
            <w:r>
              <w:rPr>
                <w:rFonts w:ascii="Times New Roman" w:hAnsi="Times New Roman" w:cs="Times New Roman"/>
                <w:sz w:val="18"/>
                <w:szCs w:val="22"/>
              </w:rPr>
              <w:t>текстом</w:t>
            </w:r>
            <w:proofErr w:type="spellEnd"/>
            <w:r>
              <w:rPr>
                <w:rFonts w:ascii="Times New Roman" w:hAnsi="Times New Roman" w:cs="Times New Roman"/>
                <w:sz w:val="18"/>
                <w:szCs w:val="22"/>
              </w:rPr>
              <w:t xml:space="preserve"> </w:t>
            </w:r>
            <w:proofErr w:type="spellStart"/>
            <w:r>
              <w:rPr>
                <w:rFonts w:ascii="Times New Roman" w:hAnsi="Times New Roman" w:cs="Times New Roman"/>
                <w:sz w:val="18"/>
                <w:szCs w:val="22"/>
              </w:rPr>
              <w:t>тендерного</w:t>
            </w:r>
            <w:proofErr w:type="spellEnd"/>
            <w:r>
              <w:rPr>
                <w:rFonts w:ascii="Times New Roman" w:hAnsi="Times New Roman" w:cs="Times New Roman"/>
                <w:sz w:val="18"/>
                <w:szCs w:val="22"/>
              </w:rPr>
              <w:t xml:space="preserve"> </w:t>
            </w:r>
            <w:proofErr w:type="spellStart"/>
            <w:r>
              <w:rPr>
                <w:rFonts w:ascii="Times New Roman" w:hAnsi="Times New Roman" w:cs="Times New Roman"/>
                <w:sz w:val="18"/>
                <w:szCs w:val="22"/>
              </w:rPr>
              <w:t>предложения</w:t>
            </w:r>
            <w:proofErr w:type="spellEnd"/>
            <w:r>
              <w:rPr>
                <w:rFonts w:ascii="Times New Roman" w:hAnsi="Times New Roman" w:cs="Times New Roman"/>
                <w:sz w:val="18"/>
                <w:szCs w:val="22"/>
              </w:rPr>
              <w:t xml:space="preserve"> и </w:t>
            </w:r>
            <w:proofErr w:type="spellStart"/>
            <w:r>
              <w:rPr>
                <w:rFonts w:ascii="Times New Roman" w:hAnsi="Times New Roman" w:cs="Times New Roman"/>
                <w:sz w:val="18"/>
                <w:szCs w:val="22"/>
              </w:rPr>
              <w:t>текстом</w:t>
            </w:r>
            <w:proofErr w:type="spellEnd"/>
            <w:r>
              <w:rPr>
                <w:rFonts w:ascii="Times New Roman" w:hAnsi="Times New Roman" w:cs="Times New Roman"/>
                <w:sz w:val="18"/>
                <w:szCs w:val="22"/>
              </w:rPr>
              <w:t xml:space="preserve"> </w:t>
            </w:r>
            <w:proofErr w:type="spellStart"/>
            <w:r>
              <w:rPr>
                <w:rFonts w:ascii="Times New Roman" w:hAnsi="Times New Roman" w:cs="Times New Roman"/>
                <w:sz w:val="18"/>
                <w:szCs w:val="22"/>
              </w:rPr>
              <w:t>тендерной</w:t>
            </w:r>
            <w:proofErr w:type="spellEnd"/>
            <w:r>
              <w:rPr>
                <w:rFonts w:ascii="Times New Roman" w:hAnsi="Times New Roman" w:cs="Times New Roman"/>
                <w:sz w:val="18"/>
                <w:szCs w:val="22"/>
              </w:rPr>
              <w:t xml:space="preserve"> </w:t>
            </w:r>
            <w:proofErr w:type="spellStart"/>
            <w:r>
              <w:rPr>
                <w:rFonts w:ascii="Times New Roman" w:hAnsi="Times New Roman" w:cs="Times New Roman"/>
                <w:sz w:val="18"/>
                <w:szCs w:val="22"/>
              </w:rPr>
              <w:t>документации</w:t>
            </w:r>
            <w:proofErr w:type="spellEnd"/>
            <w:r>
              <w:rPr>
                <w:rFonts w:ascii="Times New Roman" w:hAnsi="Times New Roman" w:cs="Times New Roman"/>
                <w:sz w:val="18"/>
                <w:szCs w:val="22"/>
              </w:rPr>
              <w:t xml:space="preserve">, </w:t>
            </w:r>
            <w:proofErr w:type="spellStart"/>
            <w:r>
              <w:rPr>
                <w:rFonts w:ascii="Times New Roman" w:hAnsi="Times New Roman" w:cs="Times New Roman"/>
                <w:sz w:val="18"/>
                <w:szCs w:val="22"/>
              </w:rPr>
              <w:t>заказчик</w:t>
            </w:r>
            <w:proofErr w:type="spellEnd"/>
            <w:r>
              <w:rPr>
                <w:rFonts w:ascii="Times New Roman" w:hAnsi="Times New Roman" w:cs="Times New Roman"/>
                <w:sz w:val="18"/>
                <w:szCs w:val="22"/>
              </w:rPr>
              <w:t xml:space="preserve"> </w:t>
            </w:r>
            <w:proofErr w:type="spellStart"/>
            <w:r>
              <w:rPr>
                <w:rFonts w:ascii="Times New Roman" w:hAnsi="Times New Roman" w:cs="Times New Roman"/>
                <w:sz w:val="18"/>
                <w:szCs w:val="22"/>
              </w:rPr>
              <w:t>имеет</w:t>
            </w:r>
            <w:proofErr w:type="spellEnd"/>
            <w:r>
              <w:rPr>
                <w:rFonts w:ascii="Times New Roman" w:hAnsi="Times New Roman" w:cs="Times New Roman"/>
                <w:sz w:val="18"/>
                <w:szCs w:val="22"/>
              </w:rPr>
              <w:t xml:space="preserve"> </w:t>
            </w:r>
            <w:proofErr w:type="spellStart"/>
            <w:r>
              <w:rPr>
                <w:rFonts w:ascii="Times New Roman" w:hAnsi="Times New Roman" w:cs="Times New Roman"/>
                <w:sz w:val="18"/>
                <w:szCs w:val="22"/>
              </w:rPr>
              <w:t>право</w:t>
            </w:r>
            <w:proofErr w:type="spellEnd"/>
            <w:r>
              <w:rPr>
                <w:rFonts w:ascii="Times New Roman" w:hAnsi="Times New Roman" w:cs="Times New Roman"/>
                <w:sz w:val="18"/>
                <w:szCs w:val="22"/>
              </w:rPr>
              <w:t xml:space="preserve"> </w:t>
            </w:r>
            <w:proofErr w:type="spellStart"/>
            <w:r>
              <w:rPr>
                <w:rFonts w:ascii="Times New Roman" w:hAnsi="Times New Roman" w:cs="Times New Roman"/>
                <w:sz w:val="18"/>
                <w:szCs w:val="22"/>
              </w:rPr>
              <w:t>руководствоваться</w:t>
            </w:r>
            <w:proofErr w:type="spellEnd"/>
            <w:r>
              <w:rPr>
                <w:rFonts w:ascii="Times New Roman" w:hAnsi="Times New Roman" w:cs="Times New Roman"/>
                <w:sz w:val="18"/>
                <w:szCs w:val="22"/>
              </w:rPr>
              <w:t xml:space="preserve"> </w:t>
            </w:r>
            <w:proofErr w:type="spellStart"/>
            <w:r>
              <w:rPr>
                <w:rFonts w:ascii="Times New Roman" w:hAnsi="Times New Roman" w:cs="Times New Roman"/>
                <w:sz w:val="18"/>
                <w:szCs w:val="22"/>
              </w:rPr>
              <w:t>либо</w:t>
            </w:r>
            <w:proofErr w:type="spellEnd"/>
            <w:r>
              <w:rPr>
                <w:rFonts w:ascii="Times New Roman" w:hAnsi="Times New Roman" w:cs="Times New Roman"/>
                <w:sz w:val="18"/>
                <w:szCs w:val="22"/>
              </w:rPr>
              <w:t xml:space="preserve"> </w:t>
            </w:r>
            <w:proofErr w:type="spellStart"/>
            <w:r>
              <w:rPr>
                <w:rFonts w:ascii="Times New Roman" w:hAnsi="Times New Roman" w:cs="Times New Roman"/>
                <w:sz w:val="18"/>
                <w:szCs w:val="22"/>
              </w:rPr>
              <w:t>тендерной</w:t>
            </w:r>
            <w:proofErr w:type="spellEnd"/>
            <w:r>
              <w:rPr>
                <w:rFonts w:ascii="Times New Roman" w:hAnsi="Times New Roman" w:cs="Times New Roman"/>
                <w:sz w:val="18"/>
                <w:szCs w:val="22"/>
              </w:rPr>
              <w:t xml:space="preserve"> </w:t>
            </w:r>
            <w:proofErr w:type="spellStart"/>
            <w:r>
              <w:rPr>
                <w:rFonts w:ascii="Times New Roman" w:hAnsi="Times New Roman" w:cs="Times New Roman"/>
                <w:sz w:val="18"/>
                <w:szCs w:val="22"/>
              </w:rPr>
              <w:t>документацией</w:t>
            </w:r>
            <w:proofErr w:type="spellEnd"/>
            <w:r>
              <w:rPr>
                <w:rFonts w:ascii="Times New Roman" w:hAnsi="Times New Roman" w:cs="Times New Roman"/>
                <w:sz w:val="18"/>
                <w:szCs w:val="22"/>
              </w:rPr>
              <w:t xml:space="preserve">, </w:t>
            </w:r>
            <w:proofErr w:type="spellStart"/>
            <w:r>
              <w:rPr>
                <w:rFonts w:ascii="Times New Roman" w:hAnsi="Times New Roman" w:cs="Times New Roman"/>
                <w:sz w:val="18"/>
                <w:szCs w:val="22"/>
              </w:rPr>
              <w:t>либо</w:t>
            </w:r>
            <w:proofErr w:type="spellEnd"/>
            <w:r>
              <w:rPr>
                <w:rFonts w:ascii="Times New Roman" w:hAnsi="Times New Roman" w:cs="Times New Roman"/>
                <w:sz w:val="18"/>
                <w:szCs w:val="22"/>
              </w:rPr>
              <w:t xml:space="preserve"> </w:t>
            </w:r>
            <w:proofErr w:type="spellStart"/>
            <w:r>
              <w:rPr>
                <w:rFonts w:ascii="Times New Roman" w:hAnsi="Times New Roman" w:cs="Times New Roman"/>
                <w:sz w:val="18"/>
                <w:szCs w:val="22"/>
              </w:rPr>
              <w:t>тендерным</w:t>
            </w:r>
            <w:proofErr w:type="spellEnd"/>
            <w:r>
              <w:rPr>
                <w:rFonts w:ascii="Times New Roman" w:hAnsi="Times New Roman" w:cs="Times New Roman"/>
                <w:sz w:val="18"/>
                <w:szCs w:val="22"/>
              </w:rPr>
              <w:t xml:space="preserve"> </w:t>
            </w:r>
            <w:proofErr w:type="spellStart"/>
            <w:r>
              <w:rPr>
                <w:rFonts w:ascii="Times New Roman" w:hAnsi="Times New Roman" w:cs="Times New Roman"/>
                <w:sz w:val="18"/>
                <w:szCs w:val="22"/>
              </w:rPr>
              <w:t>предложением</w:t>
            </w:r>
            <w:proofErr w:type="spellEnd"/>
            <w:r>
              <w:rPr>
                <w:rFonts w:ascii="Times New Roman" w:hAnsi="Times New Roman" w:cs="Times New Roman"/>
                <w:sz w:val="18"/>
                <w:szCs w:val="22"/>
              </w:rPr>
              <w:t xml:space="preserve">. </w:t>
            </w:r>
          </w:p>
          <w:p w14:paraId="7F50D1A6" w14:textId="77777777" w:rsidR="00B45AEC" w:rsidRDefault="00000000">
            <w:pPr>
              <w:widowControl w:val="0"/>
              <w:spacing w:line="240" w:lineRule="auto"/>
              <w:ind w:firstLineChars="0" w:firstLine="0"/>
              <w:jc w:val="both"/>
              <w:rPr>
                <w:b/>
                <w:bCs/>
                <w:sz w:val="18"/>
                <w:szCs w:val="24"/>
                <w:lang w:val="ru-RU"/>
              </w:rPr>
            </w:pPr>
            <w:r>
              <w:rPr>
                <w:rFonts w:hint="eastAsia"/>
                <w:b/>
                <w:bCs/>
                <w:sz w:val="18"/>
                <w:szCs w:val="24"/>
              </w:rPr>
              <w:t xml:space="preserve">2. </w:t>
            </w:r>
            <w:r>
              <w:rPr>
                <w:rFonts w:hint="eastAsia"/>
                <w:b/>
                <w:bCs/>
                <w:sz w:val="18"/>
                <w:szCs w:val="24"/>
              </w:rPr>
              <w:t>投标人</w:t>
            </w:r>
            <w:r>
              <w:rPr>
                <w:b/>
                <w:bCs/>
                <w:sz w:val="18"/>
                <w:szCs w:val="24"/>
              </w:rPr>
              <w:t>针对</w:t>
            </w:r>
            <w:r>
              <w:rPr>
                <w:rFonts w:hint="eastAsia"/>
                <w:b/>
                <w:bCs/>
                <w:sz w:val="18"/>
                <w:szCs w:val="24"/>
              </w:rPr>
              <w:t>投标文件</w:t>
            </w:r>
            <w:r>
              <w:rPr>
                <w:b/>
                <w:bCs/>
                <w:sz w:val="18"/>
                <w:szCs w:val="24"/>
              </w:rPr>
              <w:t>未在偏离表中提出偏离的部分，则将被认为已对此部分做出全面响应。</w:t>
            </w:r>
          </w:p>
          <w:p w14:paraId="5A87D500" w14:textId="77777777" w:rsidR="00B45AEC" w:rsidRDefault="00000000">
            <w:pPr>
              <w:pStyle w:val="2"/>
              <w:spacing w:line="240" w:lineRule="auto"/>
              <w:ind w:firstLineChars="0" w:firstLine="0"/>
              <w:rPr>
                <w:rFonts w:ascii="Times New Roman" w:hAnsi="Times New Roman" w:cs="Times New Roman"/>
                <w:sz w:val="18"/>
                <w:szCs w:val="22"/>
                <w:lang w:val="ru-RU"/>
              </w:rPr>
            </w:pPr>
            <w:r>
              <w:rPr>
                <w:rFonts w:ascii="Times New Roman" w:hAnsi="Times New Roman" w:cs="Times New Roman"/>
                <w:sz w:val="18"/>
                <w:szCs w:val="22"/>
                <w:lang w:val="ru-RU"/>
              </w:rPr>
              <w:t xml:space="preserve">2. </w:t>
            </w:r>
            <w:r w:rsidRPr="00B75F1E">
              <w:rPr>
                <w:rFonts w:ascii="Times New Roman" w:hAnsi="Times New Roman" w:cs="Times New Roman"/>
                <w:sz w:val="18"/>
                <w:szCs w:val="22"/>
                <w:lang w:val="ru-RU"/>
              </w:rPr>
              <w:t>Части тендерного предложения, отклонения по которым не указаны в таблице отклонений, считаются полностью соответствующими требованиям.</w:t>
            </w:r>
          </w:p>
          <w:p w14:paraId="2803390B" w14:textId="77777777" w:rsidR="00B45AEC" w:rsidRDefault="00000000">
            <w:pPr>
              <w:widowControl w:val="0"/>
              <w:spacing w:line="240" w:lineRule="auto"/>
              <w:ind w:firstLineChars="0" w:firstLine="0"/>
              <w:jc w:val="both"/>
              <w:rPr>
                <w:b/>
                <w:bCs/>
                <w:sz w:val="18"/>
                <w:szCs w:val="24"/>
                <w:lang w:val="ru-RU"/>
              </w:rPr>
            </w:pPr>
            <w:r>
              <w:rPr>
                <w:rFonts w:hint="eastAsia"/>
                <w:b/>
                <w:bCs/>
                <w:sz w:val="18"/>
                <w:szCs w:val="24"/>
              </w:rPr>
              <w:t xml:space="preserve">3. </w:t>
            </w:r>
            <w:r>
              <w:rPr>
                <w:b/>
                <w:bCs/>
                <w:sz w:val="18"/>
                <w:szCs w:val="24"/>
              </w:rPr>
              <w:t>对于</w:t>
            </w:r>
            <w:r>
              <w:rPr>
                <w:rFonts w:hint="eastAsia"/>
                <w:b/>
                <w:bCs/>
                <w:sz w:val="18"/>
                <w:szCs w:val="24"/>
              </w:rPr>
              <w:t>投标人</w:t>
            </w:r>
            <w:r>
              <w:rPr>
                <w:b/>
                <w:bCs/>
                <w:sz w:val="18"/>
                <w:szCs w:val="24"/>
              </w:rPr>
              <w:t>提出的但未在偏离表中列明的偏离，视为</w:t>
            </w:r>
            <w:r>
              <w:rPr>
                <w:rFonts w:hint="eastAsia"/>
                <w:b/>
                <w:bCs/>
                <w:sz w:val="18"/>
                <w:szCs w:val="24"/>
              </w:rPr>
              <w:t>投标人</w:t>
            </w:r>
            <w:r>
              <w:rPr>
                <w:b/>
                <w:bCs/>
                <w:sz w:val="18"/>
                <w:szCs w:val="24"/>
              </w:rPr>
              <w:t>未提出该偏离。</w:t>
            </w:r>
          </w:p>
          <w:p w14:paraId="1EB01EE2" w14:textId="77777777" w:rsidR="00B45AEC" w:rsidRDefault="00000000">
            <w:pPr>
              <w:widowControl w:val="0"/>
              <w:spacing w:line="240" w:lineRule="auto"/>
              <w:ind w:firstLineChars="0" w:firstLine="0"/>
              <w:jc w:val="both"/>
              <w:rPr>
                <w:sz w:val="18"/>
                <w:szCs w:val="18"/>
                <w:lang w:val="ru-RU"/>
              </w:rPr>
            </w:pPr>
            <w:r>
              <w:rPr>
                <w:sz w:val="18"/>
                <w:szCs w:val="18"/>
                <w:lang w:val="ru-RU"/>
              </w:rPr>
              <w:t xml:space="preserve">3. </w:t>
            </w:r>
            <w:r w:rsidRPr="00B75F1E">
              <w:rPr>
                <w:sz w:val="18"/>
                <w:szCs w:val="18"/>
                <w:lang w:val="ru-RU"/>
              </w:rPr>
              <w:t>Любые отклонения, заявленные участником тендера, но не включённые в таблицу отклонений, считаются не заявленными.</w:t>
            </w:r>
          </w:p>
        </w:tc>
      </w:tr>
      <w:bookmarkEnd w:id="941"/>
    </w:tbl>
    <w:p w14:paraId="6842D4EE" w14:textId="77777777" w:rsidR="00B45AEC" w:rsidRDefault="00B45AEC">
      <w:pPr>
        <w:pStyle w:val="af4"/>
        <w:spacing w:line="360" w:lineRule="auto"/>
        <w:rPr>
          <w:rFonts w:ascii="黑体" w:hAnsi="黑体" w:cs="Microsoft JhengHei" w:hint="eastAsia"/>
          <w:szCs w:val="28"/>
          <w:lang w:val="ru-RU"/>
        </w:rPr>
      </w:pPr>
    </w:p>
    <w:p w14:paraId="66EFA85E" w14:textId="77777777" w:rsidR="00B45AEC" w:rsidRDefault="00000000">
      <w:pPr>
        <w:pStyle w:val="af4"/>
        <w:spacing w:line="360" w:lineRule="auto"/>
        <w:rPr>
          <w:rFonts w:ascii="Times New Roman" w:hAnsi="Times New Roman" w:cs="Times New Roman"/>
          <w:szCs w:val="24"/>
          <w:lang w:val="ru-RU"/>
        </w:rPr>
      </w:pPr>
      <w:r>
        <w:rPr>
          <w:rFonts w:ascii="Times New Roman" w:hAnsi="Times New Roman" w:cs="Times New Roman"/>
          <w:lang w:val="ru-RU"/>
        </w:rPr>
        <w:br w:type="page"/>
      </w:r>
    </w:p>
    <w:p w14:paraId="131B0C4C" w14:textId="77777777" w:rsidR="00B45AEC" w:rsidRDefault="00000000">
      <w:pPr>
        <w:pStyle w:val="af4"/>
        <w:spacing w:line="360" w:lineRule="auto"/>
        <w:rPr>
          <w:rFonts w:ascii="Times New Roman" w:eastAsia="楷体" w:hAnsi="Times New Roman" w:cs="Times New Roman"/>
          <w:lang w:val="ru-RU"/>
        </w:rPr>
      </w:pPr>
      <w:bookmarkStart w:id="942" w:name="_Toc523264702"/>
      <w:bookmarkStart w:id="943" w:name="_Toc523264488"/>
      <w:r>
        <w:rPr>
          <w:rFonts w:ascii="黑体" w:hAnsi="黑体" w:cs="Microsoft JhengHei" w:hint="eastAsia"/>
          <w:szCs w:val="28"/>
        </w:rPr>
        <w:lastRenderedPageBreak/>
        <w:t>四、</w:t>
      </w:r>
      <w:r>
        <w:rPr>
          <w:rFonts w:ascii="黑体" w:hAnsi="黑体" w:cs="Microsoft JhengHei" w:hint="eastAsia"/>
          <w:szCs w:val="28"/>
        </w:rPr>
        <w:t xml:space="preserve"> </w:t>
      </w:r>
      <w:r>
        <w:rPr>
          <w:rFonts w:ascii="黑体" w:hAnsi="黑体" w:cs="Microsoft JhengHei" w:hint="eastAsia"/>
          <w:szCs w:val="28"/>
        </w:rPr>
        <w:t>资格审查资料</w:t>
      </w:r>
      <w:bookmarkEnd w:id="942"/>
      <w:bookmarkEnd w:id="943"/>
      <w:r>
        <w:rPr>
          <w:rFonts w:ascii="黑体" w:hAnsi="黑体" w:cs="Microsoft JhengHei" w:hint="eastAsia"/>
          <w:szCs w:val="28"/>
        </w:rPr>
        <w:t>/</w:t>
      </w:r>
      <w:r>
        <w:rPr>
          <w:rFonts w:ascii="Times New Roman" w:eastAsia="楷体" w:hAnsi="Times New Roman" w:cs="Times New Roman"/>
          <w:lang w:val="ru-RU"/>
        </w:rPr>
        <w:t>Данные о квалификации участника</w:t>
      </w:r>
    </w:p>
    <w:p w14:paraId="0FB3738A" w14:textId="77777777" w:rsidR="00B45AEC" w:rsidRDefault="00000000">
      <w:pPr>
        <w:pStyle w:val="af4"/>
        <w:spacing w:line="360" w:lineRule="auto"/>
        <w:rPr>
          <w:rFonts w:ascii="黑体" w:eastAsia="黑体" w:hAnsi="仿宋_GB2312" w:hint="eastAsia"/>
          <w:sz w:val="28"/>
          <w:szCs w:val="28"/>
        </w:rPr>
      </w:pPr>
      <w:r>
        <w:rPr>
          <w:rStyle w:val="a9"/>
          <w:rFonts w:ascii="宋体" w:hAnsi="宋体" w:hint="eastAsia"/>
          <w:b/>
          <w:bCs/>
        </w:rPr>
        <w:t>1.</w:t>
      </w:r>
      <w:r>
        <w:rPr>
          <w:rFonts w:ascii="Times New Roman" w:hAnsi="Times New Roman" w:cs="Times New Roman"/>
          <w:sz w:val="24"/>
          <w:szCs w:val="24"/>
        </w:rPr>
        <w:t>投标人基本情况</w:t>
      </w:r>
      <w:r>
        <w:rPr>
          <w:rStyle w:val="a9"/>
          <w:rFonts w:ascii="Times New Roman" w:hAnsi="Times New Roman" w:cs="Times New Roman"/>
          <w:b/>
          <w:bCs/>
        </w:rPr>
        <w:t>表</w:t>
      </w:r>
      <w:r>
        <w:rPr>
          <w:rStyle w:val="a9"/>
          <w:rFonts w:ascii="Times New Roman" w:hAnsi="Times New Roman" w:cs="Times New Roman"/>
          <w:b/>
          <w:bCs/>
        </w:rPr>
        <w:t xml:space="preserve"> </w:t>
      </w:r>
      <w:proofErr w:type="spellStart"/>
      <w:r>
        <w:rPr>
          <w:rStyle w:val="a9"/>
          <w:rFonts w:ascii="Times New Roman" w:hAnsi="Times New Roman" w:cs="Times New Roman"/>
          <w:b/>
          <w:bCs/>
        </w:rPr>
        <w:t>Информационная</w:t>
      </w:r>
      <w:proofErr w:type="spellEnd"/>
      <w:r>
        <w:rPr>
          <w:rStyle w:val="a9"/>
          <w:rFonts w:ascii="Times New Roman" w:hAnsi="Times New Roman" w:cs="Times New Roman"/>
          <w:b/>
          <w:bCs/>
        </w:rPr>
        <w:t xml:space="preserve"> </w:t>
      </w:r>
      <w:proofErr w:type="spellStart"/>
      <w:r>
        <w:rPr>
          <w:rStyle w:val="a9"/>
          <w:rFonts w:ascii="Times New Roman" w:hAnsi="Times New Roman" w:cs="Times New Roman"/>
          <w:b/>
          <w:bCs/>
        </w:rPr>
        <w:t>карта</w:t>
      </w:r>
      <w:proofErr w:type="spellEnd"/>
      <w:r>
        <w:rPr>
          <w:rStyle w:val="a9"/>
          <w:rFonts w:ascii="Times New Roman" w:hAnsi="Times New Roman" w:cs="Times New Roman"/>
          <w:b/>
          <w:bCs/>
        </w:rPr>
        <w:t xml:space="preserve"> </w:t>
      </w:r>
      <w:proofErr w:type="spellStart"/>
      <w:r>
        <w:rPr>
          <w:rStyle w:val="a9"/>
          <w:rFonts w:ascii="Times New Roman" w:hAnsi="Times New Roman" w:cs="Times New Roman"/>
          <w:b/>
          <w:bCs/>
        </w:rPr>
        <w:t>участника</w:t>
      </w:r>
      <w:proofErr w:type="spellEnd"/>
      <w:r>
        <w:rPr>
          <w:rStyle w:val="a9"/>
          <w:rFonts w:ascii="Times New Roman" w:hAnsi="Times New Roman" w:cs="Times New Roman"/>
          <w:b/>
          <w:bCs/>
        </w:rPr>
        <w:t xml:space="preserve"> </w:t>
      </w:r>
      <w:proofErr w:type="spellStart"/>
      <w:r>
        <w:rPr>
          <w:rStyle w:val="a9"/>
          <w:rFonts w:ascii="Times New Roman" w:hAnsi="Times New Roman" w:cs="Times New Roman"/>
          <w:b/>
          <w:bCs/>
        </w:rPr>
        <w:t>тендера</w:t>
      </w:r>
      <w:proofErr w:type="spellEnd"/>
    </w:p>
    <w:tbl>
      <w:tblPr>
        <w:tblW w:w="923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49"/>
        <w:gridCol w:w="2091"/>
        <w:gridCol w:w="1771"/>
        <w:gridCol w:w="1269"/>
        <w:gridCol w:w="2556"/>
      </w:tblGrid>
      <w:tr w:rsidR="00B45AEC" w14:paraId="4AAB09BE" w14:textId="77777777">
        <w:trPr>
          <w:trHeight w:val="298"/>
          <w:jc w:val="center"/>
        </w:trPr>
        <w:tc>
          <w:tcPr>
            <w:tcW w:w="1549" w:type="dxa"/>
            <w:vAlign w:val="center"/>
          </w:tcPr>
          <w:p w14:paraId="726423E3" w14:textId="77777777" w:rsidR="00B45AEC" w:rsidRDefault="00000000">
            <w:pPr>
              <w:pStyle w:val="NewNewNewNewNewNewNewNewNewNewNewNewNewNewNewNewNewNewNewNewNewNewNewNewNewNewNewNewNewNewNewNewNewNewNewNewNewNewNewNewNewNewNewNewNewNewNewNewNewNewNewNewNewNewNewNewNewNewNewNewNewNewNe"/>
              <w:topLinePunct/>
              <w:adjustRightInd w:val="0"/>
              <w:snapToGrid w:val="0"/>
              <w:jc w:val="center"/>
              <w:rPr>
                <w:rFonts w:ascii="宋体" w:hAnsi="宋体" w:hint="eastAsia"/>
                <w:sz w:val="18"/>
              </w:rPr>
            </w:pPr>
            <w:r>
              <w:rPr>
                <w:rFonts w:ascii="宋体" w:hAnsi="宋体" w:hint="eastAsia"/>
                <w:sz w:val="18"/>
              </w:rPr>
              <w:t>投标人名称</w:t>
            </w:r>
          </w:p>
          <w:p w14:paraId="06C1A27F" w14:textId="77777777" w:rsidR="00B45AEC" w:rsidRDefault="00000000">
            <w:pPr>
              <w:pStyle w:val="af4"/>
              <w:jc w:val="center"/>
              <w:rPr>
                <w:rFonts w:ascii="Times New Roman" w:hAnsi="Times New Roman" w:cs="Times New Roman"/>
                <w:lang w:val="ru-RU"/>
              </w:rPr>
            </w:pPr>
            <w:r>
              <w:rPr>
                <w:rFonts w:ascii="Times New Roman" w:hAnsi="Times New Roman" w:cs="Times New Roman"/>
                <w:lang w:val="ru-RU"/>
              </w:rPr>
              <w:t>Наименование  Участника</w:t>
            </w:r>
          </w:p>
        </w:tc>
        <w:tc>
          <w:tcPr>
            <w:tcW w:w="7687" w:type="dxa"/>
            <w:gridSpan w:val="4"/>
            <w:vAlign w:val="center"/>
          </w:tcPr>
          <w:p w14:paraId="4D838C52" w14:textId="77777777" w:rsidR="00B45AEC" w:rsidRDefault="00B45AEC">
            <w:pPr>
              <w:pStyle w:val="NewNewNewNewNewNewNewNewNewNewNewNewNewNewNewNewNewNewNewNewNewNewNewNewNewNewNewNewNewNewNewNewNewNewNewNewNewNewNewNewNewNewNewNewNewNewNewNewNewNewNewNewNewNewNewNewNewNewNewNewNewNewNe"/>
              <w:topLinePunct/>
              <w:adjustRightInd w:val="0"/>
              <w:snapToGrid w:val="0"/>
              <w:ind w:firstLine="360"/>
              <w:jc w:val="center"/>
              <w:rPr>
                <w:rFonts w:ascii="宋体" w:hAnsi="宋体" w:hint="eastAsia"/>
                <w:sz w:val="18"/>
              </w:rPr>
            </w:pPr>
          </w:p>
        </w:tc>
      </w:tr>
      <w:tr w:rsidR="00B45AEC" w14:paraId="3E3A5AF4" w14:textId="77777777">
        <w:trPr>
          <w:trHeight w:val="298"/>
          <w:jc w:val="center"/>
        </w:trPr>
        <w:tc>
          <w:tcPr>
            <w:tcW w:w="1549" w:type="dxa"/>
            <w:vAlign w:val="center"/>
          </w:tcPr>
          <w:p w14:paraId="1EA1A3B4" w14:textId="77777777" w:rsidR="00B45AEC" w:rsidRDefault="00000000">
            <w:pPr>
              <w:pStyle w:val="NewNewNewNewNewNewNewNewNewNewNewNewNewNewNewNewNewNewNewNewNewNewNewNewNewNewNewNewNewNewNewNewNewNewNewNewNewNewNewNewNewNewNewNewNewNewNewNewNewNewNewNewNewNewNewNewNewNewNewNewNewNewNe"/>
              <w:topLinePunct/>
              <w:adjustRightInd w:val="0"/>
              <w:snapToGrid w:val="0"/>
              <w:jc w:val="center"/>
              <w:rPr>
                <w:rFonts w:ascii="宋体" w:hAnsi="宋体" w:hint="eastAsia"/>
                <w:sz w:val="18"/>
              </w:rPr>
            </w:pPr>
            <w:r>
              <w:rPr>
                <w:rFonts w:ascii="宋体" w:hAnsi="宋体" w:hint="eastAsia"/>
                <w:sz w:val="18"/>
              </w:rPr>
              <w:t>法人登记证明号</w:t>
            </w:r>
          </w:p>
          <w:p w14:paraId="3A11F686" w14:textId="77777777" w:rsidR="00B45AEC" w:rsidRDefault="00000000">
            <w:pPr>
              <w:pStyle w:val="af4"/>
              <w:jc w:val="center"/>
              <w:rPr>
                <w:rFonts w:ascii="Times New Roman" w:hAnsi="Times New Roman" w:cs="Times New Roman"/>
                <w:lang w:val="ru-RU"/>
              </w:rPr>
            </w:pPr>
            <w:proofErr w:type="spellStart"/>
            <w:r>
              <w:rPr>
                <w:rFonts w:ascii="Times New Roman" w:hAnsi="Times New Roman" w:cs="Times New Roman"/>
                <w:sz w:val="18"/>
                <w:szCs w:val="18"/>
              </w:rPr>
              <w:t>Номер</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свидетельства</w:t>
            </w:r>
            <w:proofErr w:type="spellEnd"/>
            <w:r>
              <w:rPr>
                <w:rFonts w:ascii="Times New Roman" w:hAnsi="Times New Roman" w:cs="Times New Roman"/>
                <w:sz w:val="18"/>
                <w:szCs w:val="18"/>
              </w:rPr>
              <w:t xml:space="preserve"> о </w:t>
            </w:r>
            <w:proofErr w:type="spellStart"/>
            <w:r>
              <w:rPr>
                <w:rFonts w:ascii="Times New Roman" w:hAnsi="Times New Roman" w:cs="Times New Roman"/>
                <w:sz w:val="18"/>
                <w:szCs w:val="18"/>
              </w:rPr>
              <w:t>регистрации</w:t>
            </w:r>
            <w:proofErr w:type="spellEnd"/>
          </w:p>
        </w:tc>
        <w:tc>
          <w:tcPr>
            <w:tcW w:w="7687" w:type="dxa"/>
            <w:gridSpan w:val="4"/>
            <w:vAlign w:val="center"/>
          </w:tcPr>
          <w:p w14:paraId="5E2B4D1E" w14:textId="77777777" w:rsidR="00B45AEC" w:rsidRDefault="00B45AEC">
            <w:pPr>
              <w:pStyle w:val="NewNewNewNewNewNewNewNewNewNewNewNewNewNewNewNewNewNewNewNewNewNewNewNewNewNewNewNewNewNewNewNewNewNewNewNewNewNewNewNewNewNewNewNewNewNewNewNewNewNewNewNewNewNewNewNewNewNewNewNewNewNewNe"/>
              <w:topLinePunct/>
              <w:adjustRightInd w:val="0"/>
              <w:snapToGrid w:val="0"/>
              <w:ind w:firstLine="360"/>
              <w:jc w:val="center"/>
              <w:rPr>
                <w:rFonts w:ascii="宋体" w:hAnsi="宋体" w:hint="eastAsia"/>
                <w:sz w:val="18"/>
              </w:rPr>
            </w:pPr>
          </w:p>
        </w:tc>
      </w:tr>
      <w:tr w:rsidR="00B45AEC" w14:paraId="4E9FADD3" w14:textId="77777777">
        <w:trPr>
          <w:trHeight w:val="263"/>
          <w:jc w:val="center"/>
        </w:trPr>
        <w:tc>
          <w:tcPr>
            <w:tcW w:w="1549" w:type="dxa"/>
            <w:vAlign w:val="center"/>
          </w:tcPr>
          <w:p w14:paraId="5FC0216C" w14:textId="77777777" w:rsidR="00B45AEC" w:rsidRDefault="00000000">
            <w:pPr>
              <w:pStyle w:val="NewNewNewNewNewNewNewNewNewNewNewNewNewNewNewNewNewNewNewNewNewNewNewNewNewNewNewNewNewNewNewNewNewNewNewNewNewNewNewNewNewNewNewNewNewNewNewNewNewNewNewNewNewNewNewNewNewNewNewNewNewNewNe"/>
              <w:topLinePunct/>
              <w:adjustRightInd w:val="0"/>
              <w:snapToGrid w:val="0"/>
              <w:jc w:val="center"/>
              <w:rPr>
                <w:rFonts w:ascii="宋体" w:hAnsi="宋体" w:hint="eastAsia"/>
                <w:sz w:val="18"/>
              </w:rPr>
            </w:pPr>
            <w:r>
              <w:rPr>
                <w:rFonts w:ascii="宋体" w:hAnsi="宋体" w:hint="eastAsia"/>
                <w:sz w:val="18"/>
              </w:rPr>
              <w:t>注册地址</w:t>
            </w:r>
          </w:p>
          <w:p w14:paraId="68CF23D1" w14:textId="77777777" w:rsidR="00B45AEC" w:rsidRDefault="00000000">
            <w:pPr>
              <w:pStyle w:val="af4"/>
              <w:jc w:val="center"/>
              <w:rPr>
                <w:rFonts w:ascii="Times New Roman" w:hAnsi="Times New Roman" w:cs="Times New Roman"/>
                <w:sz w:val="18"/>
                <w:szCs w:val="18"/>
                <w:lang w:val="ru-RU"/>
              </w:rPr>
            </w:pPr>
            <w:r>
              <w:rPr>
                <w:rFonts w:ascii="Times New Roman" w:hAnsi="Times New Roman" w:cs="Times New Roman"/>
                <w:sz w:val="18"/>
                <w:szCs w:val="18"/>
                <w:lang w:val="ru-RU"/>
              </w:rPr>
              <w:t>Фактический адрес</w:t>
            </w:r>
          </w:p>
          <w:p w14:paraId="6D9E053B" w14:textId="77777777" w:rsidR="00B45AEC" w:rsidRDefault="00B45AEC">
            <w:pPr>
              <w:pStyle w:val="NewNewNewNewNewNewNewNewNewNewNewNewNewNewNewNewNewNewNewNewNewNewNewNewNewNewNewNewNewNewNewNewNewNewNewNewNewNewNewNewNewNewNewNewNewNewNewNewNewNewNewNewNewNewNewNewNewNewNewNewNewNewNe"/>
              <w:topLinePunct/>
              <w:adjustRightInd w:val="0"/>
              <w:snapToGrid w:val="0"/>
              <w:jc w:val="center"/>
              <w:rPr>
                <w:rFonts w:asciiTheme="minorHAnsi" w:hAnsiTheme="minorHAnsi"/>
                <w:sz w:val="18"/>
                <w:lang w:val="ru-RU"/>
              </w:rPr>
            </w:pPr>
          </w:p>
        </w:tc>
        <w:tc>
          <w:tcPr>
            <w:tcW w:w="3862" w:type="dxa"/>
            <w:gridSpan w:val="2"/>
            <w:vAlign w:val="center"/>
          </w:tcPr>
          <w:p w14:paraId="623B8F62" w14:textId="77777777" w:rsidR="00B45AEC" w:rsidRDefault="00B45AEC">
            <w:pPr>
              <w:pStyle w:val="NewNewNewNewNewNewNewNewNewNewNewNewNewNewNewNewNewNewNewNewNewNewNewNewNewNewNewNewNewNewNewNewNewNewNewNewNewNewNewNewNewNewNewNewNewNewNewNewNewNewNewNewNewNewNewNewNewNewNewNewNewNewNe"/>
              <w:topLinePunct/>
              <w:adjustRightInd w:val="0"/>
              <w:snapToGrid w:val="0"/>
              <w:jc w:val="center"/>
              <w:rPr>
                <w:rFonts w:ascii="宋体" w:hAnsi="宋体" w:hint="eastAsia"/>
                <w:sz w:val="18"/>
              </w:rPr>
            </w:pPr>
          </w:p>
        </w:tc>
        <w:tc>
          <w:tcPr>
            <w:tcW w:w="1269" w:type="dxa"/>
            <w:vAlign w:val="center"/>
          </w:tcPr>
          <w:p w14:paraId="21F8929F" w14:textId="77777777" w:rsidR="00B45AEC" w:rsidRDefault="00000000">
            <w:pPr>
              <w:pStyle w:val="NewNewNewNewNewNewNewNewNewNewNewNewNewNewNewNewNewNewNewNewNewNewNewNewNewNewNewNewNewNewNewNewNewNewNewNewNewNewNewNewNewNewNewNewNewNewNewNewNewNewNewNewNewNewNewNewNewNewNewNewNewNewNe"/>
              <w:topLinePunct/>
              <w:adjustRightInd w:val="0"/>
              <w:snapToGrid w:val="0"/>
              <w:jc w:val="center"/>
              <w:rPr>
                <w:rFonts w:ascii="宋体" w:hAnsi="宋体" w:hint="eastAsia"/>
                <w:sz w:val="18"/>
              </w:rPr>
            </w:pPr>
            <w:r>
              <w:rPr>
                <w:rFonts w:ascii="宋体" w:hAnsi="宋体" w:hint="eastAsia"/>
                <w:sz w:val="18"/>
              </w:rPr>
              <w:t>邮政编码</w:t>
            </w:r>
          </w:p>
          <w:p w14:paraId="581DA671" w14:textId="77777777" w:rsidR="00B45AEC" w:rsidRDefault="00000000">
            <w:pPr>
              <w:pStyle w:val="af4"/>
              <w:jc w:val="center"/>
              <w:rPr>
                <w:rFonts w:ascii="Times New Roman" w:hAnsi="Times New Roman" w:cs="Times New Roman"/>
                <w:sz w:val="18"/>
                <w:szCs w:val="18"/>
                <w:lang w:val="ru-RU"/>
              </w:rPr>
            </w:pPr>
            <w:r>
              <w:rPr>
                <w:rFonts w:ascii="Times New Roman" w:hAnsi="Times New Roman" w:cs="Times New Roman"/>
                <w:sz w:val="18"/>
                <w:szCs w:val="18"/>
                <w:lang w:val="ru-RU"/>
              </w:rPr>
              <w:t>Индекс</w:t>
            </w:r>
          </w:p>
        </w:tc>
        <w:tc>
          <w:tcPr>
            <w:tcW w:w="2556" w:type="dxa"/>
            <w:vAlign w:val="center"/>
          </w:tcPr>
          <w:p w14:paraId="04871E3D" w14:textId="77777777" w:rsidR="00B45AEC" w:rsidRDefault="00B45AEC">
            <w:pPr>
              <w:pStyle w:val="NewNewNewNewNewNewNewNewNewNewNewNewNewNewNewNewNewNewNewNewNewNewNewNewNewNewNewNewNewNewNewNewNewNewNewNewNewNewNewNewNewNewNewNewNewNewNewNewNewNewNewNewNewNewNewNewNewNewNewNewNewNewNe"/>
              <w:topLinePunct/>
              <w:adjustRightInd w:val="0"/>
              <w:snapToGrid w:val="0"/>
              <w:jc w:val="center"/>
              <w:rPr>
                <w:rFonts w:ascii="宋体" w:hAnsi="宋体" w:hint="eastAsia"/>
                <w:sz w:val="18"/>
              </w:rPr>
            </w:pPr>
          </w:p>
        </w:tc>
      </w:tr>
      <w:tr w:rsidR="00B45AEC" w14:paraId="272761E0" w14:textId="77777777">
        <w:trPr>
          <w:trHeight w:val="263"/>
          <w:jc w:val="center"/>
        </w:trPr>
        <w:tc>
          <w:tcPr>
            <w:tcW w:w="1549" w:type="dxa"/>
            <w:vAlign w:val="center"/>
          </w:tcPr>
          <w:p w14:paraId="5EDC632C" w14:textId="77777777" w:rsidR="00B45AEC" w:rsidRDefault="00000000">
            <w:pPr>
              <w:pStyle w:val="NewNewNewNewNewNewNewNewNewNewNewNewNewNewNewNewNewNewNewNewNewNewNewNewNewNewNewNewNewNewNewNewNewNewNewNewNewNewNewNewNewNewNewNewNewNewNewNewNewNewNewNewNewNewNewNewNewNewNewNewNewNewNe"/>
              <w:topLinePunct/>
              <w:adjustRightInd w:val="0"/>
              <w:snapToGrid w:val="0"/>
              <w:jc w:val="center"/>
              <w:rPr>
                <w:rFonts w:ascii="宋体" w:hAnsi="宋体" w:hint="eastAsia"/>
                <w:sz w:val="18"/>
              </w:rPr>
            </w:pPr>
            <w:r>
              <w:rPr>
                <w:rFonts w:ascii="宋体" w:hAnsi="宋体" w:hint="eastAsia"/>
                <w:sz w:val="18"/>
              </w:rPr>
              <w:t>成立时间</w:t>
            </w:r>
          </w:p>
          <w:p w14:paraId="47D581ED" w14:textId="77777777" w:rsidR="00B45AEC" w:rsidRDefault="00000000">
            <w:pPr>
              <w:pStyle w:val="NewNewNewNewNewNewNewNewNewNewNewNewNewNewNewNewNewNewNewNewNewNewNewNewNewNewNewNewNewNewNewNewNewNewNewNewNewNewNewNewNewNewNewNewNewNewNewNewNewNewNewNewNewNewNewNewNewNewNewNewNewNewNe"/>
              <w:topLinePunct/>
              <w:adjustRightInd w:val="0"/>
              <w:snapToGrid w:val="0"/>
              <w:jc w:val="center"/>
              <w:rPr>
                <w:rFonts w:asciiTheme="minorHAnsi" w:hAnsiTheme="minorHAnsi"/>
                <w:sz w:val="18"/>
                <w:lang w:val="ru-RU"/>
              </w:rPr>
            </w:pPr>
            <w:proofErr w:type="spellStart"/>
            <w:r>
              <w:rPr>
                <w:sz w:val="16"/>
                <w:szCs w:val="16"/>
                <w:vertAlign w:val="superscript"/>
              </w:rPr>
              <w:t>Дата</w:t>
            </w:r>
            <w:proofErr w:type="spellEnd"/>
            <w:r>
              <w:rPr>
                <w:sz w:val="16"/>
                <w:szCs w:val="16"/>
                <w:vertAlign w:val="superscript"/>
              </w:rPr>
              <w:t xml:space="preserve"> </w:t>
            </w:r>
            <w:proofErr w:type="spellStart"/>
            <w:r>
              <w:rPr>
                <w:sz w:val="16"/>
                <w:szCs w:val="16"/>
                <w:vertAlign w:val="superscript"/>
              </w:rPr>
              <w:t>создания</w:t>
            </w:r>
            <w:proofErr w:type="spellEnd"/>
          </w:p>
        </w:tc>
        <w:tc>
          <w:tcPr>
            <w:tcW w:w="3862" w:type="dxa"/>
            <w:gridSpan w:val="2"/>
            <w:vAlign w:val="center"/>
          </w:tcPr>
          <w:p w14:paraId="64E62D00" w14:textId="77777777" w:rsidR="00B45AEC" w:rsidRDefault="00B45AEC">
            <w:pPr>
              <w:pStyle w:val="NewNewNewNewNewNewNewNewNewNewNewNewNewNewNewNewNewNewNewNewNewNewNewNewNewNewNewNewNewNewNewNewNewNewNewNewNewNewNewNewNewNewNewNewNewNewNewNewNewNewNewNewNewNewNewNewNewNewNewNewNewNewNe"/>
              <w:topLinePunct/>
              <w:adjustRightInd w:val="0"/>
              <w:snapToGrid w:val="0"/>
              <w:jc w:val="center"/>
              <w:rPr>
                <w:rFonts w:ascii="宋体" w:hAnsi="宋体" w:hint="eastAsia"/>
                <w:sz w:val="18"/>
              </w:rPr>
            </w:pPr>
          </w:p>
        </w:tc>
        <w:tc>
          <w:tcPr>
            <w:tcW w:w="1269" w:type="dxa"/>
            <w:vAlign w:val="center"/>
          </w:tcPr>
          <w:p w14:paraId="6D5932E9" w14:textId="77777777" w:rsidR="00B45AEC" w:rsidRDefault="00000000">
            <w:pPr>
              <w:pStyle w:val="NewNewNewNewNewNewNewNewNewNewNewNewNewNewNewNewNewNewNewNewNewNewNewNewNewNewNewNewNewNewNewNewNewNewNewNewNewNewNewNewNewNewNewNewNewNewNewNewNewNewNewNewNewNewNewNewNewNewNewNewNewNewNe"/>
              <w:topLinePunct/>
              <w:adjustRightInd w:val="0"/>
              <w:snapToGrid w:val="0"/>
              <w:jc w:val="center"/>
              <w:rPr>
                <w:rFonts w:ascii="宋体" w:hAnsi="宋体" w:hint="eastAsia"/>
                <w:sz w:val="18"/>
              </w:rPr>
            </w:pPr>
            <w:r>
              <w:rPr>
                <w:rFonts w:ascii="宋体" w:hAnsi="宋体" w:hint="eastAsia"/>
                <w:sz w:val="18"/>
              </w:rPr>
              <w:t>注册资金</w:t>
            </w:r>
          </w:p>
          <w:p w14:paraId="120313A7" w14:textId="77777777" w:rsidR="00B45AEC" w:rsidRDefault="00000000">
            <w:pPr>
              <w:pStyle w:val="af4"/>
              <w:jc w:val="center"/>
              <w:rPr>
                <w:rFonts w:ascii="Times New Roman" w:hAnsi="Times New Roman" w:cs="Times New Roman"/>
                <w:sz w:val="18"/>
                <w:szCs w:val="18"/>
                <w:lang w:val="ru-RU"/>
              </w:rPr>
            </w:pPr>
            <w:r>
              <w:rPr>
                <w:rFonts w:ascii="Times New Roman" w:hAnsi="Times New Roman" w:cs="Times New Roman"/>
                <w:sz w:val="18"/>
                <w:szCs w:val="18"/>
                <w:lang w:val="ru-RU"/>
              </w:rPr>
              <w:t>Уставный капитал</w:t>
            </w:r>
          </w:p>
        </w:tc>
        <w:tc>
          <w:tcPr>
            <w:tcW w:w="2556" w:type="dxa"/>
            <w:vAlign w:val="center"/>
          </w:tcPr>
          <w:p w14:paraId="1B159CA7" w14:textId="77777777" w:rsidR="00B45AEC" w:rsidRDefault="00B45AEC">
            <w:pPr>
              <w:pStyle w:val="NewNewNewNewNewNewNewNewNewNewNewNewNewNewNewNewNewNewNewNewNewNewNewNewNewNewNewNewNewNewNewNewNewNewNewNewNewNewNewNewNewNewNewNewNewNewNewNewNewNewNewNewNewNewNewNewNewNewNewNewNewNewNe"/>
              <w:topLinePunct/>
              <w:adjustRightInd w:val="0"/>
              <w:snapToGrid w:val="0"/>
              <w:jc w:val="center"/>
              <w:rPr>
                <w:rFonts w:ascii="宋体" w:hAnsi="宋体" w:hint="eastAsia"/>
                <w:sz w:val="18"/>
              </w:rPr>
            </w:pPr>
          </w:p>
        </w:tc>
      </w:tr>
      <w:tr w:rsidR="00B45AEC" w14:paraId="2744490E" w14:textId="77777777">
        <w:trPr>
          <w:trHeight w:val="249"/>
          <w:jc w:val="center"/>
        </w:trPr>
        <w:tc>
          <w:tcPr>
            <w:tcW w:w="1549" w:type="dxa"/>
            <w:vAlign w:val="center"/>
          </w:tcPr>
          <w:p w14:paraId="2CE2927C" w14:textId="77777777" w:rsidR="00B45AEC" w:rsidRDefault="00000000">
            <w:pPr>
              <w:pStyle w:val="NewNewNewNewNewNewNewNewNewNewNewNewNewNewNewNewNewNewNewNewNewNewNewNewNewNewNewNewNewNewNewNewNewNewNewNewNewNewNewNewNewNewNewNewNewNewNewNewNewNewNewNewNewNewNewNewNewNewNewNewNewNewNe"/>
              <w:topLinePunct/>
              <w:adjustRightInd w:val="0"/>
              <w:snapToGrid w:val="0"/>
              <w:jc w:val="center"/>
              <w:rPr>
                <w:rFonts w:ascii="宋体" w:hAnsi="宋体" w:hint="eastAsia"/>
                <w:sz w:val="18"/>
              </w:rPr>
            </w:pPr>
            <w:r>
              <w:rPr>
                <w:rFonts w:ascii="宋体" w:hAnsi="宋体" w:hint="eastAsia"/>
                <w:sz w:val="18"/>
              </w:rPr>
              <w:t>法人登记证明号</w:t>
            </w:r>
          </w:p>
          <w:p w14:paraId="0B1A7D29" w14:textId="77777777" w:rsidR="00B45AEC" w:rsidRDefault="00000000">
            <w:pPr>
              <w:pStyle w:val="NewNewNewNewNewNewNewNewNewNewNewNewNewNewNewNewNewNewNewNewNewNewNewNewNewNewNewNewNewNewNewNewNewNewNewNewNewNewNewNewNewNewNewNewNewNewNewNewNewNewNewNewNewNewNewNewNewNewNewNewNewNewNe"/>
              <w:topLinePunct/>
              <w:adjustRightInd w:val="0"/>
              <w:snapToGrid w:val="0"/>
              <w:jc w:val="center"/>
              <w:rPr>
                <w:rFonts w:asciiTheme="minorHAnsi" w:hAnsiTheme="minorHAnsi"/>
                <w:sz w:val="18"/>
                <w:lang w:val="ru-RU"/>
              </w:rPr>
            </w:pPr>
            <w:r>
              <w:rPr>
                <w:rFonts w:asciiTheme="minorHAnsi" w:hAnsiTheme="minorHAnsi"/>
                <w:sz w:val="18"/>
                <w:lang w:val="ru-RU"/>
              </w:rPr>
              <w:t>БИН</w:t>
            </w:r>
          </w:p>
          <w:p w14:paraId="124046C5" w14:textId="77777777" w:rsidR="00B45AEC" w:rsidRDefault="00B45AEC">
            <w:pPr>
              <w:pStyle w:val="NewNewNewNewNewNewNewNewNewNewNewNewNewNewNewNewNewNewNewNewNewNewNewNewNewNewNewNewNewNewNewNewNewNewNewNewNewNewNewNewNewNewNewNewNewNewNewNewNewNewNewNewNewNewNewNewNewNewNewNewNewNewNe"/>
              <w:topLinePunct/>
              <w:adjustRightInd w:val="0"/>
              <w:snapToGrid w:val="0"/>
              <w:jc w:val="center"/>
              <w:rPr>
                <w:rFonts w:ascii="宋体" w:hAnsi="宋体" w:hint="eastAsia"/>
                <w:sz w:val="18"/>
              </w:rPr>
            </w:pPr>
          </w:p>
        </w:tc>
        <w:tc>
          <w:tcPr>
            <w:tcW w:w="2091" w:type="dxa"/>
            <w:vAlign w:val="center"/>
          </w:tcPr>
          <w:p w14:paraId="46E7A1DF" w14:textId="77777777" w:rsidR="00B45AEC" w:rsidRDefault="00B45AEC">
            <w:pPr>
              <w:pStyle w:val="NewNewNewNewNewNewNewNewNewNewNewNewNewNewNewNewNewNewNewNewNewNewNewNewNewNewNewNewNewNewNewNewNewNewNewNewNewNewNewNewNewNewNewNewNewNewNewNewNewNewNewNewNewNewNewNewNewNewNewNewNewNewNe"/>
              <w:topLinePunct/>
              <w:adjustRightInd w:val="0"/>
              <w:snapToGrid w:val="0"/>
              <w:jc w:val="center"/>
              <w:rPr>
                <w:rFonts w:ascii="宋体" w:hAnsi="宋体" w:hint="eastAsia"/>
                <w:sz w:val="18"/>
              </w:rPr>
            </w:pPr>
          </w:p>
        </w:tc>
        <w:tc>
          <w:tcPr>
            <w:tcW w:w="5596" w:type="dxa"/>
            <w:gridSpan w:val="3"/>
            <w:vAlign w:val="center"/>
          </w:tcPr>
          <w:p w14:paraId="3F39CB97" w14:textId="77777777" w:rsidR="00B45AEC" w:rsidRDefault="00000000">
            <w:pPr>
              <w:pStyle w:val="af4"/>
            </w:pPr>
            <w:r>
              <w:rPr>
                <w:rFonts w:hint="eastAsia"/>
              </w:rPr>
              <w:t>员工总人数：</w:t>
            </w:r>
            <w:proofErr w:type="spellStart"/>
            <w:r>
              <w:rPr>
                <w:rFonts w:ascii="Times New Roman" w:hAnsi="Times New Roman" w:cs="Times New Roman"/>
              </w:rPr>
              <w:t>Количество</w:t>
            </w:r>
            <w:proofErr w:type="spellEnd"/>
            <w:r>
              <w:rPr>
                <w:rFonts w:ascii="Times New Roman" w:hAnsi="Times New Roman" w:cs="Times New Roman"/>
              </w:rPr>
              <w:t xml:space="preserve"> </w:t>
            </w:r>
            <w:proofErr w:type="spellStart"/>
            <w:r>
              <w:rPr>
                <w:rFonts w:ascii="Times New Roman" w:hAnsi="Times New Roman" w:cs="Times New Roman"/>
              </w:rPr>
              <w:t>рабочий</w:t>
            </w:r>
            <w:proofErr w:type="spellEnd"/>
            <w:r>
              <w:rPr>
                <w:rFonts w:ascii="Times New Roman" w:hAnsi="Times New Roman" w:cs="Times New Roman"/>
              </w:rPr>
              <w:t>:</w:t>
            </w:r>
          </w:p>
        </w:tc>
      </w:tr>
      <w:tr w:rsidR="00B45AEC" w14:paraId="0FE90699" w14:textId="77777777">
        <w:trPr>
          <w:trHeight w:val="261"/>
          <w:jc w:val="center"/>
        </w:trPr>
        <w:tc>
          <w:tcPr>
            <w:tcW w:w="1549" w:type="dxa"/>
            <w:vAlign w:val="center"/>
          </w:tcPr>
          <w:p w14:paraId="01B378D4" w14:textId="77777777" w:rsidR="00B45AEC" w:rsidRDefault="00000000">
            <w:pPr>
              <w:pStyle w:val="NewNewNewNewNewNewNewNewNewNewNewNewNewNewNewNewNewNewNewNewNewNewNewNewNewNewNewNewNewNewNewNewNewNewNewNewNewNewNewNewNewNewNewNewNewNewNewNewNewNewNewNewNewNewNewNewNewNewNewNewNewNewNe"/>
              <w:topLinePunct/>
              <w:adjustRightInd w:val="0"/>
              <w:snapToGrid w:val="0"/>
              <w:jc w:val="center"/>
              <w:rPr>
                <w:rFonts w:ascii="宋体" w:hAnsi="宋体" w:hint="eastAsia"/>
                <w:sz w:val="18"/>
              </w:rPr>
            </w:pPr>
            <w:r>
              <w:rPr>
                <w:rFonts w:ascii="宋体" w:hAnsi="宋体" w:hint="eastAsia"/>
                <w:sz w:val="18"/>
              </w:rPr>
              <w:t>经营范围</w:t>
            </w:r>
          </w:p>
          <w:p w14:paraId="5D2F0F37" w14:textId="77777777" w:rsidR="00B45AEC" w:rsidRDefault="00000000">
            <w:pPr>
              <w:pStyle w:val="af4"/>
              <w:jc w:val="center"/>
              <w:rPr>
                <w:rFonts w:ascii="Times New Roman" w:hAnsi="Times New Roman" w:cs="Times New Roman"/>
                <w:sz w:val="16"/>
                <w:szCs w:val="16"/>
                <w:lang w:val="ru-RU"/>
              </w:rPr>
            </w:pPr>
            <w:r>
              <w:rPr>
                <w:rFonts w:ascii="Times New Roman" w:hAnsi="Times New Roman" w:cs="Times New Roman"/>
                <w:sz w:val="16"/>
                <w:szCs w:val="16"/>
                <w:lang w:val="ru-RU"/>
              </w:rPr>
              <w:t>Объем работы</w:t>
            </w:r>
          </w:p>
        </w:tc>
        <w:tc>
          <w:tcPr>
            <w:tcW w:w="7687" w:type="dxa"/>
            <w:gridSpan w:val="4"/>
            <w:vAlign w:val="center"/>
          </w:tcPr>
          <w:p w14:paraId="7167A5A5" w14:textId="77777777" w:rsidR="00B45AEC" w:rsidRDefault="00B45AEC">
            <w:pPr>
              <w:pStyle w:val="NewNewNewNewNewNewNewNewNewNewNewNewNewNewNewNewNewNewNewNewNewNewNewNewNewNewNewNewNewNewNewNewNewNewNewNewNewNewNewNewNewNewNewNewNewNewNewNewNewNewNewNewNewNewNewNewNewNewNewNewNewNewNe"/>
              <w:topLinePunct/>
              <w:adjustRightInd w:val="0"/>
              <w:snapToGrid w:val="0"/>
              <w:jc w:val="center"/>
              <w:rPr>
                <w:rFonts w:ascii="宋体" w:hAnsi="宋体" w:hint="eastAsia"/>
                <w:sz w:val="18"/>
              </w:rPr>
            </w:pPr>
          </w:p>
          <w:p w14:paraId="304A94AB" w14:textId="77777777" w:rsidR="00B45AEC" w:rsidRDefault="00B45AEC">
            <w:pPr>
              <w:pStyle w:val="NewNewNewNewNewNewNewNewNewNewNewNewNewNewNewNewNewNewNewNewNewNewNewNewNewNewNewNewNewNewNewNewNewNewNewNewNewNewNewNewNewNewNewNewNewNewNewNewNewNewNewNewNewNewNewNewNewNewNewNewNewNewNe"/>
              <w:topLinePunct/>
              <w:adjustRightInd w:val="0"/>
              <w:snapToGrid w:val="0"/>
              <w:jc w:val="center"/>
              <w:rPr>
                <w:rFonts w:ascii="宋体" w:hAnsi="宋体" w:hint="eastAsia"/>
                <w:sz w:val="18"/>
              </w:rPr>
            </w:pPr>
          </w:p>
          <w:p w14:paraId="383622FD" w14:textId="77777777" w:rsidR="00B45AEC" w:rsidRDefault="00B45AEC">
            <w:pPr>
              <w:pStyle w:val="NewNewNewNewNewNewNewNewNewNewNewNewNewNewNewNewNewNewNewNewNewNewNewNewNewNewNewNewNewNewNewNewNewNewNewNewNewNewNewNewNewNewNewNewNewNewNewNewNewNewNewNewNewNewNewNewNewNewNewNewNewNewNe"/>
              <w:topLinePunct/>
              <w:adjustRightInd w:val="0"/>
              <w:snapToGrid w:val="0"/>
              <w:jc w:val="center"/>
              <w:rPr>
                <w:rFonts w:ascii="宋体" w:hAnsi="宋体" w:hint="eastAsia"/>
                <w:sz w:val="18"/>
              </w:rPr>
            </w:pPr>
          </w:p>
        </w:tc>
      </w:tr>
      <w:tr w:rsidR="00B45AEC" w:rsidRPr="00332982" w14:paraId="15B5B086" w14:textId="77777777">
        <w:trPr>
          <w:trHeight w:val="261"/>
          <w:jc w:val="center"/>
        </w:trPr>
        <w:tc>
          <w:tcPr>
            <w:tcW w:w="1549" w:type="dxa"/>
            <w:vAlign w:val="center"/>
          </w:tcPr>
          <w:p w14:paraId="79AEE861" w14:textId="77777777" w:rsidR="00B45AEC" w:rsidRDefault="00000000">
            <w:pPr>
              <w:pStyle w:val="NewNewNewNewNewNewNewNewNewNewNewNewNewNewNewNewNewNewNewNewNewNewNewNewNewNewNewNewNewNewNewNewNewNewNewNewNewNewNewNewNewNewNewNewNewNewNewNewNewNewNewNewNewNewNewNewNewNewNewNewNewNewNe"/>
              <w:topLinePunct/>
              <w:adjustRightInd w:val="0"/>
              <w:snapToGrid w:val="0"/>
              <w:jc w:val="center"/>
              <w:rPr>
                <w:rFonts w:ascii="宋体" w:hAnsi="宋体" w:hint="eastAsia"/>
                <w:sz w:val="18"/>
              </w:rPr>
            </w:pPr>
            <w:r>
              <w:rPr>
                <w:rFonts w:ascii="宋体" w:hAnsi="宋体" w:hint="eastAsia"/>
                <w:sz w:val="18"/>
              </w:rPr>
              <w:t>企业性质</w:t>
            </w:r>
          </w:p>
          <w:p w14:paraId="4615D869" w14:textId="77777777" w:rsidR="00B45AEC" w:rsidRDefault="00000000">
            <w:pPr>
              <w:pStyle w:val="af4"/>
              <w:jc w:val="center"/>
              <w:rPr>
                <w:rFonts w:ascii="Times New Roman" w:hAnsi="Times New Roman" w:cs="Times New Roman"/>
                <w:sz w:val="16"/>
                <w:szCs w:val="16"/>
                <w:lang w:val="ru-RU"/>
              </w:rPr>
            </w:pPr>
            <w:r>
              <w:rPr>
                <w:rFonts w:ascii="Times New Roman" w:hAnsi="Times New Roman" w:cs="Times New Roman"/>
                <w:sz w:val="16"/>
                <w:szCs w:val="16"/>
                <w:lang w:val="ru-RU"/>
              </w:rPr>
              <w:t>Характер предприятия</w:t>
            </w:r>
          </w:p>
        </w:tc>
        <w:tc>
          <w:tcPr>
            <w:tcW w:w="7687" w:type="dxa"/>
            <w:gridSpan w:val="4"/>
            <w:vAlign w:val="center"/>
          </w:tcPr>
          <w:p w14:paraId="4F1C01B2" w14:textId="77777777" w:rsidR="00B45AEC" w:rsidRDefault="00000000">
            <w:pPr>
              <w:pStyle w:val="NewNewNewNewNewNewNewNewNewNewNewNewNewNewNewNewNewNewNewNewNewNewNewNewNewNewNewNewNewNewNewNewNewNewNewNewNewNewNewNewNewNewNewNewNewNewNewNewNewNewNewNewNewNewNewNewNewNewNewNewNewNewNe"/>
              <w:topLinePunct/>
              <w:adjustRightInd w:val="0"/>
              <w:snapToGrid w:val="0"/>
              <w:jc w:val="center"/>
            </w:pPr>
            <w:r>
              <w:rPr>
                <w:rFonts w:hint="eastAsia"/>
              </w:rPr>
              <w:t>□国有全资□国有控股□国有参股□自然人控股□自然人独资□外资（控股）</w:t>
            </w:r>
          </w:p>
          <w:p w14:paraId="0079E36F" w14:textId="77777777" w:rsidR="00B45AEC" w:rsidRDefault="00000000">
            <w:pPr>
              <w:pStyle w:val="af4"/>
              <w:rPr>
                <w:rFonts w:ascii="Times New Roman" w:hAnsi="Times New Roman" w:cs="Times New Roman"/>
                <w:lang w:val="ru-RU"/>
              </w:rPr>
            </w:pPr>
            <w:r>
              <w:rPr>
                <w:lang w:val="ru-RU"/>
              </w:rPr>
              <w:t xml:space="preserve"> </w:t>
            </w:r>
            <w:r>
              <w:rPr>
                <w:rFonts w:ascii="Times New Roman" w:hAnsi="Times New Roman" w:cs="Times New Roman"/>
                <w:lang w:val="ru-RU"/>
              </w:rPr>
              <w:t>Государственная (полностью государственная)</w:t>
            </w:r>
          </w:p>
          <w:p w14:paraId="5F16BDAA" w14:textId="77777777" w:rsidR="00B45AEC" w:rsidRDefault="00000000">
            <w:pPr>
              <w:pStyle w:val="af4"/>
              <w:rPr>
                <w:rFonts w:ascii="Times New Roman" w:hAnsi="Times New Roman" w:cs="Times New Roman"/>
                <w:lang w:val="ru-RU"/>
              </w:rPr>
            </w:pPr>
            <w:r>
              <w:rPr>
                <w:rFonts w:ascii="Times New Roman" w:hAnsi="Times New Roman" w:cs="Times New Roman"/>
                <w:lang w:val="ru-RU"/>
              </w:rPr>
              <w:t xml:space="preserve"> Государственная (с госконтролем)</w:t>
            </w:r>
          </w:p>
          <w:p w14:paraId="06770046" w14:textId="77777777" w:rsidR="00B45AEC" w:rsidRDefault="00000000">
            <w:pPr>
              <w:pStyle w:val="af4"/>
              <w:rPr>
                <w:rFonts w:ascii="Times New Roman" w:hAnsi="Times New Roman" w:cs="Times New Roman"/>
                <w:lang w:val="ru-RU"/>
              </w:rPr>
            </w:pPr>
            <w:r>
              <w:rPr>
                <w:rFonts w:ascii="Times New Roman" w:hAnsi="Times New Roman" w:cs="Times New Roman"/>
                <w:lang w:val="ru-RU"/>
              </w:rPr>
              <w:t>Государственная (с долей государства)</w:t>
            </w:r>
          </w:p>
          <w:p w14:paraId="1E523062" w14:textId="77777777" w:rsidR="00B45AEC" w:rsidRDefault="00000000">
            <w:pPr>
              <w:pStyle w:val="af4"/>
              <w:rPr>
                <w:rFonts w:ascii="Times New Roman" w:hAnsi="Times New Roman" w:cs="Times New Roman"/>
                <w:lang w:val="ru-RU"/>
              </w:rPr>
            </w:pPr>
            <w:r>
              <w:rPr>
                <w:rFonts w:ascii="Times New Roman" w:hAnsi="Times New Roman" w:cs="Times New Roman"/>
                <w:lang w:val="ru-RU"/>
              </w:rPr>
              <w:t>Частная (с контролем физического лица)</w:t>
            </w:r>
          </w:p>
          <w:p w14:paraId="5216E6DC" w14:textId="77777777" w:rsidR="00B45AEC" w:rsidRDefault="00000000">
            <w:pPr>
              <w:pStyle w:val="af4"/>
              <w:rPr>
                <w:rFonts w:ascii="Times New Roman" w:hAnsi="Times New Roman" w:cs="Times New Roman"/>
                <w:lang w:val="ru-RU"/>
              </w:rPr>
            </w:pPr>
            <w:r>
              <w:rPr>
                <w:rFonts w:ascii="Times New Roman" w:hAnsi="Times New Roman" w:cs="Times New Roman"/>
                <w:lang w:val="ru-RU"/>
              </w:rPr>
              <w:t>Частная (единственный владелец — физическое лицо)</w:t>
            </w:r>
          </w:p>
          <w:p w14:paraId="53A355CB" w14:textId="77777777" w:rsidR="00B45AEC" w:rsidRDefault="00000000">
            <w:pPr>
              <w:pStyle w:val="af4"/>
              <w:rPr>
                <w:rFonts w:ascii="Times New Roman" w:hAnsi="Times New Roman" w:cs="Times New Roman"/>
                <w:lang w:val="ru-RU"/>
              </w:rPr>
            </w:pPr>
            <w:r>
              <w:rPr>
                <w:rFonts w:ascii="Times New Roman" w:hAnsi="Times New Roman" w:cs="Times New Roman"/>
                <w:lang w:val="ru-RU"/>
              </w:rPr>
              <w:t>С участием иностранного капитала (иностранный контроль)</w:t>
            </w:r>
          </w:p>
          <w:p w14:paraId="3C1F3EB6" w14:textId="77777777" w:rsidR="00B45AEC" w:rsidRDefault="00B45AEC">
            <w:pPr>
              <w:pStyle w:val="NewNewNewNewNewNewNewNewNewNewNewNewNewNewNewNewNewNewNewNewNewNewNewNewNewNewNewNewNewNewNewNewNewNewNewNewNewNewNewNewNewNewNewNewNewNewNewNewNewNewNewNewNewNewNewNewNewNewNewNewNewNewNe"/>
              <w:topLinePunct/>
              <w:adjustRightInd w:val="0"/>
              <w:snapToGrid w:val="0"/>
              <w:jc w:val="center"/>
              <w:rPr>
                <w:rFonts w:ascii="宋体" w:hAnsi="宋体" w:hint="eastAsia"/>
                <w:sz w:val="18"/>
                <w:lang w:val="ru-RU"/>
              </w:rPr>
            </w:pPr>
          </w:p>
        </w:tc>
      </w:tr>
      <w:tr w:rsidR="00B45AEC" w14:paraId="4722BD7D" w14:textId="77777777">
        <w:trPr>
          <w:trHeight w:val="1010"/>
          <w:jc w:val="center"/>
        </w:trPr>
        <w:tc>
          <w:tcPr>
            <w:tcW w:w="1549" w:type="dxa"/>
            <w:vAlign w:val="center"/>
          </w:tcPr>
          <w:p w14:paraId="7641C770" w14:textId="77777777" w:rsidR="00B45AEC" w:rsidRDefault="00000000">
            <w:pPr>
              <w:pStyle w:val="NewNewNewNewNewNewNewNewNewNewNewNewNewNewNewNewNewNewNewNewNewNewNewNewNewNewNewNewNewNewNewNewNewNewNewNewNewNewNewNewNewNewNewNewNewNewNewNewNewNewNewNewNewNewNewNewNewNewNewNewNewNewNe"/>
              <w:topLinePunct/>
              <w:adjustRightInd w:val="0"/>
              <w:snapToGrid w:val="0"/>
              <w:jc w:val="center"/>
              <w:rPr>
                <w:rFonts w:ascii="宋体" w:hAnsi="宋体" w:hint="eastAsia"/>
                <w:sz w:val="18"/>
              </w:rPr>
            </w:pPr>
            <w:r>
              <w:rPr>
                <w:rFonts w:ascii="宋体" w:hAnsi="宋体" w:hint="eastAsia"/>
                <w:sz w:val="18"/>
              </w:rPr>
              <w:t>投标人公司简介</w:t>
            </w:r>
          </w:p>
          <w:p w14:paraId="548D0DD2" w14:textId="77777777" w:rsidR="00B45AEC" w:rsidRDefault="00000000">
            <w:pPr>
              <w:pStyle w:val="af4"/>
              <w:jc w:val="center"/>
              <w:rPr>
                <w:rFonts w:ascii="Times New Roman" w:hAnsi="Times New Roman" w:cs="Times New Roman"/>
                <w:sz w:val="16"/>
                <w:szCs w:val="16"/>
              </w:rPr>
            </w:pPr>
            <w:proofErr w:type="spellStart"/>
            <w:r>
              <w:rPr>
                <w:rFonts w:ascii="Times New Roman" w:hAnsi="Times New Roman" w:cs="Times New Roman"/>
                <w:sz w:val="16"/>
                <w:szCs w:val="16"/>
              </w:rPr>
              <w:t>Описание</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организации-участника</w:t>
            </w:r>
            <w:proofErr w:type="spellEnd"/>
          </w:p>
        </w:tc>
        <w:tc>
          <w:tcPr>
            <w:tcW w:w="7687" w:type="dxa"/>
            <w:gridSpan w:val="4"/>
            <w:vAlign w:val="center"/>
          </w:tcPr>
          <w:p w14:paraId="42580E20" w14:textId="77777777" w:rsidR="00B45AEC" w:rsidRDefault="00B45AEC">
            <w:pPr>
              <w:pStyle w:val="NewNewNewNewNewNewNewNewNewNewNewNewNewNewNewNewNewNewNewNewNewNewNewNewNewNewNewNewNewNewNewNewNewNewNewNewNewNewNewNewNewNewNewNewNewNewNewNewNewNewNewNewNewNewNewNewNewNewNewNewNewNewNe"/>
              <w:topLinePunct/>
              <w:adjustRightInd w:val="0"/>
              <w:snapToGrid w:val="0"/>
              <w:jc w:val="center"/>
            </w:pPr>
          </w:p>
        </w:tc>
      </w:tr>
      <w:tr w:rsidR="00B45AEC" w14:paraId="77EE169D" w14:textId="77777777">
        <w:trPr>
          <w:trHeight w:val="408"/>
          <w:jc w:val="center"/>
        </w:trPr>
        <w:tc>
          <w:tcPr>
            <w:tcW w:w="1549" w:type="dxa"/>
            <w:vAlign w:val="center"/>
          </w:tcPr>
          <w:p w14:paraId="1ACC326A" w14:textId="77777777" w:rsidR="00B45AEC" w:rsidRDefault="00000000">
            <w:pPr>
              <w:pStyle w:val="NewNewNewNewNewNewNewNewNewNewNewNewNewNewNewNewNewNewNewNewNewNewNewNewNewNewNewNewNewNewNewNewNewNewNewNewNewNewNewNewNewNewNewNewNewNewNewNewNewNewNewNewNewNewNewNewNewNewNewNewNewNewNe"/>
              <w:topLinePunct/>
              <w:adjustRightInd w:val="0"/>
              <w:snapToGrid w:val="0"/>
              <w:jc w:val="center"/>
              <w:rPr>
                <w:rFonts w:ascii="宋体" w:hAnsi="宋体" w:hint="eastAsia"/>
                <w:sz w:val="18"/>
              </w:rPr>
            </w:pPr>
            <w:r>
              <w:rPr>
                <w:rFonts w:ascii="宋体" w:hAnsi="宋体" w:hint="eastAsia"/>
                <w:sz w:val="18"/>
              </w:rPr>
              <w:t>法定代表人</w:t>
            </w:r>
          </w:p>
          <w:p w14:paraId="26B6C35B" w14:textId="77777777" w:rsidR="00B45AEC" w:rsidRDefault="00000000">
            <w:pPr>
              <w:pStyle w:val="af4"/>
              <w:jc w:val="center"/>
              <w:rPr>
                <w:rFonts w:ascii="Times New Roman" w:hAnsi="Times New Roman" w:cs="Times New Roman"/>
                <w:sz w:val="16"/>
                <w:szCs w:val="16"/>
              </w:rPr>
            </w:pPr>
            <w:proofErr w:type="spellStart"/>
            <w:r>
              <w:rPr>
                <w:rFonts w:ascii="Times New Roman" w:hAnsi="Times New Roman" w:cs="Times New Roman"/>
                <w:sz w:val="16"/>
                <w:szCs w:val="16"/>
              </w:rPr>
              <w:t>Руководитель</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организации</w:t>
            </w:r>
            <w:proofErr w:type="spellEnd"/>
          </w:p>
        </w:tc>
        <w:tc>
          <w:tcPr>
            <w:tcW w:w="2091" w:type="dxa"/>
            <w:vAlign w:val="center"/>
          </w:tcPr>
          <w:p w14:paraId="4C715266" w14:textId="77777777" w:rsidR="00B45AEC" w:rsidRDefault="00000000">
            <w:pPr>
              <w:pStyle w:val="NewNewNewNewNewNewNewNewNewNewNewNewNewNewNewNewNewNewNewNewNewNewNewNewNewNewNewNewNewNewNewNewNewNewNewNewNewNewNewNewNewNewNewNewNewNewNewNewNewNewNewNewNewNewNewNewNewNewNewNewNewNewNe"/>
              <w:topLinePunct/>
              <w:adjustRightInd w:val="0"/>
              <w:snapToGrid w:val="0"/>
              <w:jc w:val="center"/>
              <w:rPr>
                <w:rFonts w:ascii="宋体" w:hAnsi="宋体" w:hint="eastAsia"/>
                <w:sz w:val="18"/>
              </w:rPr>
            </w:pPr>
            <w:r>
              <w:rPr>
                <w:rFonts w:ascii="宋体" w:hAnsi="宋体" w:hint="eastAsia"/>
                <w:sz w:val="18"/>
              </w:rPr>
              <w:t>姓名</w:t>
            </w:r>
          </w:p>
          <w:p w14:paraId="3272F2D0" w14:textId="77777777" w:rsidR="00B45AEC" w:rsidRDefault="00000000">
            <w:pPr>
              <w:pStyle w:val="NewNewNewNewNewNewNewNewNewNewNewNewNewNewNewNewNewNewNewNewNewNewNewNewNewNewNewNewNewNewNewNewNewNewNewNewNewNewNewNewNewNewNewNewNewNewNewNewNewNewNewNewNewNewNewNewNewNewNewNewNewNewNe"/>
              <w:topLinePunct/>
              <w:adjustRightInd w:val="0"/>
              <w:snapToGrid w:val="0"/>
              <w:jc w:val="center"/>
              <w:rPr>
                <w:rFonts w:ascii="宋体" w:hAnsi="宋体" w:hint="eastAsia"/>
                <w:sz w:val="18"/>
              </w:rPr>
            </w:pPr>
            <w:r>
              <w:rPr>
                <w:sz w:val="16"/>
                <w:szCs w:val="16"/>
                <w:vertAlign w:val="subscript"/>
                <w:lang w:val="ru-RU"/>
              </w:rPr>
              <w:t>ФИО</w:t>
            </w:r>
          </w:p>
        </w:tc>
        <w:tc>
          <w:tcPr>
            <w:tcW w:w="1771" w:type="dxa"/>
            <w:vAlign w:val="center"/>
          </w:tcPr>
          <w:p w14:paraId="7ED9F4A5" w14:textId="77777777" w:rsidR="00B45AEC" w:rsidRDefault="00B45AEC">
            <w:pPr>
              <w:pStyle w:val="af4"/>
              <w:jc w:val="center"/>
              <w:rPr>
                <w:rFonts w:ascii="Times New Roman" w:hAnsi="Times New Roman" w:cs="Times New Roman"/>
                <w:sz w:val="18"/>
                <w:szCs w:val="18"/>
                <w:vertAlign w:val="subscript"/>
                <w:lang w:val="ru-RU"/>
              </w:rPr>
            </w:pPr>
          </w:p>
        </w:tc>
        <w:tc>
          <w:tcPr>
            <w:tcW w:w="1269" w:type="dxa"/>
            <w:vAlign w:val="center"/>
          </w:tcPr>
          <w:p w14:paraId="0A8B4B0A" w14:textId="77777777" w:rsidR="00B45AEC" w:rsidRDefault="00000000">
            <w:pPr>
              <w:pStyle w:val="NewNewNewNewNewNewNewNewNewNewNewNewNewNewNewNewNewNewNewNewNewNewNewNewNewNewNewNewNewNewNewNewNewNewNewNewNewNewNewNewNewNewNewNewNewNewNewNewNewNewNewNewNewNewNewNewNewNewNewNewNewNewNe"/>
              <w:topLinePunct/>
              <w:adjustRightInd w:val="0"/>
              <w:snapToGrid w:val="0"/>
              <w:jc w:val="center"/>
              <w:rPr>
                <w:rFonts w:ascii="宋体" w:hAnsi="宋体" w:hint="eastAsia"/>
                <w:sz w:val="18"/>
              </w:rPr>
            </w:pPr>
            <w:r>
              <w:rPr>
                <w:rFonts w:ascii="宋体" w:hAnsi="宋体" w:hint="eastAsia"/>
                <w:sz w:val="18"/>
              </w:rPr>
              <w:t>电话</w:t>
            </w:r>
          </w:p>
          <w:p w14:paraId="1CCA8418" w14:textId="77777777" w:rsidR="00B45AEC" w:rsidRDefault="00000000">
            <w:pPr>
              <w:pStyle w:val="NewNewNewNewNewNewNewNewNewNewNewNewNewNewNewNewNewNewNewNewNewNewNewNewNewNewNewNewNewNewNewNewNewNewNewNewNewNewNewNewNewNewNewNewNewNewNewNewNewNewNewNewNewNewNewNewNewNewNewNewNewNewNe"/>
              <w:topLinePunct/>
              <w:adjustRightInd w:val="0"/>
              <w:snapToGrid w:val="0"/>
              <w:jc w:val="center"/>
              <w:rPr>
                <w:rFonts w:ascii="宋体" w:hAnsi="宋体" w:hint="eastAsia"/>
                <w:sz w:val="18"/>
              </w:rPr>
            </w:pPr>
            <w:r>
              <w:rPr>
                <w:sz w:val="16"/>
                <w:szCs w:val="16"/>
                <w:lang w:val="ru-RU"/>
              </w:rPr>
              <w:t>ТЕЛ</w:t>
            </w:r>
          </w:p>
        </w:tc>
        <w:tc>
          <w:tcPr>
            <w:tcW w:w="2556" w:type="dxa"/>
            <w:vAlign w:val="center"/>
          </w:tcPr>
          <w:p w14:paraId="203A4ECF" w14:textId="77777777" w:rsidR="00B45AEC" w:rsidRDefault="00B45AEC">
            <w:pPr>
              <w:pStyle w:val="NewNewNewNewNewNewNewNewNewNewNewNewNewNewNewNewNewNewNewNewNewNewNewNewNewNewNewNewNewNewNewNewNewNewNewNewNewNewNewNewNewNewNewNewNewNewNewNewNewNewNewNewNewNewNewNewNewNewNewNewNewNewNe"/>
              <w:topLinePunct/>
              <w:adjustRightInd w:val="0"/>
              <w:snapToGrid w:val="0"/>
              <w:jc w:val="center"/>
              <w:rPr>
                <w:rFonts w:ascii="宋体" w:hAnsi="宋体" w:hint="eastAsia"/>
                <w:sz w:val="18"/>
              </w:rPr>
            </w:pPr>
          </w:p>
        </w:tc>
      </w:tr>
      <w:tr w:rsidR="00B45AEC" w14:paraId="1743E18B" w14:textId="77777777">
        <w:trPr>
          <w:trHeight w:val="259"/>
          <w:jc w:val="center"/>
        </w:trPr>
        <w:tc>
          <w:tcPr>
            <w:tcW w:w="1549" w:type="dxa"/>
            <w:vAlign w:val="center"/>
          </w:tcPr>
          <w:p w14:paraId="03E686D1" w14:textId="77777777" w:rsidR="00B45AEC" w:rsidRDefault="00000000">
            <w:pPr>
              <w:pStyle w:val="NewNewNewNewNewNewNewNewNewNewNewNewNewNewNewNewNewNewNewNewNewNewNewNewNewNewNewNewNewNewNewNewNewNewNewNewNewNewNewNewNewNewNewNewNewNewNewNewNewNewNewNewNewNewNewNewNewNewNewNewNewNewNe"/>
              <w:topLinePunct/>
              <w:adjustRightInd w:val="0"/>
              <w:snapToGrid w:val="0"/>
              <w:jc w:val="center"/>
              <w:rPr>
                <w:rFonts w:ascii="宋体" w:hAnsi="宋体" w:hint="eastAsia"/>
                <w:sz w:val="18"/>
              </w:rPr>
            </w:pPr>
            <w:r>
              <w:rPr>
                <w:rFonts w:ascii="宋体" w:hAnsi="宋体" w:hint="eastAsia"/>
                <w:sz w:val="18"/>
              </w:rPr>
              <w:t>联系方式</w:t>
            </w:r>
          </w:p>
          <w:p w14:paraId="3DCEA41E" w14:textId="77777777" w:rsidR="00B45AEC" w:rsidRDefault="00000000">
            <w:pPr>
              <w:pStyle w:val="af4"/>
              <w:jc w:val="center"/>
              <w:rPr>
                <w:rFonts w:ascii="Times New Roman" w:hAnsi="Times New Roman" w:cs="Times New Roman"/>
                <w:sz w:val="18"/>
                <w:szCs w:val="18"/>
                <w:lang w:val="ru-RU"/>
              </w:rPr>
            </w:pPr>
            <w:r>
              <w:rPr>
                <w:rFonts w:ascii="Times New Roman" w:hAnsi="Times New Roman" w:cs="Times New Roman"/>
                <w:sz w:val="18"/>
                <w:szCs w:val="18"/>
                <w:lang w:val="ru-RU"/>
              </w:rPr>
              <w:t>Контактная информация</w:t>
            </w:r>
          </w:p>
        </w:tc>
        <w:tc>
          <w:tcPr>
            <w:tcW w:w="2091" w:type="dxa"/>
            <w:vAlign w:val="center"/>
          </w:tcPr>
          <w:p w14:paraId="3B7AE279" w14:textId="77777777" w:rsidR="00B45AEC" w:rsidRDefault="00000000">
            <w:pPr>
              <w:pStyle w:val="NewNewNewNewNewNewNewNewNewNewNewNewNewNewNewNewNewNewNewNewNewNewNewNewNewNewNewNewNewNewNewNewNewNewNewNewNewNewNewNewNewNewNewNewNewNewNewNewNewNewNewNewNewNewNewNewNewNewNewNewNewNewNe"/>
              <w:topLinePunct/>
              <w:adjustRightInd w:val="0"/>
              <w:snapToGrid w:val="0"/>
              <w:jc w:val="center"/>
              <w:rPr>
                <w:rFonts w:ascii="宋体" w:hAnsi="宋体" w:hint="eastAsia"/>
                <w:sz w:val="18"/>
              </w:rPr>
            </w:pPr>
            <w:r>
              <w:rPr>
                <w:rFonts w:ascii="宋体" w:hAnsi="宋体" w:hint="eastAsia"/>
                <w:sz w:val="18"/>
              </w:rPr>
              <w:t>联系人</w:t>
            </w:r>
          </w:p>
          <w:p w14:paraId="744F120C" w14:textId="77777777" w:rsidR="00B45AEC" w:rsidRDefault="00000000">
            <w:pPr>
              <w:pStyle w:val="af4"/>
              <w:jc w:val="center"/>
              <w:rPr>
                <w:rFonts w:ascii="Times New Roman" w:hAnsi="Times New Roman" w:cs="Times New Roman"/>
                <w:sz w:val="18"/>
                <w:szCs w:val="18"/>
                <w:lang w:val="ru-RU"/>
              </w:rPr>
            </w:pPr>
            <w:r>
              <w:rPr>
                <w:rFonts w:ascii="Times New Roman" w:hAnsi="Times New Roman" w:cs="Times New Roman"/>
                <w:sz w:val="18"/>
                <w:szCs w:val="18"/>
                <w:lang w:val="ru-RU"/>
              </w:rPr>
              <w:t>Контакные лицо</w:t>
            </w:r>
          </w:p>
        </w:tc>
        <w:tc>
          <w:tcPr>
            <w:tcW w:w="1771" w:type="dxa"/>
            <w:vAlign w:val="center"/>
          </w:tcPr>
          <w:p w14:paraId="18744B40" w14:textId="77777777" w:rsidR="00B45AEC" w:rsidRDefault="00B45AEC">
            <w:pPr>
              <w:pStyle w:val="NewNewNewNewNewNewNewNewNewNewNewNewNewNewNewNewNewNewNewNewNewNewNewNewNewNewNewNewNewNewNewNewNewNewNewNewNewNewNewNewNewNewNewNewNewNewNewNewNewNewNewNewNewNewNewNewNewNewNewNewNewNewNe"/>
              <w:topLinePunct/>
              <w:adjustRightInd w:val="0"/>
              <w:snapToGrid w:val="0"/>
              <w:jc w:val="center"/>
              <w:rPr>
                <w:rFonts w:ascii="宋体" w:hAnsi="宋体" w:hint="eastAsia"/>
                <w:sz w:val="18"/>
              </w:rPr>
            </w:pPr>
          </w:p>
        </w:tc>
        <w:tc>
          <w:tcPr>
            <w:tcW w:w="1269" w:type="dxa"/>
            <w:vAlign w:val="center"/>
          </w:tcPr>
          <w:p w14:paraId="40779783" w14:textId="77777777" w:rsidR="00B45AEC" w:rsidRDefault="00000000">
            <w:pPr>
              <w:pStyle w:val="NewNewNewNewNewNewNewNewNewNewNewNewNewNewNewNewNewNewNewNewNewNewNewNewNewNewNewNewNewNewNewNewNewNewNewNewNewNewNewNewNewNewNewNewNewNewNewNewNewNewNewNewNewNewNewNewNewNewNewNewNewNewNe"/>
              <w:topLinePunct/>
              <w:adjustRightInd w:val="0"/>
              <w:snapToGrid w:val="0"/>
              <w:jc w:val="center"/>
              <w:rPr>
                <w:rFonts w:ascii="宋体" w:hAnsi="宋体" w:hint="eastAsia"/>
                <w:sz w:val="18"/>
              </w:rPr>
            </w:pPr>
            <w:r>
              <w:rPr>
                <w:rFonts w:ascii="宋体" w:hAnsi="宋体" w:hint="eastAsia"/>
                <w:sz w:val="18"/>
              </w:rPr>
              <w:t>电</w:t>
            </w:r>
            <w:r>
              <w:rPr>
                <w:rFonts w:ascii="宋体" w:hAnsi="宋体" w:hint="eastAsia"/>
                <w:sz w:val="18"/>
              </w:rPr>
              <w:t xml:space="preserve"> </w:t>
            </w:r>
            <w:r>
              <w:rPr>
                <w:rFonts w:ascii="宋体" w:hAnsi="宋体" w:hint="eastAsia"/>
                <w:sz w:val="18"/>
              </w:rPr>
              <w:t>话</w:t>
            </w:r>
          </w:p>
          <w:p w14:paraId="46FC5E72" w14:textId="77777777" w:rsidR="00B45AEC" w:rsidRDefault="00000000">
            <w:pPr>
              <w:pStyle w:val="af4"/>
              <w:jc w:val="center"/>
              <w:rPr>
                <w:rFonts w:ascii="Times New Roman" w:hAnsi="Times New Roman" w:cs="Times New Roman"/>
                <w:sz w:val="18"/>
                <w:szCs w:val="18"/>
              </w:rPr>
            </w:pPr>
            <w:proofErr w:type="spellStart"/>
            <w:r>
              <w:rPr>
                <w:rFonts w:ascii="Times New Roman" w:hAnsi="Times New Roman" w:cs="Times New Roman"/>
                <w:sz w:val="18"/>
                <w:szCs w:val="18"/>
              </w:rPr>
              <w:t>Тел</w:t>
            </w:r>
            <w:proofErr w:type="spellEnd"/>
          </w:p>
        </w:tc>
        <w:tc>
          <w:tcPr>
            <w:tcW w:w="2556" w:type="dxa"/>
            <w:vAlign w:val="center"/>
          </w:tcPr>
          <w:p w14:paraId="5AC01DCB" w14:textId="77777777" w:rsidR="00B45AEC" w:rsidRDefault="00B45AEC">
            <w:pPr>
              <w:pStyle w:val="NewNewNewNewNewNewNewNewNewNewNewNewNewNewNewNewNewNewNewNewNewNewNewNewNewNewNewNewNewNewNewNewNewNewNewNewNewNewNewNewNewNewNewNewNewNewNewNewNewNewNewNewNewNewNewNewNewNewNewNewNewNewNe"/>
              <w:topLinePunct/>
              <w:adjustRightInd w:val="0"/>
              <w:snapToGrid w:val="0"/>
              <w:jc w:val="center"/>
              <w:rPr>
                <w:rFonts w:ascii="宋体" w:hAnsi="宋体" w:hint="eastAsia"/>
                <w:sz w:val="18"/>
              </w:rPr>
            </w:pPr>
          </w:p>
        </w:tc>
      </w:tr>
      <w:tr w:rsidR="00B45AEC" w14:paraId="21832984" w14:textId="77777777">
        <w:trPr>
          <w:trHeight w:val="980"/>
          <w:jc w:val="center"/>
        </w:trPr>
        <w:tc>
          <w:tcPr>
            <w:tcW w:w="1549" w:type="dxa"/>
            <w:vAlign w:val="center"/>
          </w:tcPr>
          <w:p w14:paraId="22306172" w14:textId="77777777" w:rsidR="00B45AEC" w:rsidRDefault="00000000">
            <w:pPr>
              <w:pStyle w:val="NewNewNewNewNewNewNewNewNewNewNewNewNewNewNewNewNewNewNewNewNewNewNewNewNewNewNewNewNewNewNewNewNewNewNewNewNewNewNewNewNewNewNewNewNewNewNewNewNewNewNewNewNewNewNewNewNewNewNewNewNewNewNe"/>
              <w:topLinePunct/>
              <w:adjustRightInd w:val="0"/>
              <w:snapToGrid w:val="0"/>
              <w:jc w:val="center"/>
              <w:rPr>
                <w:rFonts w:ascii="宋体" w:hAnsi="宋体" w:hint="eastAsia"/>
                <w:sz w:val="18"/>
              </w:rPr>
            </w:pPr>
            <w:r>
              <w:rPr>
                <w:rFonts w:ascii="宋体" w:hAnsi="宋体" w:hint="eastAsia"/>
                <w:sz w:val="18"/>
              </w:rPr>
              <w:t>备注</w:t>
            </w:r>
          </w:p>
          <w:p w14:paraId="351724FC" w14:textId="77777777" w:rsidR="00B45AEC" w:rsidRDefault="00000000">
            <w:pPr>
              <w:pStyle w:val="NewNewNewNewNewNewNewNewNewNewNewNewNewNewNewNewNewNewNewNewNewNewNewNewNewNewNewNewNewNewNewNewNewNewNewNewNewNewNewNewNewNewNewNewNewNewNewNewNewNewNewNewNewNewNewNewNewNewNewNewNewNewNe"/>
              <w:topLinePunct/>
              <w:adjustRightInd w:val="0"/>
              <w:snapToGrid w:val="0"/>
              <w:jc w:val="center"/>
              <w:rPr>
                <w:sz w:val="18"/>
                <w:lang w:val="ru-RU"/>
              </w:rPr>
            </w:pPr>
            <w:r>
              <w:rPr>
                <w:sz w:val="18"/>
                <w:lang w:val="ru-RU"/>
              </w:rPr>
              <w:t>Примечание:</w:t>
            </w:r>
          </w:p>
        </w:tc>
        <w:tc>
          <w:tcPr>
            <w:tcW w:w="7687" w:type="dxa"/>
            <w:gridSpan w:val="4"/>
            <w:vAlign w:val="center"/>
          </w:tcPr>
          <w:p w14:paraId="53F2B7D4" w14:textId="77777777" w:rsidR="00B45AEC" w:rsidRDefault="00B45AEC">
            <w:pPr>
              <w:pStyle w:val="NewNewNewNewNewNewNewNewNewNewNewNewNewNewNewNewNewNewNewNewNewNewNewNewNewNewNewNewNewNewNewNewNewNewNewNewNewNewNewNewNewNewNewNewNewNewNewNewNewNewNewNewNewNewNewNewNewNewNewNewNewNewNe"/>
              <w:topLinePunct/>
              <w:adjustRightInd w:val="0"/>
              <w:snapToGrid w:val="0"/>
              <w:jc w:val="center"/>
              <w:rPr>
                <w:rFonts w:ascii="宋体" w:hAnsi="宋体" w:hint="eastAsia"/>
                <w:sz w:val="18"/>
              </w:rPr>
            </w:pPr>
          </w:p>
        </w:tc>
      </w:tr>
    </w:tbl>
    <w:p w14:paraId="3FDC7D34" w14:textId="77777777" w:rsidR="00B45AEC" w:rsidRDefault="00000000">
      <w:pPr>
        <w:spacing w:line="360" w:lineRule="auto"/>
        <w:ind w:firstLine="440"/>
      </w:pPr>
      <w:r>
        <w:br w:type="page"/>
      </w:r>
    </w:p>
    <w:p w14:paraId="08BBFBFA" w14:textId="77777777" w:rsidR="00B45AEC" w:rsidRDefault="00000000">
      <w:pPr>
        <w:numPr>
          <w:ilvl w:val="0"/>
          <w:numId w:val="14"/>
        </w:numPr>
        <w:spacing w:line="360" w:lineRule="auto"/>
        <w:ind w:firstLine="422"/>
        <w:rPr>
          <w:rStyle w:val="a9"/>
          <w:b/>
          <w:bCs/>
        </w:rPr>
      </w:pPr>
      <w:r>
        <w:rPr>
          <w:rStyle w:val="a9"/>
          <w:rFonts w:hint="eastAsia"/>
          <w:b/>
          <w:bCs/>
        </w:rPr>
        <w:lastRenderedPageBreak/>
        <w:t>投标人法人登记证明</w:t>
      </w:r>
    </w:p>
    <w:p w14:paraId="2EBE4F42" w14:textId="77777777" w:rsidR="00B45AEC" w:rsidRDefault="00000000">
      <w:pPr>
        <w:spacing w:line="360" w:lineRule="auto"/>
        <w:ind w:firstLine="422"/>
        <w:rPr>
          <w:rStyle w:val="a9"/>
          <w:b/>
          <w:bCs/>
        </w:rPr>
      </w:pPr>
      <w:r>
        <w:rPr>
          <w:b/>
          <w:bCs/>
          <w:sz w:val="21"/>
          <w:szCs w:val="21"/>
        </w:rPr>
        <w:t xml:space="preserve">2. </w:t>
      </w:r>
      <w:proofErr w:type="spellStart"/>
      <w:r>
        <w:rPr>
          <w:b/>
          <w:bCs/>
          <w:sz w:val="21"/>
          <w:szCs w:val="21"/>
        </w:rPr>
        <w:t>Документ</w:t>
      </w:r>
      <w:proofErr w:type="spellEnd"/>
      <w:r>
        <w:rPr>
          <w:b/>
          <w:bCs/>
          <w:sz w:val="21"/>
          <w:szCs w:val="21"/>
        </w:rPr>
        <w:t xml:space="preserve">, </w:t>
      </w:r>
      <w:proofErr w:type="spellStart"/>
      <w:r>
        <w:rPr>
          <w:b/>
          <w:bCs/>
          <w:sz w:val="21"/>
          <w:szCs w:val="21"/>
        </w:rPr>
        <w:t>удостоверяющий</w:t>
      </w:r>
      <w:proofErr w:type="spellEnd"/>
      <w:r>
        <w:rPr>
          <w:b/>
          <w:bCs/>
          <w:sz w:val="21"/>
          <w:szCs w:val="21"/>
        </w:rPr>
        <w:t xml:space="preserve"> </w:t>
      </w:r>
      <w:proofErr w:type="spellStart"/>
      <w:r>
        <w:rPr>
          <w:b/>
          <w:bCs/>
          <w:sz w:val="21"/>
          <w:szCs w:val="21"/>
        </w:rPr>
        <w:t>регистрацию</w:t>
      </w:r>
      <w:proofErr w:type="spellEnd"/>
      <w:r>
        <w:rPr>
          <w:b/>
          <w:bCs/>
          <w:sz w:val="21"/>
          <w:szCs w:val="21"/>
        </w:rPr>
        <w:t xml:space="preserve"> </w:t>
      </w:r>
      <w:proofErr w:type="spellStart"/>
      <w:r>
        <w:rPr>
          <w:b/>
          <w:bCs/>
          <w:sz w:val="21"/>
          <w:szCs w:val="21"/>
        </w:rPr>
        <w:t>юридического</w:t>
      </w:r>
      <w:proofErr w:type="spellEnd"/>
      <w:r>
        <w:rPr>
          <w:b/>
          <w:bCs/>
          <w:sz w:val="21"/>
          <w:szCs w:val="21"/>
        </w:rPr>
        <w:t xml:space="preserve"> </w:t>
      </w:r>
      <w:proofErr w:type="spellStart"/>
      <w:r>
        <w:rPr>
          <w:b/>
          <w:bCs/>
          <w:sz w:val="21"/>
          <w:szCs w:val="21"/>
        </w:rPr>
        <w:t>лица</w:t>
      </w:r>
      <w:proofErr w:type="spellEnd"/>
    </w:p>
    <w:p w14:paraId="55F35B9C" w14:textId="77777777" w:rsidR="00B45AEC" w:rsidRDefault="00000000">
      <w:pPr>
        <w:pStyle w:val="NewNewNewNewNewNewNewNewNewNewNewNewNewNewNewNewNewNewNewNewNewNewNewNewNewNewNewNewNewNewNewNewNewNewNewNewNewNewNewNewNewNewNewNewNewNewNewNewNewNewNewNewNew"/>
        <w:numPr>
          <w:ilvl w:val="255"/>
          <w:numId w:val="0"/>
        </w:numPr>
        <w:adjustRightInd w:val="0"/>
        <w:snapToGrid w:val="0"/>
        <w:spacing w:line="360" w:lineRule="auto"/>
        <w:ind w:firstLineChars="200" w:firstLine="420"/>
        <w:jc w:val="left"/>
        <w:rPr>
          <w:rFonts w:asciiTheme="minorEastAsia" w:hAnsiTheme="minorEastAsia" w:hint="eastAsia"/>
          <w:szCs w:val="24"/>
          <w:lang w:eastAsia="zh-CN"/>
        </w:rPr>
      </w:pPr>
      <w:r>
        <w:rPr>
          <w:rFonts w:asciiTheme="minorEastAsia" w:hAnsiTheme="minorEastAsia" w:hint="eastAsia"/>
          <w:szCs w:val="24"/>
          <w:lang w:eastAsia="zh-CN"/>
        </w:rPr>
        <w:t>投标人为哈萨克斯坦境内合法注册的合法法人组织，持有</w:t>
      </w:r>
      <w:r>
        <w:rPr>
          <w:sz w:val="22"/>
        </w:rPr>
        <w:t>哈萨克斯坦共和国政府颁发的法人登记证明</w:t>
      </w:r>
      <w:r>
        <w:rPr>
          <w:rFonts w:hint="eastAsia"/>
          <w:sz w:val="22"/>
          <w:lang w:eastAsia="zh-CN"/>
        </w:rPr>
        <w:t>，</w:t>
      </w:r>
      <w:r>
        <w:rPr>
          <w:rFonts w:asciiTheme="minorEastAsia" w:hAnsiTheme="minorEastAsia" w:hint="eastAsia"/>
          <w:szCs w:val="24"/>
          <w:lang w:eastAsia="zh-CN"/>
        </w:rPr>
        <w:t>具有承担民事责任能力，具有订立合同的权利；</w:t>
      </w:r>
    </w:p>
    <w:p w14:paraId="740E5832" w14:textId="77777777" w:rsidR="00B45AEC" w:rsidRDefault="00000000">
      <w:pPr>
        <w:pStyle w:val="af4"/>
        <w:spacing w:line="360" w:lineRule="auto"/>
        <w:rPr>
          <w:rStyle w:val="a9"/>
          <w:rFonts w:ascii="Times New Roman" w:hAnsi="Times New Roman" w:cs="Times New Roman"/>
          <w:sz w:val="24"/>
          <w:szCs w:val="24"/>
          <w:lang w:val="ru-RU"/>
        </w:rPr>
      </w:pPr>
      <w:r>
        <w:rPr>
          <w:rStyle w:val="a9"/>
          <w:rFonts w:ascii="Times New Roman" w:hAnsi="Times New Roman" w:cs="Times New Roman"/>
          <w:sz w:val="24"/>
          <w:szCs w:val="24"/>
          <w:lang w:val="ru-RU"/>
        </w:rPr>
        <w:tab/>
      </w:r>
      <w:r>
        <w:rPr>
          <w:rFonts w:ascii="Times New Roman" w:hAnsi="Times New Roman" w:cs="Times New Roman"/>
          <w:sz w:val="24"/>
          <w:szCs w:val="24"/>
          <w:lang w:val="ru-RU"/>
        </w:rPr>
        <w:t>Участник торгов является юридическим лицом, зарегистрированным на территории Республики Казахстан, имеет свидетельство о регистрации юридического лица, выданное Правительством Республики Казахстан, способен нести гражданско-правовую ответственность и имеет право заключать договоры</w:t>
      </w:r>
    </w:p>
    <w:p w14:paraId="655A5EE9" w14:textId="77777777" w:rsidR="00B45AEC" w:rsidRDefault="00B45AEC">
      <w:pPr>
        <w:pStyle w:val="NewNewNewNewNewNewNewNewNewNewNewNewNewNewNewNewNewNewNewNewNewNewNewNewNewNewNewNewNewNewNewNewNewNewNewNewNewNewNewNewNewNewNewNewNewNewNewNewNewNewNewNewNew"/>
        <w:numPr>
          <w:ilvl w:val="255"/>
          <w:numId w:val="0"/>
        </w:numPr>
        <w:adjustRightInd w:val="0"/>
        <w:snapToGrid w:val="0"/>
        <w:spacing w:line="360" w:lineRule="auto"/>
        <w:ind w:firstLineChars="200" w:firstLine="420"/>
        <w:jc w:val="left"/>
        <w:rPr>
          <w:rStyle w:val="a9"/>
          <w:rFonts w:ascii="宋体" w:hAnsi="宋体" w:hint="eastAsia"/>
          <w:lang w:val="ru-RU" w:eastAsia="zh-CN"/>
        </w:rPr>
      </w:pPr>
    </w:p>
    <w:p w14:paraId="56F80E73" w14:textId="77777777" w:rsidR="00B45AEC" w:rsidRDefault="00B45AEC">
      <w:pPr>
        <w:numPr>
          <w:ilvl w:val="255"/>
          <w:numId w:val="0"/>
        </w:numPr>
        <w:spacing w:line="360" w:lineRule="auto"/>
        <w:rPr>
          <w:rStyle w:val="a9"/>
          <w:b/>
          <w:bCs/>
          <w:lang w:val="ru-RU"/>
        </w:rPr>
      </w:pPr>
    </w:p>
    <w:p w14:paraId="054F2AA5" w14:textId="77777777" w:rsidR="00B45AEC" w:rsidRDefault="00B45AEC">
      <w:pPr>
        <w:pStyle w:val="a8"/>
        <w:ind w:firstLine="422"/>
        <w:rPr>
          <w:rStyle w:val="a9"/>
          <w:b/>
          <w:bCs/>
          <w:lang w:val="ru-RU"/>
        </w:rPr>
      </w:pPr>
    </w:p>
    <w:p w14:paraId="4923BFC0" w14:textId="77777777" w:rsidR="00B45AEC" w:rsidRDefault="00B45AEC">
      <w:pPr>
        <w:pStyle w:val="21"/>
        <w:ind w:firstLine="440"/>
        <w:rPr>
          <w:lang w:val="ru-RU"/>
        </w:rPr>
      </w:pPr>
    </w:p>
    <w:p w14:paraId="7B801159" w14:textId="77777777" w:rsidR="00B45AEC" w:rsidRDefault="00B45AEC">
      <w:pPr>
        <w:numPr>
          <w:ilvl w:val="255"/>
          <w:numId w:val="0"/>
        </w:numPr>
        <w:spacing w:line="360" w:lineRule="auto"/>
        <w:rPr>
          <w:rStyle w:val="a9"/>
          <w:b/>
          <w:bCs/>
          <w:lang w:val="ru-RU"/>
        </w:rPr>
      </w:pPr>
    </w:p>
    <w:p w14:paraId="7B26730C" w14:textId="77777777" w:rsidR="00B45AEC" w:rsidRDefault="00000000">
      <w:pPr>
        <w:spacing w:line="360" w:lineRule="auto"/>
        <w:ind w:firstLineChars="0" w:firstLine="0"/>
        <w:jc w:val="center"/>
        <w:rPr>
          <w:rStyle w:val="a9"/>
          <w:b/>
          <w:bCs/>
          <w:sz w:val="24"/>
          <w:szCs w:val="24"/>
        </w:rPr>
      </w:pPr>
      <w:r>
        <w:rPr>
          <w:rStyle w:val="a9"/>
          <w:rFonts w:hint="eastAsia"/>
          <w:b/>
          <w:bCs/>
          <w:sz w:val="24"/>
          <w:szCs w:val="24"/>
        </w:rPr>
        <w:t>（哈萨克斯坦共和国政府颁发的法人登记证明扫描件）</w:t>
      </w:r>
    </w:p>
    <w:p w14:paraId="0D188CF9" w14:textId="77777777" w:rsidR="00B45AEC" w:rsidRDefault="00000000">
      <w:pPr>
        <w:pStyle w:val="af4"/>
        <w:spacing w:line="360" w:lineRule="auto"/>
        <w:jc w:val="center"/>
        <w:rPr>
          <w:rFonts w:ascii="Times New Roman" w:hAnsi="Times New Roman" w:cs="Times New Roman"/>
          <w:lang w:val="ru-RU"/>
        </w:rPr>
      </w:pPr>
      <w:r>
        <w:rPr>
          <w:rFonts w:ascii="Times New Roman" w:hAnsi="Times New Roman" w:cs="Times New Roman"/>
          <w:lang w:val="ru-RU"/>
        </w:rPr>
        <w:t>(Скан-копия документа о регистрации юридического лица, выданного Правительством Республики Казахстан)</w:t>
      </w:r>
    </w:p>
    <w:p w14:paraId="01E4D872" w14:textId="77777777" w:rsidR="00B45AEC" w:rsidRDefault="00B45AEC">
      <w:pPr>
        <w:spacing w:line="360" w:lineRule="auto"/>
        <w:ind w:firstLineChars="0" w:firstLine="0"/>
        <w:jc w:val="center"/>
        <w:rPr>
          <w:rStyle w:val="a9"/>
          <w:b/>
          <w:bCs/>
          <w:sz w:val="24"/>
          <w:szCs w:val="24"/>
          <w:lang w:val="ru-RU"/>
        </w:rPr>
      </w:pPr>
    </w:p>
    <w:p w14:paraId="4350326E" w14:textId="77777777" w:rsidR="00B45AEC" w:rsidRDefault="00B45AEC">
      <w:pPr>
        <w:spacing w:line="360" w:lineRule="auto"/>
        <w:ind w:firstLineChars="0" w:firstLine="0"/>
        <w:jc w:val="center"/>
        <w:rPr>
          <w:rStyle w:val="a9"/>
          <w:b/>
          <w:bCs/>
          <w:sz w:val="24"/>
          <w:szCs w:val="24"/>
          <w:lang w:val="ru-RU"/>
        </w:rPr>
      </w:pPr>
    </w:p>
    <w:p w14:paraId="76AB7576" w14:textId="77777777" w:rsidR="00B45AEC" w:rsidRDefault="00B45AEC">
      <w:pPr>
        <w:pStyle w:val="a8"/>
        <w:ind w:firstLine="482"/>
        <w:rPr>
          <w:rStyle w:val="a9"/>
          <w:b/>
          <w:bCs/>
          <w:sz w:val="24"/>
          <w:szCs w:val="24"/>
          <w:lang w:val="ru-RU"/>
        </w:rPr>
      </w:pPr>
    </w:p>
    <w:p w14:paraId="2AC615FF" w14:textId="77777777" w:rsidR="00B45AEC" w:rsidRDefault="00B45AEC">
      <w:pPr>
        <w:pStyle w:val="21"/>
        <w:ind w:firstLine="482"/>
        <w:rPr>
          <w:rStyle w:val="a9"/>
          <w:rFonts w:ascii="Times New Roman" w:hAnsi="Times New Roman"/>
          <w:b/>
          <w:bCs/>
          <w:sz w:val="24"/>
          <w:szCs w:val="24"/>
          <w:lang w:val="ru-RU"/>
        </w:rPr>
      </w:pPr>
    </w:p>
    <w:p w14:paraId="0C46A14B" w14:textId="77777777" w:rsidR="00B45AEC" w:rsidRDefault="00B45AEC">
      <w:pPr>
        <w:pStyle w:val="21"/>
        <w:ind w:firstLine="482"/>
        <w:rPr>
          <w:rStyle w:val="a9"/>
          <w:rFonts w:ascii="Times New Roman" w:hAnsi="Times New Roman"/>
          <w:b/>
          <w:bCs/>
          <w:sz w:val="24"/>
          <w:szCs w:val="24"/>
          <w:lang w:val="ru-RU"/>
        </w:rPr>
      </w:pPr>
    </w:p>
    <w:p w14:paraId="0CA682EE" w14:textId="77777777" w:rsidR="00B45AEC" w:rsidRDefault="00B45AEC">
      <w:pPr>
        <w:widowControl w:val="0"/>
        <w:spacing w:line="360" w:lineRule="auto"/>
        <w:ind w:firstLine="440"/>
        <w:rPr>
          <w:szCs w:val="24"/>
          <w:lang w:val="ru-RU"/>
        </w:rPr>
      </w:pPr>
    </w:p>
    <w:p w14:paraId="6AF99F47" w14:textId="77777777" w:rsidR="00B45AEC" w:rsidRDefault="00000000">
      <w:pPr>
        <w:widowControl w:val="0"/>
        <w:spacing w:line="360" w:lineRule="auto"/>
        <w:ind w:firstLineChars="300" w:firstLine="660"/>
        <w:rPr>
          <w:szCs w:val="24"/>
          <w:lang w:val="ru-RU"/>
        </w:rPr>
      </w:pPr>
      <w:r>
        <w:rPr>
          <w:szCs w:val="24"/>
        </w:rPr>
        <w:t>投标人</w:t>
      </w:r>
      <w:r>
        <w:rPr>
          <w:szCs w:val="24"/>
          <w:lang w:val="ru-RU"/>
        </w:rPr>
        <w:t>：</w:t>
      </w:r>
      <w:r>
        <w:rPr>
          <w:szCs w:val="24"/>
          <w:u w:val="single"/>
          <w:lang w:val="ru-RU"/>
        </w:rPr>
        <w:t xml:space="preserve">                 </w:t>
      </w:r>
      <w:r>
        <w:rPr>
          <w:szCs w:val="24"/>
          <w:lang w:val="ru-RU"/>
        </w:rPr>
        <w:t>(</w:t>
      </w:r>
      <w:r>
        <w:rPr>
          <w:szCs w:val="24"/>
        </w:rPr>
        <w:t>盖单位公章</w:t>
      </w:r>
      <w:r>
        <w:rPr>
          <w:szCs w:val="24"/>
          <w:lang w:val="ru-RU"/>
        </w:rPr>
        <w:t>)</w:t>
      </w:r>
    </w:p>
    <w:p w14:paraId="05605730" w14:textId="77777777" w:rsidR="00B45AEC" w:rsidRDefault="00000000">
      <w:pPr>
        <w:widowControl w:val="0"/>
        <w:spacing w:line="360" w:lineRule="auto"/>
        <w:ind w:firstLineChars="300" w:firstLine="660"/>
        <w:rPr>
          <w:szCs w:val="24"/>
          <w:lang w:val="ru-RU"/>
        </w:rPr>
      </w:pPr>
      <w:r>
        <w:rPr>
          <w:szCs w:val="24"/>
          <w:lang w:val="ru-RU"/>
        </w:rPr>
        <w:t>Участник тендера:______________/М.П</w:t>
      </w:r>
    </w:p>
    <w:p w14:paraId="5BFD9198" w14:textId="77777777" w:rsidR="00B45AEC" w:rsidRDefault="00000000">
      <w:pPr>
        <w:widowControl w:val="0"/>
        <w:spacing w:line="360" w:lineRule="auto"/>
        <w:ind w:firstLineChars="300" w:firstLine="660"/>
        <w:rPr>
          <w:szCs w:val="24"/>
          <w:lang w:val="ru-RU"/>
        </w:rPr>
      </w:pPr>
      <w:r>
        <w:rPr>
          <w:szCs w:val="24"/>
        </w:rPr>
        <w:t>法定代表人或其委托代理人签字</w:t>
      </w:r>
      <w:r>
        <w:rPr>
          <w:szCs w:val="24"/>
          <w:lang w:val="ru-RU"/>
        </w:rPr>
        <w:t>：</w:t>
      </w:r>
    </w:p>
    <w:p w14:paraId="29C76729" w14:textId="77777777" w:rsidR="00B45AEC" w:rsidRDefault="00000000">
      <w:pPr>
        <w:widowControl w:val="0"/>
        <w:spacing w:line="360" w:lineRule="auto"/>
        <w:ind w:firstLineChars="300" w:firstLine="660"/>
        <w:jc w:val="both"/>
        <w:rPr>
          <w:rFonts w:eastAsia="楷体"/>
          <w:szCs w:val="24"/>
          <w:u w:val="single"/>
          <w:lang w:val="ru-RU"/>
        </w:rPr>
      </w:pPr>
      <w:r>
        <w:rPr>
          <w:rFonts w:eastAsia="楷体"/>
          <w:szCs w:val="24"/>
          <w:lang w:val="ru-RU" w:bidi="ar"/>
        </w:rPr>
        <w:t>Подпись законного представителя или его уполномоченного представителя</w:t>
      </w:r>
      <w:r>
        <w:rPr>
          <w:rFonts w:eastAsia="楷体" w:hint="eastAsia"/>
          <w:szCs w:val="24"/>
          <w:lang w:val="ru-RU" w:bidi="ar"/>
        </w:rPr>
        <w:t>:</w:t>
      </w:r>
      <w:r>
        <w:rPr>
          <w:rFonts w:eastAsia="楷体" w:hint="eastAsia"/>
          <w:szCs w:val="24"/>
          <w:u w:val="single"/>
          <w:lang w:val="ru-RU" w:bidi="ar"/>
        </w:rPr>
        <w:t xml:space="preserve">           </w:t>
      </w:r>
    </w:p>
    <w:p w14:paraId="61CD5BCC" w14:textId="77777777" w:rsidR="00B45AEC" w:rsidRDefault="00000000">
      <w:pPr>
        <w:widowControl w:val="0"/>
        <w:spacing w:line="360" w:lineRule="auto"/>
        <w:ind w:firstLineChars="300" w:firstLine="660"/>
        <w:rPr>
          <w:szCs w:val="24"/>
          <w:lang w:val="ru-RU"/>
        </w:rPr>
      </w:pPr>
      <w:r>
        <w:rPr>
          <w:szCs w:val="24"/>
        </w:rPr>
        <w:t>日期</w:t>
      </w:r>
      <w:r>
        <w:rPr>
          <w:szCs w:val="24"/>
          <w:lang w:val="ru-RU"/>
        </w:rPr>
        <w:t>：</w:t>
      </w:r>
      <w:r>
        <w:rPr>
          <w:szCs w:val="24"/>
          <w:lang w:val="ru-RU"/>
        </w:rPr>
        <w:t xml:space="preserve"> </w:t>
      </w:r>
      <w:r>
        <w:rPr>
          <w:szCs w:val="24"/>
          <w:u w:val="single"/>
          <w:lang w:val="ru-RU"/>
        </w:rPr>
        <w:t xml:space="preserve">     </w:t>
      </w:r>
      <w:r>
        <w:rPr>
          <w:szCs w:val="24"/>
        </w:rPr>
        <w:t>年</w:t>
      </w:r>
      <w:r>
        <w:rPr>
          <w:szCs w:val="24"/>
          <w:u w:val="single"/>
          <w:lang w:val="ru-RU"/>
        </w:rPr>
        <w:t xml:space="preserve">   </w:t>
      </w:r>
      <w:r>
        <w:rPr>
          <w:szCs w:val="24"/>
        </w:rPr>
        <w:t>月</w:t>
      </w:r>
      <w:r>
        <w:rPr>
          <w:szCs w:val="24"/>
          <w:u w:val="single"/>
          <w:lang w:val="ru-RU"/>
        </w:rPr>
        <w:t xml:space="preserve">   </w:t>
      </w:r>
      <w:r>
        <w:rPr>
          <w:szCs w:val="24"/>
        </w:rPr>
        <w:t>日</w:t>
      </w:r>
    </w:p>
    <w:p w14:paraId="1E477B07" w14:textId="77777777" w:rsidR="00B45AEC" w:rsidRPr="00B75F1E" w:rsidRDefault="00000000">
      <w:pPr>
        <w:widowControl w:val="0"/>
        <w:spacing w:line="360" w:lineRule="auto"/>
        <w:ind w:firstLineChars="300" w:firstLine="660"/>
        <w:rPr>
          <w:szCs w:val="24"/>
          <w:lang w:val="ru-RU"/>
        </w:rPr>
      </w:pPr>
      <w:r w:rsidRPr="00B75F1E">
        <w:rPr>
          <w:szCs w:val="24"/>
          <w:lang w:val="ru-RU"/>
        </w:rPr>
        <w:t>Дата:____год _____месяц____ день</w:t>
      </w:r>
    </w:p>
    <w:p w14:paraId="37476DD2" w14:textId="77777777" w:rsidR="00B45AEC" w:rsidRPr="00B75F1E" w:rsidRDefault="00B45AEC">
      <w:pPr>
        <w:widowControl w:val="0"/>
        <w:spacing w:line="360" w:lineRule="auto"/>
        <w:ind w:firstLineChars="300" w:firstLine="660"/>
        <w:rPr>
          <w:szCs w:val="24"/>
          <w:lang w:val="ru-RU"/>
        </w:rPr>
        <w:sectPr w:rsidR="00B45AEC" w:rsidRPr="00B75F1E">
          <w:footerReference w:type="default" r:id="rId23"/>
          <w:pgSz w:w="11907" w:h="16839"/>
          <w:pgMar w:top="1797" w:right="1440" w:bottom="1797" w:left="1440" w:header="1021" w:footer="851" w:gutter="0"/>
          <w:cols w:space="720"/>
          <w:docGrid w:linePitch="299"/>
        </w:sectPr>
      </w:pPr>
    </w:p>
    <w:p w14:paraId="4A4CE68F" w14:textId="77777777" w:rsidR="00B45AEC" w:rsidRDefault="00000000">
      <w:pPr>
        <w:numPr>
          <w:ilvl w:val="0"/>
          <w:numId w:val="14"/>
        </w:numPr>
        <w:spacing w:line="360" w:lineRule="auto"/>
        <w:ind w:firstLine="482"/>
        <w:rPr>
          <w:rStyle w:val="a9"/>
          <w:b/>
          <w:bCs/>
          <w:sz w:val="24"/>
          <w:szCs w:val="24"/>
        </w:rPr>
      </w:pPr>
      <w:r>
        <w:rPr>
          <w:rStyle w:val="a9"/>
          <w:rFonts w:hint="eastAsia"/>
          <w:b/>
          <w:bCs/>
          <w:sz w:val="24"/>
          <w:szCs w:val="24"/>
        </w:rPr>
        <w:lastRenderedPageBreak/>
        <w:t>投标人未被列入哈萨克斯坦信用黑名单、金融黑名单、司法黑名单、税务黑名单等影响本项目执行的情况。</w:t>
      </w:r>
    </w:p>
    <w:p w14:paraId="0335CA8E" w14:textId="77777777" w:rsidR="00B45AEC" w:rsidRDefault="00000000">
      <w:pPr>
        <w:pStyle w:val="af4"/>
        <w:spacing w:line="360" w:lineRule="auto"/>
        <w:rPr>
          <w:rFonts w:ascii="Times New Roman" w:hAnsi="Times New Roman" w:cs="Times New Roman"/>
          <w:sz w:val="24"/>
          <w:szCs w:val="24"/>
          <w:lang w:val="ru-RU"/>
        </w:rPr>
      </w:pPr>
      <w:r>
        <w:rPr>
          <w:rFonts w:ascii="Times New Roman" w:hAnsi="Times New Roman" w:cs="Times New Roman"/>
          <w:sz w:val="24"/>
          <w:szCs w:val="24"/>
          <w:lang w:val="ru-RU"/>
        </w:rPr>
        <w:tab/>
        <w:t>3. Участник торгов не включен в казахстанский кредитный черный список, финансовый черный список, судебный черный список, налоговый черный список и т.д., влияющие на выполнение Проекта.</w:t>
      </w:r>
    </w:p>
    <w:p w14:paraId="41A84B74" w14:textId="77777777" w:rsidR="00B45AEC" w:rsidRDefault="00B45AEC">
      <w:pPr>
        <w:pStyle w:val="ae"/>
        <w:spacing w:after="0" w:line="360" w:lineRule="auto"/>
        <w:ind w:firstLine="422"/>
        <w:rPr>
          <w:rStyle w:val="a9"/>
          <w:rFonts w:ascii="Times New Roman" w:eastAsia="宋体" w:hAnsi="Times New Roman" w:cs="Times New Roman"/>
          <w:b/>
          <w:bCs/>
          <w:lang w:val="ru-RU"/>
        </w:rPr>
      </w:pPr>
    </w:p>
    <w:p w14:paraId="70637EE0" w14:textId="77777777" w:rsidR="00B45AEC" w:rsidRDefault="00B45AEC">
      <w:pPr>
        <w:spacing w:line="360" w:lineRule="auto"/>
        <w:ind w:firstLine="422"/>
        <w:rPr>
          <w:rStyle w:val="a9"/>
          <w:b/>
          <w:bCs/>
          <w:lang w:val="ru-RU"/>
        </w:rPr>
      </w:pPr>
    </w:p>
    <w:p w14:paraId="34075122" w14:textId="77777777" w:rsidR="00B45AEC" w:rsidRDefault="00B45AEC">
      <w:pPr>
        <w:pStyle w:val="ae"/>
        <w:spacing w:after="0" w:line="360" w:lineRule="auto"/>
        <w:ind w:firstLine="422"/>
        <w:rPr>
          <w:rStyle w:val="a9"/>
          <w:rFonts w:ascii="Times New Roman" w:eastAsia="宋体" w:hAnsi="Times New Roman" w:cs="Times New Roman"/>
          <w:b/>
          <w:bCs/>
          <w:lang w:val="ru-RU"/>
        </w:rPr>
      </w:pPr>
    </w:p>
    <w:p w14:paraId="17C065A3" w14:textId="77777777" w:rsidR="00B45AEC" w:rsidRDefault="00B45AEC">
      <w:pPr>
        <w:spacing w:line="360" w:lineRule="auto"/>
        <w:ind w:firstLine="422"/>
        <w:rPr>
          <w:rStyle w:val="a9"/>
          <w:b/>
          <w:bCs/>
          <w:lang w:val="ru-RU"/>
        </w:rPr>
      </w:pPr>
    </w:p>
    <w:p w14:paraId="4B07E15A" w14:textId="77777777" w:rsidR="00B45AEC" w:rsidRDefault="00000000">
      <w:pPr>
        <w:pStyle w:val="2"/>
        <w:spacing w:after="0" w:line="360" w:lineRule="auto"/>
        <w:ind w:firstLineChars="0" w:firstLine="0"/>
        <w:jc w:val="center"/>
        <w:rPr>
          <w:rFonts w:ascii="Times New Roman" w:hAnsi="Times New Roman"/>
          <w:sz w:val="44"/>
          <w:szCs w:val="44"/>
          <w:lang w:val="ru-RU"/>
        </w:rPr>
      </w:pPr>
      <w:r>
        <w:rPr>
          <w:rFonts w:ascii="Times New Roman" w:hAnsi="Times New Roman"/>
          <w:sz w:val="44"/>
          <w:szCs w:val="44"/>
        </w:rPr>
        <w:t>承诺书</w:t>
      </w:r>
      <w:r>
        <w:rPr>
          <w:rFonts w:ascii="Times New Roman" w:hAnsi="Times New Roman" w:hint="eastAsia"/>
          <w:sz w:val="44"/>
          <w:szCs w:val="44"/>
          <w:lang w:val="ru-RU"/>
        </w:rPr>
        <w:t>/</w:t>
      </w:r>
      <w:r>
        <w:rPr>
          <w:rFonts w:ascii="Times New Roman" w:hAnsi="Times New Roman" w:cs="Times New Roman"/>
          <w:sz w:val="44"/>
          <w:szCs w:val="44"/>
          <w:lang w:val="ru-RU"/>
        </w:rPr>
        <w:t>Обязательство</w:t>
      </w:r>
    </w:p>
    <w:p w14:paraId="085D09F2" w14:textId="77777777" w:rsidR="00B45AEC" w:rsidRDefault="00B45AEC">
      <w:pPr>
        <w:spacing w:line="360" w:lineRule="auto"/>
        <w:ind w:firstLine="440"/>
        <w:rPr>
          <w:lang w:val="ru-RU"/>
        </w:rPr>
      </w:pPr>
    </w:p>
    <w:p w14:paraId="745350FE" w14:textId="77777777" w:rsidR="00B45AEC" w:rsidRDefault="00000000">
      <w:pPr>
        <w:spacing w:line="360" w:lineRule="auto"/>
        <w:ind w:firstLineChars="175" w:firstLine="385"/>
        <w:rPr>
          <w:szCs w:val="24"/>
          <w:lang w:val="ru-RU"/>
        </w:rPr>
      </w:pPr>
      <w:r>
        <w:rPr>
          <w:szCs w:val="24"/>
        </w:rPr>
        <w:t>我司未被列入哈萨克斯坦信用黑名单、金融黑名单、司法黑名单、税务黑名单等影响本项目执行的情况。</w:t>
      </w:r>
    </w:p>
    <w:p w14:paraId="3B571670" w14:textId="77777777" w:rsidR="00B45AEC" w:rsidRDefault="00000000">
      <w:pPr>
        <w:pStyle w:val="af4"/>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t>Настоящим подтверждаем, что наша организация не включена в кредитные, финансовые, судебные, налоговые и иные аналогичные черные списки Республики Казахстан, которые могут повлиять на реализацию проекта.</w:t>
      </w:r>
    </w:p>
    <w:p w14:paraId="17048B66" w14:textId="77777777" w:rsidR="00B45AEC" w:rsidRDefault="00B45AEC">
      <w:pPr>
        <w:pStyle w:val="ae"/>
        <w:spacing w:after="0" w:line="360" w:lineRule="auto"/>
        <w:ind w:firstLine="422"/>
        <w:rPr>
          <w:rStyle w:val="a9"/>
          <w:rFonts w:ascii="Times New Roman" w:eastAsia="宋体" w:hAnsi="Times New Roman" w:cs="Times New Roman"/>
          <w:b/>
          <w:bCs/>
          <w:lang w:val="ru-RU"/>
        </w:rPr>
      </w:pPr>
    </w:p>
    <w:p w14:paraId="24649130" w14:textId="77777777" w:rsidR="00B45AEC" w:rsidRDefault="00B45AEC">
      <w:pPr>
        <w:pStyle w:val="ae"/>
        <w:spacing w:after="0" w:line="360" w:lineRule="auto"/>
        <w:ind w:firstLineChars="0" w:firstLine="0"/>
        <w:rPr>
          <w:rStyle w:val="a9"/>
          <w:rFonts w:ascii="Times New Roman" w:hAnsi="Times New Roman" w:cs="Times New Roman"/>
          <w:b/>
          <w:bCs/>
          <w:lang w:val="ru-RU"/>
        </w:rPr>
      </w:pPr>
    </w:p>
    <w:p w14:paraId="41229CB4" w14:textId="77777777" w:rsidR="00B45AEC" w:rsidRDefault="00B45AEC">
      <w:pPr>
        <w:spacing w:line="360" w:lineRule="auto"/>
        <w:ind w:firstLine="422"/>
        <w:rPr>
          <w:rStyle w:val="a9"/>
          <w:b/>
          <w:bCs/>
          <w:lang w:val="ru-RU"/>
        </w:rPr>
      </w:pPr>
    </w:p>
    <w:p w14:paraId="67E27D0E" w14:textId="77777777" w:rsidR="00B45AEC" w:rsidRDefault="00B45AEC">
      <w:pPr>
        <w:pStyle w:val="ae"/>
        <w:spacing w:after="0" w:line="360" w:lineRule="auto"/>
        <w:ind w:firstLine="422"/>
        <w:rPr>
          <w:rStyle w:val="a9"/>
          <w:rFonts w:ascii="Times New Roman" w:hAnsi="Times New Roman" w:cs="Times New Roman"/>
          <w:b/>
          <w:bCs/>
          <w:lang w:val="ru-RU"/>
        </w:rPr>
      </w:pPr>
    </w:p>
    <w:p w14:paraId="76E46FDA" w14:textId="77777777" w:rsidR="00B45AEC" w:rsidRDefault="00B45AEC">
      <w:pPr>
        <w:spacing w:line="360" w:lineRule="auto"/>
        <w:ind w:firstLine="422"/>
        <w:rPr>
          <w:rStyle w:val="a9"/>
          <w:b/>
          <w:bCs/>
          <w:lang w:val="ru-RU"/>
        </w:rPr>
      </w:pPr>
    </w:p>
    <w:p w14:paraId="34A4025F" w14:textId="77777777" w:rsidR="00B45AEC" w:rsidRDefault="00B45AEC">
      <w:pPr>
        <w:widowControl w:val="0"/>
        <w:spacing w:line="360" w:lineRule="auto"/>
        <w:ind w:firstLine="440"/>
        <w:rPr>
          <w:szCs w:val="24"/>
          <w:lang w:val="ru-RU"/>
        </w:rPr>
      </w:pPr>
    </w:p>
    <w:p w14:paraId="12FBB9E0" w14:textId="77777777" w:rsidR="00B45AEC" w:rsidRDefault="00000000">
      <w:pPr>
        <w:widowControl w:val="0"/>
        <w:spacing w:line="360" w:lineRule="auto"/>
        <w:ind w:firstLineChars="300" w:firstLine="660"/>
        <w:rPr>
          <w:szCs w:val="24"/>
          <w:lang w:val="ru-RU"/>
        </w:rPr>
      </w:pPr>
      <w:r>
        <w:rPr>
          <w:szCs w:val="24"/>
        </w:rPr>
        <w:t>投标人</w:t>
      </w:r>
      <w:r>
        <w:rPr>
          <w:szCs w:val="24"/>
          <w:lang w:val="ru-RU"/>
        </w:rPr>
        <w:t>：</w:t>
      </w:r>
      <w:r>
        <w:rPr>
          <w:szCs w:val="24"/>
          <w:u w:val="single"/>
          <w:lang w:val="ru-RU"/>
        </w:rPr>
        <w:t xml:space="preserve">                 </w:t>
      </w:r>
      <w:r>
        <w:rPr>
          <w:szCs w:val="24"/>
          <w:lang w:val="ru-RU"/>
        </w:rPr>
        <w:t>(</w:t>
      </w:r>
      <w:r>
        <w:rPr>
          <w:szCs w:val="24"/>
        </w:rPr>
        <w:t>盖单位公章</w:t>
      </w:r>
      <w:r>
        <w:rPr>
          <w:szCs w:val="24"/>
          <w:lang w:val="ru-RU"/>
        </w:rPr>
        <w:t>)</w:t>
      </w:r>
    </w:p>
    <w:p w14:paraId="5E16852A" w14:textId="77777777" w:rsidR="00B45AEC" w:rsidRDefault="00000000">
      <w:pPr>
        <w:widowControl w:val="0"/>
        <w:spacing w:line="360" w:lineRule="auto"/>
        <w:ind w:firstLineChars="300" w:firstLine="660"/>
        <w:rPr>
          <w:szCs w:val="24"/>
          <w:lang w:val="ru-RU"/>
        </w:rPr>
      </w:pPr>
      <w:r>
        <w:rPr>
          <w:szCs w:val="24"/>
          <w:lang w:val="ru-RU"/>
        </w:rPr>
        <w:t>Участник тендера:______________/М.П</w:t>
      </w:r>
    </w:p>
    <w:p w14:paraId="20FF7E57" w14:textId="77777777" w:rsidR="00B45AEC" w:rsidRDefault="00000000">
      <w:pPr>
        <w:widowControl w:val="0"/>
        <w:spacing w:line="360" w:lineRule="auto"/>
        <w:ind w:firstLineChars="300" w:firstLine="660"/>
        <w:rPr>
          <w:szCs w:val="24"/>
          <w:lang w:val="ru-RU"/>
        </w:rPr>
      </w:pPr>
      <w:r>
        <w:rPr>
          <w:szCs w:val="24"/>
        </w:rPr>
        <w:t>法定代表人或其委托代理人签字</w:t>
      </w:r>
      <w:r>
        <w:rPr>
          <w:szCs w:val="24"/>
          <w:lang w:val="ru-RU"/>
        </w:rPr>
        <w:t>：</w:t>
      </w:r>
    </w:p>
    <w:p w14:paraId="049EA088" w14:textId="77777777" w:rsidR="00B45AEC" w:rsidRDefault="00000000">
      <w:pPr>
        <w:widowControl w:val="0"/>
        <w:spacing w:line="360" w:lineRule="auto"/>
        <w:ind w:firstLineChars="300" w:firstLine="660"/>
        <w:jc w:val="both"/>
        <w:rPr>
          <w:rFonts w:eastAsia="楷体"/>
          <w:szCs w:val="24"/>
          <w:u w:val="single"/>
          <w:lang w:val="ru-RU"/>
        </w:rPr>
      </w:pPr>
      <w:r>
        <w:rPr>
          <w:rFonts w:eastAsia="楷体"/>
          <w:szCs w:val="24"/>
          <w:lang w:val="ru-RU" w:bidi="ar"/>
        </w:rPr>
        <w:t>Подпись законного представителя или его уполномоченного представителя</w:t>
      </w:r>
      <w:r>
        <w:rPr>
          <w:rFonts w:eastAsia="楷体" w:hint="eastAsia"/>
          <w:szCs w:val="24"/>
          <w:lang w:val="ru-RU" w:bidi="ar"/>
        </w:rPr>
        <w:t>:</w:t>
      </w:r>
      <w:r>
        <w:rPr>
          <w:rFonts w:eastAsia="楷体" w:hint="eastAsia"/>
          <w:szCs w:val="24"/>
          <w:u w:val="single"/>
          <w:lang w:val="ru-RU" w:bidi="ar"/>
        </w:rPr>
        <w:t xml:space="preserve">           </w:t>
      </w:r>
    </w:p>
    <w:p w14:paraId="54813B7A" w14:textId="77777777" w:rsidR="00B45AEC" w:rsidRDefault="00000000">
      <w:pPr>
        <w:widowControl w:val="0"/>
        <w:spacing w:line="360" w:lineRule="auto"/>
        <w:ind w:firstLineChars="300" w:firstLine="660"/>
        <w:rPr>
          <w:szCs w:val="24"/>
          <w:lang w:val="ru-RU"/>
        </w:rPr>
      </w:pPr>
      <w:r>
        <w:rPr>
          <w:szCs w:val="24"/>
        </w:rPr>
        <w:t>日期</w:t>
      </w:r>
      <w:r>
        <w:rPr>
          <w:szCs w:val="24"/>
          <w:lang w:val="ru-RU"/>
        </w:rPr>
        <w:t>：</w:t>
      </w:r>
      <w:r>
        <w:rPr>
          <w:szCs w:val="24"/>
          <w:lang w:val="ru-RU"/>
        </w:rPr>
        <w:t xml:space="preserve"> </w:t>
      </w:r>
      <w:r>
        <w:rPr>
          <w:szCs w:val="24"/>
          <w:u w:val="single"/>
          <w:lang w:val="ru-RU"/>
        </w:rPr>
        <w:t xml:space="preserve">     </w:t>
      </w:r>
      <w:r>
        <w:rPr>
          <w:szCs w:val="24"/>
        </w:rPr>
        <w:t>年</w:t>
      </w:r>
      <w:r>
        <w:rPr>
          <w:szCs w:val="24"/>
          <w:u w:val="single"/>
          <w:lang w:val="ru-RU"/>
        </w:rPr>
        <w:t xml:space="preserve">   </w:t>
      </w:r>
      <w:r>
        <w:rPr>
          <w:szCs w:val="24"/>
        </w:rPr>
        <w:t>月</w:t>
      </w:r>
      <w:r>
        <w:rPr>
          <w:szCs w:val="24"/>
          <w:u w:val="single"/>
          <w:lang w:val="ru-RU"/>
        </w:rPr>
        <w:t xml:space="preserve">   </w:t>
      </w:r>
      <w:r>
        <w:rPr>
          <w:szCs w:val="24"/>
        </w:rPr>
        <w:t>日</w:t>
      </w:r>
    </w:p>
    <w:p w14:paraId="7CD38864" w14:textId="77777777" w:rsidR="00B45AEC" w:rsidRPr="00B75F1E" w:rsidRDefault="00000000">
      <w:pPr>
        <w:widowControl w:val="0"/>
        <w:spacing w:line="360" w:lineRule="auto"/>
        <w:ind w:firstLineChars="300" w:firstLine="660"/>
        <w:rPr>
          <w:szCs w:val="24"/>
          <w:lang w:val="ru-RU"/>
        </w:rPr>
      </w:pPr>
      <w:r w:rsidRPr="00B75F1E">
        <w:rPr>
          <w:szCs w:val="24"/>
          <w:lang w:val="ru-RU"/>
        </w:rPr>
        <w:t>Дата:____год _____месяц____ день</w:t>
      </w:r>
    </w:p>
    <w:p w14:paraId="5A2452B2" w14:textId="77777777" w:rsidR="00B45AEC" w:rsidRPr="00B75F1E" w:rsidRDefault="00B45AEC">
      <w:pPr>
        <w:widowControl w:val="0"/>
        <w:spacing w:line="360" w:lineRule="auto"/>
        <w:ind w:firstLineChars="300" w:firstLine="660"/>
        <w:rPr>
          <w:szCs w:val="24"/>
          <w:lang w:val="ru-RU"/>
        </w:rPr>
        <w:sectPr w:rsidR="00B45AEC" w:rsidRPr="00B75F1E">
          <w:footerReference w:type="default" r:id="rId24"/>
          <w:pgSz w:w="11907" w:h="16839"/>
          <w:pgMar w:top="1797" w:right="1440" w:bottom="1797" w:left="1440" w:header="1021" w:footer="851" w:gutter="0"/>
          <w:cols w:space="720"/>
          <w:docGrid w:linePitch="299"/>
        </w:sectPr>
      </w:pPr>
    </w:p>
    <w:p w14:paraId="3E8565EF" w14:textId="77777777" w:rsidR="00B45AEC" w:rsidRDefault="00000000">
      <w:pPr>
        <w:numPr>
          <w:ilvl w:val="0"/>
          <w:numId w:val="14"/>
        </w:numPr>
        <w:spacing w:line="360" w:lineRule="auto"/>
        <w:ind w:firstLine="482"/>
        <w:rPr>
          <w:rStyle w:val="a9"/>
          <w:b/>
          <w:bCs/>
          <w:sz w:val="24"/>
          <w:szCs w:val="24"/>
        </w:rPr>
      </w:pPr>
      <w:r>
        <w:rPr>
          <w:rStyle w:val="a9"/>
          <w:rFonts w:hint="eastAsia"/>
          <w:b/>
          <w:bCs/>
          <w:sz w:val="24"/>
          <w:szCs w:val="24"/>
        </w:rPr>
        <w:lastRenderedPageBreak/>
        <w:t>投标人没有处于哈萨克斯坦行政主管部门或中国华电集团有限公司相关文件确认的禁止投标的处罚期内。</w:t>
      </w:r>
    </w:p>
    <w:p w14:paraId="1EA4518D" w14:textId="77777777" w:rsidR="00B45AEC" w:rsidRDefault="00000000">
      <w:pPr>
        <w:pStyle w:val="af4"/>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hint="eastAsia"/>
          <w:sz w:val="24"/>
          <w:szCs w:val="24"/>
          <w:lang w:val="ru-RU"/>
        </w:rPr>
        <w:t xml:space="preserve">4. </w:t>
      </w:r>
      <w:r>
        <w:rPr>
          <w:rFonts w:ascii="Times New Roman" w:hAnsi="Times New Roman" w:cs="Times New Roman"/>
          <w:sz w:val="24"/>
          <w:szCs w:val="24"/>
          <w:lang w:val="ru-RU"/>
        </w:rPr>
        <w:t xml:space="preserve">Участник тендера не подвергнут административным мерам ограничения участия в тендерах со стороны государственных органов Казахстана или компании </w:t>
      </w:r>
      <w:r>
        <w:rPr>
          <w:rFonts w:ascii="Times New Roman" w:hAnsi="Times New Roman" w:cs="Times New Roman"/>
          <w:sz w:val="24"/>
          <w:szCs w:val="24"/>
        </w:rPr>
        <w:t>China</w:t>
      </w:r>
      <w:r>
        <w:rPr>
          <w:rFonts w:ascii="Times New Roman" w:hAnsi="Times New Roman" w:cs="Times New Roman"/>
          <w:sz w:val="24"/>
          <w:szCs w:val="24"/>
          <w:lang w:val="ru-RU"/>
        </w:rPr>
        <w:t xml:space="preserve"> </w:t>
      </w:r>
      <w:r>
        <w:rPr>
          <w:rFonts w:ascii="Times New Roman" w:hAnsi="Times New Roman" w:cs="Times New Roman"/>
          <w:sz w:val="24"/>
          <w:szCs w:val="24"/>
        </w:rPr>
        <w:t>Huadian</w:t>
      </w:r>
      <w:r>
        <w:rPr>
          <w:rFonts w:ascii="Times New Roman" w:hAnsi="Times New Roman" w:cs="Times New Roman"/>
          <w:sz w:val="24"/>
          <w:szCs w:val="24"/>
          <w:lang w:val="ru-RU"/>
        </w:rPr>
        <w:t xml:space="preserve"> </w:t>
      </w:r>
      <w:r>
        <w:rPr>
          <w:rFonts w:ascii="Times New Roman" w:hAnsi="Times New Roman" w:cs="Times New Roman"/>
          <w:sz w:val="24"/>
          <w:szCs w:val="24"/>
        </w:rPr>
        <w:t>Corporation</w:t>
      </w:r>
      <w:r>
        <w:rPr>
          <w:rFonts w:ascii="Times New Roman" w:hAnsi="Times New Roman" w:cs="Times New Roman"/>
          <w:sz w:val="24"/>
          <w:szCs w:val="24"/>
          <w:lang w:val="ru-RU"/>
        </w:rPr>
        <w:t xml:space="preserve"> </w:t>
      </w:r>
      <w:r>
        <w:rPr>
          <w:rFonts w:ascii="Times New Roman" w:hAnsi="Times New Roman" w:cs="Times New Roman"/>
          <w:sz w:val="24"/>
          <w:szCs w:val="24"/>
        </w:rPr>
        <w:t>Limited</w:t>
      </w:r>
      <w:r>
        <w:rPr>
          <w:rFonts w:ascii="Times New Roman" w:hAnsi="Times New Roman" w:cs="Times New Roman"/>
          <w:sz w:val="24"/>
          <w:szCs w:val="24"/>
          <w:lang w:val="ru-RU"/>
        </w:rPr>
        <w:t>, установленным в соответствии с соответствующими нормативными документами.</w:t>
      </w:r>
    </w:p>
    <w:p w14:paraId="20D94BE4" w14:textId="77777777" w:rsidR="00B45AEC" w:rsidRDefault="00B45AEC">
      <w:pPr>
        <w:pStyle w:val="2"/>
        <w:spacing w:after="0" w:line="360" w:lineRule="auto"/>
        <w:ind w:firstLine="422"/>
        <w:rPr>
          <w:rStyle w:val="a9"/>
          <w:rFonts w:ascii="Times New Roman" w:hAnsi="Times New Roman" w:cs="Times New Roman"/>
          <w:b/>
          <w:bCs/>
          <w:lang w:val="ru-RU"/>
        </w:rPr>
      </w:pPr>
    </w:p>
    <w:p w14:paraId="4B41301C" w14:textId="77777777" w:rsidR="00B45AEC" w:rsidRDefault="00B45AEC">
      <w:pPr>
        <w:spacing w:line="360" w:lineRule="auto"/>
        <w:ind w:firstLine="440"/>
        <w:rPr>
          <w:lang w:val="ru-RU"/>
        </w:rPr>
      </w:pPr>
    </w:p>
    <w:p w14:paraId="1EDF8A8D" w14:textId="77777777" w:rsidR="00B45AEC" w:rsidRDefault="00B45AEC">
      <w:pPr>
        <w:pStyle w:val="2"/>
        <w:spacing w:after="0" w:line="360" w:lineRule="auto"/>
        <w:ind w:firstLine="422"/>
        <w:rPr>
          <w:rStyle w:val="a9"/>
          <w:rFonts w:ascii="Times New Roman" w:hAnsi="Times New Roman" w:cs="Times New Roman"/>
          <w:b/>
          <w:bCs/>
          <w:lang w:val="ru-RU"/>
        </w:rPr>
      </w:pPr>
    </w:p>
    <w:p w14:paraId="00D2F7AD" w14:textId="77777777" w:rsidR="00B45AEC" w:rsidRDefault="00000000">
      <w:pPr>
        <w:pStyle w:val="2"/>
        <w:spacing w:after="0" w:line="360" w:lineRule="auto"/>
        <w:ind w:firstLineChars="0" w:firstLine="0"/>
        <w:jc w:val="center"/>
        <w:rPr>
          <w:rFonts w:ascii="Times New Roman" w:hAnsi="Times New Roman"/>
          <w:sz w:val="44"/>
          <w:szCs w:val="44"/>
        </w:rPr>
      </w:pPr>
      <w:r>
        <w:rPr>
          <w:rFonts w:ascii="Times New Roman" w:hAnsi="Times New Roman"/>
          <w:sz w:val="44"/>
          <w:szCs w:val="44"/>
        </w:rPr>
        <w:t>承诺书</w:t>
      </w:r>
      <w:r>
        <w:rPr>
          <w:rFonts w:ascii="Times New Roman" w:hAnsi="Times New Roman" w:hint="eastAsia"/>
          <w:sz w:val="44"/>
          <w:szCs w:val="44"/>
        </w:rPr>
        <w:t>/</w:t>
      </w:r>
      <w:r>
        <w:rPr>
          <w:rFonts w:ascii="Times New Roman" w:hAnsi="Times New Roman" w:cs="Times New Roman"/>
          <w:sz w:val="44"/>
          <w:szCs w:val="44"/>
          <w:lang w:val="ru-RU"/>
        </w:rPr>
        <w:t>Обязательство</w:t>
      </w:r>
    </w:p>
    <w:p w14:paraId="38746105" w14:textId="77777777" w:rsidR="00B45AEC" w:rsidRDefault="00B45AEC">
      <w:pPr>
        <w:spacing w:line="360" w:lineRule="auto"/>
        <w:ind w:firstLine="440"/>
      </w:pPr>
    </w:p>
    <w:p w14:paraId="63BAC6FF" w14:textId="77777777" w:rsidR="00B45AEC" w:rsidRDefault="00000000">
      <w:pPr>
        <w:spacing w:line="360" w:lineRule="auto"/>
        <w:ind w:firstLineChars="175" w:firstLine="385"/>
        <w:rPr>
          <w:szCs w:val="24"/>
          <w:lang w:val="ru-RU"/>
        </w:rPr>
      </w:pPr>
      <w:r>
        <w:rPr>
          <w:rFonts w:hint="eastAsia"/>
          <w:szCs w:val="24"/>
        </w:rPr>
        <w:t>我司没有处于哈萨克斯坦行政主管部门或中国华电集团有限公司相关文件确认的禁止投标的处罚期内。</w:t>
      </w:r>
    </w:p>
    <w:p w14:paraId="0F710333" w14:textId="77777777" w:rsidR="00B45AEC" w:rsidRDefault="00000000">
      <w:pPr>
        <w:spacing w:line="360" w:lineRule="auto"/>
        <w:ind w:firstLineChars="175" w:firstLine="385"/>
        <w:rPr>
          <w:szCs w:val="24"/>
          <w:lang w:val="ru-RU"/>
        </w:rPr>
      </w:pPr>
      <w:r>
        <w:rPr>
          <w:szCs w:val="24"/>
          <w:lang w:val="ru-RU"/>
        </w:rPr>
        <w:t xml:space="preserve">Настоящим подтверждаем, что наша организация не находится под действием санкций , предусмотренных нормативными документами уполномоченных органов Республики Казахстан или компании </w:t>
      </w:r>
      <w:r>
        <w:rPr>
          <w:szCs w:val="24"/>
        </w:rPr>
        <w:t>China</w:t>
      </w:r>
      <w:r>
        <w:rPr>
          <w:szCs w:val="24"/>
          <w:lang w:val="ru-RU"/>
        </w:rPr>
        <w:t xml:space="preserve"> </w:t>
      </w:r>
      <w:r>
        <w:rPr>
          <w:szCs w:val="24"/>
        </w:rPr>
        <w:t>Huadian</w:t>
      </w:r>
      <w:r>
        <w:rPr>
          <w:szCs w:val="24"/>
          <w:lang w:val="ru-RU"/>
        </w:rPr>
        <w:t xml:space="preserve"> </w:t>
      </w:r>
      <w:r>
        <w:rPr>
          <w:szCs w:val="24"/>
        </w:rPr>
        <w:t>Corporation</w:t>
      </w:r>
      <w:r>
        <w:rPr>
          <w:szCs w:val="24"/>
          <w:lang w:val="ru-RU"/>
        </w:rPr>
        <w:t xml:space="preserve"> </w:t>
      </w:r>
      <w:r>
        <w:rPr>
          <w:szCs w:val="24"/>
        </w:rPr>
        <w:t>Limited</w:t>
      </w:r>
      <w:r>
        <w:rPr>
          <w:szCs w:val="24"/>
          <w:lang w:val="ru-RU"/>
        </w:rPr>
        <w:t>, которые могут ограничивать участие в тендерах.</w:t>
      </w:r>
    </w:p>
    <w:p w14:paraId="7D9477D7" w14:textId="77777777" w:rsidR="00B45AEC" w:rsidRDefault="00B45AEC">
      <w:pPr>
        <w:pStyle w:val="ae"/>
        <w:spacing w:after="0" w:line="360" w:lineRule="auto"/>
        <w:ind w:firstLine="422"/>
        <w:rPr>
          <w:rStyle w:val="a9"/>
          <w:rFonts w:ascii="Times New Roman" w:eastAsia="宋体" w:hAnsi="Times New Roman" w:cs="Times New Roman"/>
          <w:b/>
          <w:bCs/>
          <w:lang w:val="ru-RU"/>
        </w:rPr>
      </w:pPr>
    </w:p>
    <w:p w14:paraId="43C67BC6" w14:textId="77777777" w:rsidR="00B45AEC" w:rsidRDefault="00B45AEC">
      <w:pPr>
        <w:pStyle w:val="ae"/>
        <w:spacing w:after="0" w:line="360" w:lineRule="auto"/>
        <w:ind w:firstLineChars="0" w:firstLine="0"/>
        <w:rPr>
          <w:rStyle w:val="a9"/>
          <w:rFonts w:ascii="Times New Roman" w:hAnsi="Times New Roman" w:cs="Times New Roman"/>
          <w:b/>
          <w:bCs/>
          <w:lang w:val="ru-RU"/>
        </w:rPr>
      </w:pPr>
    </w:p>
    <w:p w14:paraId="308740C2" w14:textId="77777777" w:rsidR="00B45AEC" w:rsidRDefault="00B45AEC">
      <w:pPr>
        <w:spacing w:line="360" w:lineRule="auto"/>
        <w:ind w:firstLine="422"/>
        <w:rPr>
          <w:rStyle w:val="a9"/>
          <w:b/>
          <w:bCs/>
          <w:lang w:val="ru-RU"/>
        </w:rPr>
      </w:pPr>
    </w:p>
    <w:p w14:paraId="4FCC268C" w14:textId="77777777" w:rsidR="00B45AEC" w:rsidRDefault="00B45AEC">
      <w:pPr>
        <w:spacing w:line="360" w:lineRule="auto"/>
        <w:ind w:firstLineChars="0" w:firstLine="0"/>
        <w:rPr>
          <w:rStyle w:val="a9"/>
          <w:b/>
          <w:bCs/>
          <w:lang w:val="ru-RU"/>
        </w:rPr>
      </w:pPr>
    </w:p>
    <w:p w14:paraId="65EF9B0E" w14:textId="77777777" w:rsidR="00B45AEC" w:rsidRDefault="00B45AEC">
      <w:pPr>
        <w:widowControl w:val="0"/>
        <w:spacing w:line="360" w:lineRule="auto"/>
        <w:ind w:firstLine="440"/>
        <w:rPr>
          <w:szCs w:val="24"/>
          <w:lang w:val="ru-RU"/>
        </w:rPr>
      </w:pPr>
    </w:p>
    <w:p w14:paraId="341C4BE4" w14:textId="77777777" w:rsidR="00B45AEC" w:rsidRDefault="00000000">
      <w:pPr>
        <w:widowControl w:val="0"/>
        <w:spacing w:line="360" w:lineRule="auto"/>
        <w:ind w:firstLineChars="300" w:firstLine="660"/>
        <w:rPr>
          <w:szCs w:val="24"/>
          <w:lang w:val="ru-RU"/>
        </w:rPr>
      </w:pPr>
      <w:r>
        <w:rPr>
          <w:szCs w:val="24"/>
        </w:rPr>
        <w:t>投标人</w:t>
      </w:r>
      <w:r>
        <w:rPr>
          <w:szCs w:val="24"/>
          <w:lang w:val="ru-RU"/>
        </w:rPr>
        <w:t>：</w:t>
      </w:r>
      <w:r>
        <w:rPr>
          <w:szCs w:val="24"/>
          <w:u w:val="single"/>
          <w:lang w:val="ru-RU"/>
        </w:rPr>
        <w:t xml:space="preserve">                 </w:t>
      </w:r>
      <w:r>
        <w:rPr>
          <w:szCs w:val="24"/>
          <w:lang w:val="ru-RU"/>
        </w:rPr>
        <w:t>(</w:t>
      </w:r>
      <w:r>
        <w:rPr>
          <w:szCs w:val="24"/>
        </w:rPr>
        <w:t>盖单位公章</w:t>
      </w:r>
      <w:r>
        <w:rPr>
          <w:szCs w:val="24"/>
          <w:lang w:val="ru-RU"/>
        </w:rPr>
        <w:t>)</w:t>
      </w:r>
    </w:p>
    <w:p w14:paraId="3C984192" w14:textId="77777777" w:rsidR="00B45AEC" w:rsidRDefault="00000000">
      <w:pPr>
        <w:widowControl w:val="0"/>
        <w:spacing w:line="360" w:lineRule="auto"/>
        <w:ind w:firstLineChars="300" w:firstLine="660"/>
        <w:rPr>
          <w:szCs w:val="24"/>
          <w:lang w:val="ru-RU"/>
        </w:rPr>
      </w:pPr>
      <w:r>
        <w:rPr>
          <w:szCs w:val="24"/>
          <w:lang w:val="ru-RU"/>
        </w:rPr>
        <w:t>Участник тендера:______________/М.П</w:t>
      </w:r>
    </w:p>
    <w:p w14:paraId="38184C6A" w14:textId="77777777" w:rsidR="00B45AEC" w:rsidRDefault="00000000">
      <w:pPr>
        <w:widowControl w:val="0"/>
        <w:spacing w:line="360" w:lineRule="auto"/>
        <w:ind w:firstLineChars="300" w:firstLine="660"/>
        <w:rPr>
          <w:szCs w:val="24"/>
          <w:lang w:val="ru-RU"/>
        </w:rPr>
      </w:pPr>
      <w:r>
        <w:rPr>
          <w:szCs w:val="24"/>
        </w:rPr>
        <w:t>法定代表人或其委托代理人签字</w:t>
      </w:r>
      <w:r>
        <w:rPr>
          <w:szCs w:val="24"/>
          <w:lang w:val="ru-RU"/>
        </w:rPr>
        <w:t>：</w:t>
      </w:r>
    </w:p>
    <w:p w14:paraId="17385833" w14:textId="77777777" w:rsidR="00B45AEC" w:rsidRDefault="00000000">
      <w:pPr>
        <w:widowControl w:val="0"/>
        <w:spacing w:line="360" w:lineRule="auto"/>
        <w:ind w:firstLineChars="300" w:firstLine="660"/>
        <w:jc w:val="both"/>
        <w:rPr>
          <w:rFonts w:eastAsia="楷体"/>
          <w:szCs w:val="24"/>
          <w:u w:val="single"/>
          <w:lang w:val="ru-RU"/>
        </w:rPr>
      </w:pPr>
      <w:r>
        <w:rPr>
          <w:rFonts w:eastAsia="楷体"/>
          <w:szCs w:val="24"/>
          <w:lang w:val="ru-RU" w:bidi="ar"/>
        </w:rPr>
        <w:t>Подпись законного представителя или его уполномоченного представителя</w:t>
      </w:r>
      <w:r>
        <w:rPr>
          <w:rFonts w:eastAsia="楷体" w:hint="eastAsia"/>
          <w:szCs w:val="24"/>
          <w:lang w:val="ru-RU" w:bidi="ar"/>
        </w:rPr>
        <w:t>:</w:t>
      </w:r>
      <w:r>
        <w:rPr>
          <w:rFonts w:eastAsia="楷体" w:hint="eastAsia"/>
          <w:szCs w:val="24"/>
          <w:u w:val="single"/>
          <w:lang w:val="ru-RU" w:bidi="ar"/>
        </w:rPr>
        <w:t xml:space="preserve">           </w:t>
      </w:r>
    </w:p>
    <w:p w14:paraId="679C6043" w14:textId="77777777" w:rsidR="00B45AEC" w:rsidRDefault="00000000">
      <w:pPr>
        <w:widowControl w:val="0"/>
        <w:spacing w:line="360" w:lineRule="auto"/>
        <w:ind w:firstLineChars="300" w:firstLine="660"/>
        <w:rPr>
          <w:szCs w:val="24"/>
          <w:lang w:val="ru-RU"/>
        </w:rPr>
      </w:pPr>
      <w:r>
        <w:rPr>
          <w:szCs w:val="24"/>
        </w:rPr>
        <w:t>日期</w:t>
      </w:r>
      <w:r>
        <w:rPr>
          <w:szCs w:val="24"/>
          <w:lang w:val="ru-RU"/>
        </w:rPr>
        <w:t>：</w:t>
      </w:r>
      <w:r>
        <w:rPr>
          <w:szCs w:val="24"/>
          <w:lang w:val="ru-RU"/>
        </w:rPr>
        <w:t xml:space="preserve"> </w:t>
      </w:r>
      <w:r>
        <w:rPr>
          <w:szCs w:val="24"/>
          <w:u w:val="single"/>
          <w:lang w:val="ru-RU"/>
        </w:rPr>
        <w:t xml:space="preserve">     </w:t>
      </w:r>
      <w:r>
        <w:rPr>
          <w:szCs w:val="24"/>
        </w:rPr>
        <w:t>年</w:t>
      </w:r>
      <w:r>
        <w:rPr>
          <w:szCs w:val="24"/>
          <w:u w:val="single"/>
          <w:lang w:val="ru-RU"/>
        </w:rPr>
        <w:t xml:space="preserve">   </w:t>
      </w:r>
      <w:r>
        <w:rPr>
          <w:szCs w:val="24"/>
        </w:rPr>
        <w:t>月</w:t>
      </w:r>
      <w:r>
        <w:rPr>
          <w:szCs w:val="24"/>
          <w:u w:val="single"/>
          <w:lang w:val="ru-RU"/>
        </w:rPr>
        <w:t xml:space="preserve">   </w:t>
      </w:r>
      <w:r>
        <w:rPr>
          <w:szCs w:val="24"/>
        </w:rPr>
        <w:t>日</w:t>
      </w:r>
    </w:p>
    <w:p w14:paraId="7525CBF8" w14:textId="77777777" w:rsidR="00B45AEC" w:rsidRPr="00B75F1E" w:rsidRDefault="00000000">
      <w:pPr>
        <w:widowControl w:val="0"/>
        <w:spacing w:line="360" w:lineRule="auto"/>
        <w:ind w:firstLineChars="300" w:firstLine="660"/>
        <w:rPr>
          <w:szCs w:val="24"/>
          <w:lang w:val="ru-RU"/>
        </w:rPr>
      </w:pPr>
      <w:r w:rsidRPr="00B75F1E">
        <w:rPr>
          <w:szCs w:val="24"/>
          <w:lang w:val="ru-RU"/>
        </w:rPr>
        <w:t>Дата:____год _____месяц____ день</w:t>
      </w:r>
    </w:p>
    <w:p w14:paraId="460EDCEF" w14:textId="77777777" w:rsidR="00B45AEC" w:rsidRPr="00B75F1E" w:rsidRDefault="00B45AEC">
      <w:pPr>
        <w:widowControl w:val="0"/>
        <w:spacing w:line="360" w:lineRule="auto"/>
        <w:ind w:firstLineChars="300" w:firstLine="660"/>
        <w:rPr>
          <w:szCs w:val="24"/>
          <w:lang w:val="ru-RU"/>
        </w:rPr>
        <w:sectPr w:rsidR="00B45AEC" w:rsidRPr="00B75F1E">
          <w:footerReference w:type="default" r:id="rId25"/>
          <w:pgSz w:w="11907" w:h="16839"/>
          <w:pgMar w:top="1797" w:right="1440" w:bottom="1797" w:left="1440" w:header="1021" w:footer="851" w:gutter="0"/>
          <w:cols w:space="720"/>
          <w:docGrid w:linePitch="299"/>
        </w:sectPr>
      </w:pPr>
    </w:p>
    <w:p w14:paraId="433E8FC5" w14:textId="77777777" w:rsidR="00B45AEC" w:rsidRDefault="00000000">
      <w:pPr>
        <w:numPr>
          <w:ilvl w:val="0"/>
          <w:numId w:val="14"/>
        </w:numPr>
        <w:spacing w:line="360" w:lineRule="auto"/>
        <w:ind w:firstLine="482"/>
        <w:rPr>
          <w:rStyle w:val="a9"/>
          <w:b/>
          <w:bCs/>
          <w:sz w:val="24"/>
          <w:szCs w:val="24"/>
        </w:rPr>
      </w:pPr>
      <w:r>
        <w:rPr>
          <w:rStyle w:val="a9"/>
          <w:b/>
          <w:bCs/>
          <w:sz w:val="24"/>
          <w:szCs w:val="24"/>
        </w:rPr>
        <w:lastRenderedPageBreak/>
        <w:t>投标人业绩</w:t>
      </w:r>
    </w:p>
    <w:p w14:paraId="521E5554" w14:textId="77777777" w:rsidR="00B45AEC" w:rsidRDefault="00000000">
      <w:pPr>
        <w:spacing w:line="360" w:lineRule="auto"/>
        <w:ind w:firstLine="480"/>
        <w:rPr>
          <w:rStyle w:val="a9"/>
          <w:sz w:val="24"/>
          <w:szCs w:val="24"/>
        </w:rPr>
      </w:pPr>
      <w:r>
        <w:rPr>
          <w:rStyle w:val="a9"/>
          <w:rFonts w:hint="eastAsia"/>
          <w:sz w:val="24"/>
          <w:szCs w:val="24"/>
        </w:rPr>
        <w:t>5.</w:t>
      </w:r>
      <w:r>
        <w:rPr>
          <w:rStyle w:val="a9"/>
          <w:sz w:val="24"/>
          <w:szCs w:val="24"/>
          <w:lang w:val="ru-RU"/>
        </w:rPr>
        <w:t>Деловая активность участника тендера</w:t>
      </w:r>
    </w:p>
    <w:p w14:paraId="70BC4C68" w14:textId="77777777" w:rsidR="00B45AEC" w:rsidRDefault="00000000">
      <w:pPr>
        <w:widowControl w:val="0"/>
        <w:spacing w:line="240" w:lineRule="auto"/>
        <w:ind w:firstLine="440"/>
        <w:rPr>
          <w:rFonts w:asciiTheme="minorHAnsi" w:eastAsiaTheme="minorEastAsia" w:hAnsiTheme="minorHAnsi" w:cstheme="minorEastAsia"/>
          <w:szCs w:val="24"/>
          <w:lang w:val="ru-RU"/>
        </w:rPr>
      </w:pPr>
      <w:r>
        <w:rPr>
          <w:rFonts w:asciiTheme="minorEastAsia" w:eastAsiaTheme="minorEastAsia" w:hAnsiTheme="minorEastAsia" w:cstheme="minorEastAsia" w:hint="eastAsia"/>
          <w:szCs w:val="24"/>
        </w:rPr>
        <w:t>投标人近五年（2020年1月1日起至报价截止日）至少具有1个物业相关服务业绩，所有业绩均应提供以下有效的相关证明性材料：</w:t>
      </w:r>
    </w:p>
    <w:p w14:paraId="02CC2A45" w14:textId="77777777" w:rsidR="00B45AEC" w:rsidRDefault="00000000">
      <w:pPr>
        <w:pStyle w:val="2"/>
        <w:spacing w:line="360" w:lineRule="auto"/>
        <w:ind w:firstLine="440"/>
        <w:rPr>
          <w:rFonts w:ascii="Times New Roman" w:hAnsi="Times New Roman" w:cs="Times New Roman"/>
          <w:sz w:val="22"/>
          <w:szCs w:val="28"/>
          <w:lang w:val="ru-RU"/>
        </w:rPr>
      </w:pPr>
      <w:r w:rsidRPr="00B75F1E">
        <w:rPr>
          <w:rFonts w:ascii="Times New Roman" w:hAnsi="Times New Roman" w:cs="Times New Roman"/>
          <w:sz w:val="22"/>
          <w:szCs w:val="28"/>
          <w:lang w:val="ru-RU"/>
        </w:rPr>
        <w:t>За последние пять лет (с 1 января 2020 года до даты подачи предложения) участник тендера должен иметь как минимум один опыт оказания услуг в сфере управления недвижимостью. Все подтверждения опыта должны быть представлены в виде следующих действительных документов:</w:t>
      </w:r>
    </w:p>
    <w:p w14:paraId="6D7E4F89" w14:textId="77777777" w:rsidR="00B45AEC" w:rsidRDefault="00000000">
      <w:pPr>
        <w:spacing w:line="240" w:lineRule="auto"/>
        <w:ind w:firstLine="440"/>
        <w:jc w:val="both"/>
        <w:rPr>
          <w:szCs w:val="24"/>
          <w:lang w:val="ru-RU"/>
        </w:rPr>
      </w:pPr>
      <w:r>
        <w:rPr>
          <w:rFonts w:hint="eastAsia"/>
          <w:szCs w:val="24"/>
        </w:rPr>
        <w:t>1</w:t>
      </w:r>
      <w:r>
        <w:rPr>
          <w:rFonts w:hint="eastAsia"/>
          <w:szCs w:val="24"/>
        </w:rPr>
        <w:t>）合同主要信息：合同封面，合同签章页（符合哈萨克斯坦法律法规的电子合同无须提供合同签章页），合同范围页或清单页或主要技术要求（参数）页。</w:t>
      </w:r>
    </w:p>
    <w:p w14:paraId="21BE3D00" w14:textId="77777777" w:rsidR="00B45AEC" w:rsidRDefault="00000000">
      <w:pPr>
        <w:pStyle w:val="2"/>
        <w:spacing w:line="240" w:lineRule="auto"/>
        <w:ind w:firstLine="440"/>
        <w:rPr>
          <w:rFonts w:ascii="Times New Roman" w:hAnsi="Times New Roman" w:cs="Times New Roman"/>
          <w:sz w:val="22"/>
          <w:szCs w:val="28"/>
          <w:lang w:val="ru-RU"/>
        </w:rPr>
      </w:pPr>
      <w:r>
        <w:rPr>
          <w:rFonts w:ascii="Times New Roman" w:hAnsi="Times New Roman" w:cs="Times New Roman"/>
          <w:sz w:val="22"/>
          <w:szCs w:val="28"/>
          <w:lang w:val="ru-RU"/>
        </w:rPr>
        <w:t xml:space="preserve">1) </w:t>
      </w:r>
      <w:r w:rsidRPr="00B75F1E">
        <w:rPr>
          <w:rFonts w:ascii="Times New Roman" w:hAnsi="Times New Roman" w:cs="Times New Roman"/>
          <w:sz w:val="22"/>
          <w:szCs w:val="28"/>
          <w:lang w:val="ru-RU"/>
        </w:rPr>
        <w:t>Основная информация по контракту: обложка контракта, страница с подписями и печатями (для электронных контрактов, соответствующих законодательству Казахстана, страница с подписями и печатями не требуется), страницы с описанием объёма работ или списком услуг, либо страницы с основными техническими требованиями (параметрами).</w:t>
      </w:r>
    </w:p>
    <w:p w14:paraId="1A36E7B8" w14:textId="77777777" w:rsidR="00B45AEC" w:rsidRDefault="00000000">
      <w:pPr>
        <w:pStyle w:val="af5"/>
        <w:numPr>
          <w:ilvl w:val="0"/>
          <w:numId w:val="15"/>
        </w:numPr>
        <w:spacing w:line="240" w:lineRule="auto"/>
        <w:ind w:firstLineChars="0"/>
        <w:jc w:val="both"/>
        <w:rPr>
          <w:szCs w:val="24"/>
          <w:lang w:val="ru-RU"/>
        </w:rPr>
      </w:pPr>
      <w:r>
        <w:rPr>
          <w:rFonts w:hint="eastAsia"/>
          <w:szCs w:val="24"/>
        </w:rPr>
        <w:t>凡未按上述要求提供的响应业绩均为无效业绩证明文件。</w:t>
      </w:r>
    </w:p>
    <w:p w14:paraId="47643298" w14:textId="77777777" w:rsidR="00B45AEC" w:rsidRPr="00B75F1E" w:rsidRDefault="00000000">
      <w:pPr>
        <w:pStyle w:val="2"/>
        <w:spacing w:line="240" w:lineRule="auto"/>
        <w:ind w:firstLineChars="0"/>
        <w:rPr>
          <w:rFonts w:ascii="Times New Roman" w:hAnsi="Times New Roman" w:cs="Times New Roman"/>
          <w:sz w:val="22"/>
          <w:szCs w:val="28"/>
          <w:lang w:val="ru-RU"/>
        </w:rPr>
      </w:pPr>
      <w:r>
        <w:rPr>
          <w:rFonts w:ascii="Times New Roman" w:hAnsi="Times New Roman" w:cs="Times New Roman"/>
          <w:sz w:val="22"/>
          <w:szCs w:val="28"/>
          <w:lang w:val="ru-RU"/>
        </w:rPr>
        <w:t xml:space="preserve">  2) </w:t>
      </w:r>
      <w:r w:rsidRPr="00B75F1E">
        <w:rPr>
          <w:rFonts w:ascii="Times New Roman" w:hAnsi="Times New Roman" w:cs="Times New Roman"/>
          <w:sz w:val="22"/>
          <w:szCs w:val="28"/>
          <w:lang w:val="ru-RU"/>
        </w:rPr>
        <w:t>Любые документы, предоставленные не в соответствии с указанными требованиями, будут считаться недействительными подтверждениями опыта.</w:t>
      </w:r>
    </w:p>
    <w:p w14:paraId="69F5C643" w14:textId="77777777" w:rsidR="00B45AEC" w:rsidRDefault="00B45AEC">
      <w:pPr>
        <w:pStyle w:val="21"/>
        <w:ind w:firstLineChars="0" w:firstLine="0"/>
        <w:rPr>
          <w:lang w:val="ru-RU"/>
        </w:rPr>
      </w:pPr>
    </w:p>
    <w:p w14:paraId="14C3D867" w14:textId="77777777" w:rsidR="00B45AEC" w:rsidRPr="00B75F1E" w:rsidRDefault="00B45AEC">
      <w:pPr>
        <w:spacing w:line="360" w:lineRule="auto"/>
        <w:ind w:firstLineChars="0" w:firstLine="0"/>
        <w:rPr>
          <w:lang w:val="ru-RU"/>
        </w:rPr>
      </w:pPr>
    </w:p>
    <w:p w14:paraId="385195A6" w14:textId="77777777" w:rsidR="00B45AEC" w:rsidRDefault="00000000">
      <w:pPr>
        <w:widowControl w:val="0"/>
        <w:spacing w:line="360" w:lineRule="auto"/>
        <w:ind w:firstLineChars="0" w:firstLine="0"/>
        <w:rPr>
          <w:lang w:val="ru-RU"/>
        </w:rPr>
      </w:pPr>
      <w:r>
        <w:rPr>
          <w:rFonts w:asciiTheme="minorEastAsia" w:eastAsiaTheme="minorEastAsia" w:hAnsiTheme="minorEastAsia" w:cstheme="minorEastAsia" w:hint="eastAsia"/>
          <w:szCs w:val="24"/>
        </w:rPr>
        <w:t>（业绩的合同封面，合同签章页，合同范围页或清单页或主要技术要求（参数）页等）</w:t>
      </w:r>
    </w:p>
    <w:p w14:paraId="2CE6DDEB" w14:textId="77777777" w:rsidR="00B45AEC" w:rsidRDefault="00000000">
      <w:pPr>
        <w:pStyle w:val="af4"/>
        <w:spacing w:line="360" w:lineRule="auto"/>
        <w:rPr>
          <w:rFonts w:ascii="Times New Roman" w:hAnsi="Times New Roman" w:cs="Times New Roman"/>
          <w:lang w:val="ru-RU"/>
        </w:rPr>
      </w:pPr>
      <w:r>
        <w:rPr>
          <w:rFonts w:ascii="Times New Roman" w:hAnsi="Times New Roman" w:cs="Times New Roman"/>
          <w:lang w:val="ru-RU"/>
        </w:rPr>
        <w:tab/>
        <w:t>(Обложка контракта, страница с подписями и печатями, раздел контракта с описанием объема работ или перечнем услуг, либо страницы с ключевыми техническими параметрами)</w:t>
      </w:r>
    </w:p>
    <w:p w14:paraId="2FDC4754" w14:textId="77777777" w:rsidR="00B45AEC" w:rsidRDefault="00B45AEC">
      <w:pPr>
        <w:spacing w:line="360" w:lineRule="auto"/>
        <w:ind w:firstLine="440"/>
        <w:rPr>
          <w:lang w:val="ru-RU"/>
        </w:rPr>
      </w:pPr>
    </w:p>
    <w:p w14:paraId="30A93BE1" w14:textId="77777777" w:rsidR="00B45AEC" w:rsidRDefault="00B45AEC">
      <w:pPr>
        <w:pStyle w:val="a8"/>
        <w:ind w:firstLine="420"/>
        <w:rPr>
          <w:lang w:val="ru-RU"/>
        </w:rPr>
      </w:pPr>
    </w:p>
    <w:p w14:paraId="676B02D3" w14:textId="77777777" w:rsidR="00B45AEC" w:rsidRDefault="00B45AEC">
      <w:pPr>
        <w:pStyle w:val="21"/>
        <w:ind w:firstLine="440"/>
        <w:rPr>
          <w:lang w:val="ru-RU"/>
        </w:rPr>
      </w:pPr>
    </w:p>
    <w:p w14:paraId="0F583B90" w14:textId="77777777" w:rsidR="00B45AEC" w:rsidRDefault="00B45AEC">
      <w:pPr>
        <w:pStyle w:val="21"/>
        <w:ind w:firstLine="440"/>
        <w:rPr>
          <w:lang w:val="ru-RU"/>
        </w:rPr>
      </w:pPr>
    </w:p>
    <w:p w14:paraId="46F1ADCC" w14:textId="77777777" w:rsidR="00B45AEC" w:rsidRDefault="00B45AEC">
      <w:pPr>
        <w:pStyle w:val="21"/>
        <w:ind w:firstLine="440"/>
        <w:rPr>
          <w:lang w:val="ru-RU"/>
        </w:rPr>
      </w:pPr>
    </w:p>
    <w:p w14:paraId="40A54493" w14:textId="77777777" w:rsidR="00B45AEC" w:rsidRDefault="00B45AEC">
      <w:pPr>
        <w:pStyle w:val="21"/>
        <w:ind w:firstLine="440"/>
        <w:rPr>
          <w:lang w:val="ru-RU"/>
        </w:rPr>
      </w:pPr>
    </w:p>
    <w:p w14:paraId="1F449099" w14:textId="77777777" w:rsidR="00B45AEC" w:rsidRDefault="00B45AEC">
      <w:pPr>
        <w:pStyle w:val="21"/>
        <w:ind w:firstLine="440"/>
        <w:rPr>
          <w:lang w:val="ru-RU"/>
        </w:rPr>
      </w:pPr>
    </w:p>
    <w:p w14:paraId="246C0537" w14:textId="77777777" w:rsidR="00B45AEC" w:rsidRDefault="00000000">
      <w:pPr>
        <w:widowControl w:val="0"/>
        <w:spacing w:line="360" w:lineRule="auto"/>
        <w:ind w:firstLineChars="300" w:firstLine="660"/>
        <w:rPr>
          <w:szCs w:val="24"/>
          <w:lang w:val="ru-RU"/>
        </w:rPr>
      </w:pPr>
      <w:r>
        <w:rPr>
          <w:szCs w:val="24"/>
        </w:rPr>
        <w:t>投标人</w:t>
      </w:r>
      <w:r>
        <w:rPr>
          <w:szCs w:val="24"/>
          <w:lang w:val="ru-RU"/>
        </w:rPr>
        <w:t>：</w:t>
      </w:r>
      <w:r>
        <w:rPr>
          <w:szCs w:val="24"/>
          <w:u w:val="single"/>
          <w:lang w:val="ru-RU"/>
        </w:rPr>
        <w:t xml:space="preserve">                 </w:t>
      </w:r>
      <w:r>
        <w:rPr>
          <w:szCs w:val="24"/>
          <w:lang w:val="ru-RU"/>
        </w:rPr>
        <w:t>(</w:t>
      </w:r>
      <w:r>
        <w:rPr>
          <w:szCs w:val="24"/>
        </w:rPr>
        <w:t>盖单位公章</w:t>
      </w:r>
      <w:r>
        <w:rPr>
          <w:szCs w:val="24"/>
          <w:lang w:val="ru-RU"/>
        </w:rPr>
        <w:t>)</w:t>
      </w:r>
    </w:p>
    <w:p w14:paraId="5F10DB55" w14:textId="77777777" w:rsidR="00B45AEC" w:rsidRDefault="00000000">
      <w:pPr>
        <w:widowControl w:val="0"/>
        <w:spacing w:line="360" w:lineRule="auto"/>
        <w:ind w:firstLineChars="300" w:firstLine="660"/>
        <w:rPr>
          <w:szCs w:val="24"/>
          <w:lang w:val="ru-RU"/>
        </w:rPr>
      </w:pPr>
      <w:r>
        <w:rPr>
          <w:szCs w:val="24"/>
          <w:lang w:val="ru-RU"/>
        </w:rPr>
        <w:t>Участник тендера:______________/М.П</w:t>
      </w:r>
    </w:p>
    <w:p w14:paraId="24BB293E" w14:textId="77777777" w:rsidR="00B45AEC" w:rsidRDefault="00000000">
      <w:pPr>
        <w:widowControl w:val="0"/>
        <w:spacing w:line="360" w:lineRule="auto"/>
        <w:ind w:firstLineChars="300" w:firstLine="660"/>
        <w:rPr>
          <w:szCs w:val="24"/>
          <w:lang w:val="ru-RU"/>
        </w:rPr>
      </w:pPr>
      <w:r>
        <w:rPr>
          <w:szCs w:val="24"/>
        </w:rPr>
        <w:t>法定代表人或其委托代理人签字</w:t>
      </w:r>
      <w:r>
        <w:rPr>
          <w:szCs w:val="24"/>
          <w:lang w:val="ru-RU"/>
        </w:rPr>
        <w:t>：</w:t>
      </w:r>
    </w:p>
    <w:p w14:paraId="3B29EF70" w14:textId="77777777" w:rsidR="00B45AEC" w:rsidRDefault="00000000">
      <w:pPr>
        <w:widowControl w:val="0"/>
        <w:spacing w:line="360" w:lineRule="auto"/>
        <w:ind w:firstLineChars="300" w:firstLine="660"/>
        <w:jc w:val="both"/>
        <w:rPr>
          <w:rFonts w:eastAsia="楷体"/>
          <w:szCs w:val="24"/>
          <w:u w:val="single"/>
          <w:lang w:val="ru-RU"/>
        </w:rPr>
      </w:pPr>
      <w:r>
        <w:rPr>
          <w:rFonts w:eastAsia="楷体"/>
          <w:szCs w:val="24"/>
          <w:lang w:val="ru-RU" w:bidi="ar"/>
        </w:rPr>
        <w:t>Подпись законного представителя или его уполномоченного представителя</w:t>
      </w:r>
      <w:r>
        <w:rPr>
          <w:rFonts w:eastAsia="楷体" w:hint="eastAsia"/>
          <w:szCs w:val="24"/>
          <w:lang w:val="ru-RU" w:bidi="ar"/>
        </w:rPr>
        <w:t>:</w:t>
      </w:r>
      <w:r>
        <w:rPr>
          <w:rFonts w:eastAsia="楷体" w:hint="eastAsia"/>
          <w:szCs w:val="24"/>
          <w:u w:val="single"/>
          <w:lang w:val="ru-RU" w:bidi="ar"/>
        </w:rPr>
        <w:t xml:space="preserve">           </w:t>
      </w:r>
    </w:p>
    <w:p w14:paraId="52D37334" w14:textId="77777777" w:rsidR="00B45AEC" w:rsidRDefault="00000000">
      <w:pPr>
        <w:widowControl w:val="0"/>
        <w:spacing w:line="360" w:lineRule="auto"/>
        <w:ind w:firstLineChars="300" w:firstLine="660"/>
        <w:rPr>
          <w:szCs w:val="24"/>
          <w:lang w:val="ru-RU"/>
        </w:rPr>
      </w:pPr>
      <w:r>
        <w:rPr>
          <w:szCs w:val="24"/>
        </w:rPr>
        <w:t>日期</w:t>
      </w:r>
      <w:r>
        <w:rPr>
          <w:szCs w:val="24"/>
          <w:lang w:val="ru-RU"/>
        </w:rPr>
        <w:t>：</w:t>
      </w:r>
      <w:r>
        <w:rPr>
          <w:szCs w:val="24"/>
          <w:lang w:val="ru-RU"/>
        </w:rPr>
        <w:t xml:space="preserve"> </w:t>
      </w:r>
      <w:r>
        <w:rPr>
          <w:szCs w:val="24"/>
          <w:u w:val="single"/>
          <w:lang w:val="ru-RU"/>
        </w:rPr>
        <w:t xml:space="preserve">     </w:t>
      </w:r>
      <w:r>
        <w:rPr>
          <w:szCs w:val="24"/>
        </w:rPr>
        <w:t>年</w:t>
      </w:r>
      <w:r>
        <w:rPr>
          <w:szCs w:val="24"/>
          <w:u w:val="single"/>
          <w:lang w:val="ru-RU"/>
        </w:rPr>
        <w:t xml:space="preserve">   </w:t>
      </w:r>
      <w:r>
        <w:rPr>
          <w:szCs w:val="24"/>
        </w:rPr>
        <w:t>月</w:t>
      </w:r>
      <w:r>
        <w:rPr>
          <w:szCs w:val="24"/>
          <w:u w:val="single"/>
          <w:lang w:val="ru-RU"/>
        </w:rPr>
        <w:t xml:space="preserve">   </w:t>
      </w:r>
      <w:r>
        <w:rPr>
          <w:szCs w:val="24"/>
        </w:rPr>
        <w:t>日</w:t>
      </w:r>
    </w:p>
    <w:p w14:paraId="14F771BA" w14:textId="77777777" w:rsidR="00B45AEC" w:rsidRPr="00B75F1E" w:rsidRDefault="00000000">
      <w:pPr>
        <w:widowControl w:val="0"/>
        <w:spacing w:line="360" w:lineRule="auto"/>
        <w:ind w:firstLineChars="300" w:firstLine="660"/>
        <w:rPr>
          <w:szCs w:val="24"/>
          <w:lang w:val="ru-RU"/>
        </w:rPr>
      </w:pPr>
      <w:r w:rsidRPr="00B75F1E">
        <w:rPr>
          <w:szCs w:val="24"/>
          <w:lang w:val="ru-RU"/>
        </w:rPr>
        <w:lastRenderedPageBreak/>
        <w:t>Дата:____год _____месяц____ день</w:t>
      </w:r>
    </w:p>
    <w:p w14:paraId="73D2AC42" w14:textId="77777777" w:rsidR="00B45AEC" w:rsidRPr="00B75F1E" w:rsidRDefault="00B45AEC">
      <w:pPr>
        <w:widowControl w:val="0"/>
        <w:spacing w:line="360" w:lineRule="auto"/>
        <w:ind w:firstLineChars="300" w:firstLine="660"/>
        <w:rPr>
          <w:szCs w:val="24"/>
          <w:lang w:val="ru-RU"/>
        </w:rPr>
        <w:sectPr w:rsidR="00B45AEC" w:rsidRPr="00B75F1E">
          <w:footerReference w:type="default" r:id="rId26"/>
          <w:pgSz w:w="11907" w:h="16839"/>
          <w:pgMar w:top="1797" w:right="1440" w:bottom="1797" w:left="1440" w:header="1021" w:footer="851" w:gutter="0"/>
          <w:cols w:space="720"/>
          <w:docGrid w:linePitch="299"/>
        </w:sectPr>
      </w:pPr>
    </w:p>
    <w:p w14:paraId="742748F3" w14:textId="77777777" w:rsidR="00B45AEC" w:rsidRDefault="00000000">
      <w:pPr>
        <w:numPr>
          <w:ilvl w:val="0"/>
          <w:numId w:val="14"/>
        </w:numPr>
        <w:spacing w:line="360" w:lineRule="auto"/>
        <w:ind w:firstLine="482"/>
        <w:rPr>
          <w:rStyle w:val="a9"/>
          <w:b/>
          <w:bCs/>
          <w:sz w:val="24"/>
          <w:szCs w:val="24"/>
        </w:rPr>
      </w:pPr>
      <w:r>
        <w:rPr>
          <w:rStyle w:val="a9"/>
          <w:rFonts w:hint="eastAsia"/>
          <w:b/>
          <w:bCs/>
          <w:sz w:val="24"/>
          <w:szCs w:val="24"/>
        </w:rPr>
        <w:lastRenderedPageBreak/>
        <w:t>近年发生的诉讼及仲裁情况</w:t>
      </w:r>
      <w:r>
        <w:rPr>
          <w:rStyle w:val="a9"/>
          <w:rFonts w:hint="eastAsia"/>
          <w:b/>
          <w:bCs/>
          <w:sz w:val="24"/>
          <w:szCs w:val="24"/>
        </w:rPr>
        <w:t xml:space="preserve"> </w:t>
      </w:r>
    </w:p>
    <w:p w14:paraId="22267E8D" w14:textId="77777777" w:rsidR="00B45AEC" w:rsidRDefault="00000000">
      <w:pPr>
        <w:pStyle w:val="af4"/>
        <w:spacing w:line="360" w:lineRule="auto"/>
        <w:ind w:firstLineChars="200" w:firstLine="480"/>
        <w:jc w:val="both"/>
        <w:rPr>
          <w:rFonts w:ascii="Times New Roman" w:hAnsi="Times New Roman" w:cs="Times New Roman"/>
          <w:sz w:val="24"/>
          <w:szCs w:val="24"/>
          <w:lang w:val="ru-RU"/>
        </w:rPr>
      </w:pPr>
      <w:r>
        <w:rPr>
          <w:rFonts w:ascii="Times New Roman" w:hAnsi="Times New Roman" w:cs="Times New Roman" w:hint="eastAsia"/>
          <w:sz w:val="24"/>
          <w:szCs w:val="24"/>
          <w:lang w:val="ru-RU"/>
        </w:rPr>
        <w:t xml:space="preserve">6. </w:t>
      </w:r>
      <w:r>
        <w:rPr>
          <w:rFonts w:ascii="Times New Roman" w:hAnsi="Times New Roman" w:cs="Times New Roman"/>
          <w:sz w:val="24"/>
          <w:szCs w:val="24"/>
          <w:lang w:val="ru-RU"/>
        </w:rPr>
        <w:t>Информация о судебных и арбитражных делах за последние годы</w:t>
      </w:r>
    </w:p>
    <w:p w14:paraId="39D1ACD5" w14:textId="77777777" w:rsidR="00B45AEC" w:rsidRDefault="00B45AEC">
      <w:pPr>
        <w:spacing w:line="360" w:lineRule="auto"/>
        <w:ind w:firstLine="440"/>
        <w:rPr>
          <w:lang w:val="ru-RU"/>
        </w:rPr>
      </w:pP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3510"/>
        <w:gridCol w:w="4480"/>
      </w:tblGrid>
      <w:tr w:rsidR="00B45AEC" w14:paraId="7B99391A" w14:textId="77777777">
        <w:trPr>
          <w:trHeight w:val="567"/>
        </w:trPr>
        <w:tc>
          <w:tcPr>
            <w:tcW w:w="1091" w:type="dxa"/>
            <w:tcMar>
              <w:top w:w="0" w:type="dxa"/>
              <w:left w:w="28" w:type="dxa"/>
              <w:bottom w:w="0" w:type="dxa"/>
              <w:right w:w="28" w:type="dxa"/>
            </w:tcMar>
            <w:vAlign w:val="center"/>
          </w:tcPr>
          <w:p w14:paraId="3BE03767" w14:textId="77777777" w:rsidR="00B45AEC" w:rsidRDefault="00000000">
            <w:pPr>
              <w:pStyle w:val="41"/>
              <w:widowControl w:val="0"/>
              <w:adjustRightInd w:val="0"/>
              <w:snapToGrid w:val="0"/>
              <w:spacing w:line="360" w:lineRule="auto"/>
              <w:ind w:firstLine="480"/>
              <w:jc w:val="center"/>
              <w:rPr>
                <w:rFonts w:ascii="Times New Roman" w:eastAsia="黑体" w:hAnsi="Times New Roman" w:cs="Times New Roman"/>
                <w:sz w:val="24"/>
                <w:szCs w:val="24"/>
                <w:lang w:val="ru-RU" w:eastAsia="zh-CN"/>
              </w:rPr>
            </w:pPr>
            <w:proofErr w:type="spellStart"/>
            <w:r>
              <w:rPr>
                <w:rFonts w:ascii="Times New Roman" w:eastAsia="黑体" w:hAnsi="Times New Roman" w:cs="Times New Roman" w:hint="eastAsia"/>
                <w:sz w:val="24"/>
                <w:szCs w:val="24"/>
              </w:rPr>
              <w:t>项目</w:t>
            </w:r>
            <w:proofErr w:type="spellEnd"/>
            <w:r>
              <w:rPr>
                <w:rFonts w:ascii="Times New Roman" w:eastAsia="黑体" w:hAnsi="Times New Roman" w:cs="Times New Roman" w:hint="eastAsia"/>
                <w:sz w:val="24"/>
                <w:szCs w:val="24"/>
                <w:lang w:eastAsia="zh-CN"/>
              </w:rPr>
              <w:t xml:space="preserve"> </w:t>
            </w:r>
            <w:r>
              <w:rPr>
                <w:rFonts w:ascii="Times New Roman" w:eastAsia="黑体" w:hAnsi="Times New Roman" w:cs="Times New Roman"/>
                <w:sz w:val="24"/>
                <w:szCs w:val="24"/>
                <w:lang w:val="ru-RU" w:eastAsia="zh-CN"/>
              </w:rPr>
              <w:t>Проект</w:t>
            </w:r>
          </w:p>
        </w:tc>
        <w:tc>
          <w:tcPr>
            <w:tcW w:w="3510" w:type="dxa"/>
            <w:tcMar>
              <w:top w:w="0" w:type="dxa"/>
              <w:left w:w="28" w:type="dxa"/>
              <w:bottom w:w="0" w:type="dxa"/>
              <w:right w:w="28" w:type="dxa"/>
            </w:tcMar>
            <w:vAlign w:val="center"/>
          </w:tcPr>
          <w:p w14:paraId="23BA43F6" w14:textId="77777777" w:rsidR="00B45AEC" w:rsidRDefault="00000000">
            <w:pPr>
              <w:pStyle w:val="41"/>
              <w:widowControl w:val="0"/>
              <w:adjustRightInd w:val="0"/>
              <w:snapToGrid w:val="0"/>
              <w:spacing w:line="360" w:lineRule="auto"/>
              <w:ind w:firstLine="480"/>
              <w:jc w:val="center"/>
              <w:rPr>
                <w:rFonts w:ascii="Times New Roman" w:eastAsia="黑体" w:hAnsi="Times New Roman" w:cs="Times New Roman"/>
                <w:sz w:val="24"/>
                <w:szCs w:val="24"/>
                <w:lang w:eastAsia="zh-CN"/>
              </w:rPr>
            </w:pPr>
            <w:r>
              <w:rPr>
                <w:rFonts w:ascii="Times New Roman" w:eastAsia="黑体" w:hAnsi="Times New Roman" w:cs="Times New Roman" w:hint="eastAsia"/>
                <w:sz w:val="24"/>
                <w:szCs w:val="24"/>
                <w:lang w:eastAsia="zh-CN"/>
              </w:rPr>
              <w:t>投标人情况说明</w:t>
            </w:r>
          </w:p>
          <w:p w14:paraId="3BCDEA2B" w14:textId="77777777" w:rsidR="00B45AEC" w:rsidRDefault="00000000">
            <w:pPr>
              <w:pStyle w:val="41"/>
              <w:widowControl w:val="0"/>
              <w:adjustRightInd w:val="0"/>
              <w:snapToGrid w:val="0"/>
              <w:spacing w:line="360" w:lineRule="auto"/>
              <w:ind w:firstLine="480"/>
              <w:jc w:val="center"/>
              <w:rPr>
                <w:rFonts w:ascii="Times New Roman" w:eastAsia="黑体" w:hAnsi="Times New Roman" w:cs="Times New Roman"/>
                <w:sz w:val="24"/>
                <w:szCs w:val="24"/>
                <w:lang w:eastAsia="zh-CN"/>
              </w:rPr>
            </w:pPr>
            <w:proofErr w:type="spellStart"/>
            <w:r>
              <w:rPr>
                <w:rFonts w:ascii="Times New Roman" w:eastAsia="黑体" w:hAnsi="Times New Roman" w:cs="Times New Roman"/>
                <w:sz w:val="24"/>
                <w:szCs w:val="24"/>
                <w:lang w:eastAsia="zh-CN"/>
              </w:rPr>
              <w:t>Пояснение</w:t>
            </w:r>
            <w:proofErr w:type="spellEnd"/>
            <w:r>
              <w:rPr>
                <w:rFonts w:ascii="Times New Roman" w:eastAsia="黑体" w:hAnsi="Times New Roman" w:cs="Times New Roman"/>
                <w:sz w:val="24"/>
                <w:szCs w:val="24"/>
                <w:lang w:eastAsia="zh-CN"/>
              </w:rPr>
              <w:t xml:space="preserve"> </w:t>
            </w:r>
            <w:proofErr w:type="spellStart"/>
            <w:r>
              <w:rPr>
                <w:rFonts w:ascii="Times New Roman" w:eastAsia="黑体" w:hAnsi="Times New Roman" w:cs="Times New Roman"/>
                <w:sz w:val="24"/>
                <w:szCs w:val="24"/>
                <w:lang w:eastAsia="zh-CN"/>
              </w:rPr>
              <w:t>участника</w:t>
            </w:r>
            <w:proofErr w:type="spellEnd"/>
            <w:r>
              <w:rPr>
                <w:rFonts w:ascii="Times New Roman" w:eastAsia="黑体" w:hAnsi="Times New Roman" w:cs="Times New Roman"/>
                <w:sz w:val="24"/>
                <w:szCs w:val="24"/>
                <w:lang w:eastAsia="zh-CN"/>
              </w:rPr>
              <w:t xml:space="preserve"> </w:t>
            </w:r>
            <w:proofErr w:type="spellStart"/>
            <w:r>
              <w:rPr>
                <w:rFonts w:ascii="Times New Roman" w:eastAsia="黑体" w:hAnsi="Times New Roman" w:cs="Times New Roman"/>
                <w:sz w:val="24"/>
                <w:szCs w:val="24"/>
                <w:lang w:eastAsia="zh-CN"/>
              </w:rPr>
              <w:t>тендера</w:t>
            </w:r>
            <w:proofErr w:type="spellEnd"/>
          </w:p>
        </w:tc>
        <w:tc>
          <w:tcPr>
            <w:tcW w:w="4480" w:type="dxa"/>
            <w:tcMar>
              <w:top w:w="0" w:type="dxa"/>
              <w:left w:w="28" w:type="dxa"/>
              <w:bottom w:w="0" w:type="dxa"/>
              <w:right w:w="28" w:type="dxa"/>
            </w:tcMar>
            <w:vAlign w:val="center"/>
          </w:tcPr>
          <w:p w14:paraId="659D3721" w14:textId="77777777" w:rsidR="00B45AEC" w:rsidRDefault="00000000">
            <w:pPr>
              <w:pStyle w:val="41"/>
              <w:widowControl w:val="0"/>
              <w:adjustRightInd w:val="0"/>
              <w:snapToGrid w:val="0"/>
              <w:spacing w:line="360" w:lineRule="auto"/>
              <w:ind w:firstLine="480"/>
              <w:jc w:val="center"/>
              <w:rPr>
                <w:rFonts w:ascii="Times New Roman" w:eastAsia="黑体" w:hAnsi="Times New Roman" w:cs="Times New Roman"/>
                <w:sz w:val="24"/>
                <w:szCs w:val="24"/>
                <w:lang w:eastAsia="zh-CN"/>
              </w:rPr>
            </w:pPr>
            <w:r>
              <w:rPr>
                <w:rFonts w:ascii="Times New Roman" w:eastAsia="黑体" w:hAnsi="Times New Roman" w:cs="Times New Roman" w:hint="eastAsia"/>
                <w:sz w:val="24"/>
                <w:szCs w:val="24"/>
                <w:lang w:eastAsia="zh-CN"/>
              </w:rPr>
              <w:t>法律事务所出具意见</w:t>
            </w:r>
          </w:p>
          <w:p w14:paraId="5B58E014" w14:textId="77777777" w:rsidR="00B45AEC" w:rsidRDefault="00000000">
            <w:pPr>
              <w:pStyle w:val="41"/>
              <w:widowControl w:val="0"/>
              <w:adjustRightInd w:val="0"/>
              <w:snapToGrid w:val="0"/>
              <w:spacing w:line="360" w:lineRule="auto"/>
              <w:ind w:firstLine="480"/>
              <w:jc w:val="center"/>
              <w:rPr>
                <w:rFonts w:ascii="Times New Roman" w:eastAsia="黑体" w:hAnsi="Times New Roman" w:cs="Times New Roman"/>
                <w:sz w:val="24"/>
                <w:szCs w:val="24"/>
                <w:lang w:val="ru-RU" w:eastAsia="zh-CN"/>
              </w:rPr>
            </w:pPr>
            <w:r>
              <w:rPr>
                <w:rFonts w:ascii="Times New Roman" w:eastAsia="黑体" w:hAnsi="Times New Roman" w:cs="Times New Roman"/>
                <w:sz w:val="24"/>
                <w:szCs w:val="24"/>
                <w:lang w:val="ru-RU" w:eastAsia="zh-CN"/>
              </w:rPr>
              <w:t>Заключение юридической компании / адвокатского бюро</w:t>
            </w:r>
          </w:p>
        </w:tc>
      </w:tr>
      <w:tr w:rsidR="00B45AEC" w14:paraId="43D29E86" w14:textId="77777777">
        <w:trPr>
          <w:trHeight w:val="567"/>
        </w:trPr>
        <w:tc>
          <w:tcPr>
            <w:tcW w:w="1091" w:type="dxa"/>
            <w:tcMar>
              <w:top w:w="0" w:type="dxa"/>
              <w:left w:w="28" w:type="dxa"/>
              <w:bottom w:w="0" w:type="dxa"/>
              <w:right w:w="28" w:type="dxa"/>
            </w:tcMar>
            <w:vAlign w:val="center"/>
          </w:tcPr>
          <w:p w14:paraId="4030927B" w14:textId="77777777" w:rsidR="00B45AEC" w:rsidRDefault="00B45AEC">
            <w:pPr>
              <w:pStyle w:val="41"/>
              <w:widowControl w:val="0"/>
              <w:adjustRightInd w:val="0"/>
              <w:snapToGrid w:val="0"/>
              <w:spacing w:line="360" w:lineRule="auto"/>
              <w:ind w:firstLine="480"/>
              <w:jc w:val="center"/>
              <w:rPr>
                <w:rFonts w:ascii="Times New Roman" w:eastAsia="宋体" w:hAnsi="Times New Roman" w:cs="Times New Roman"/>
                <w:lang w:val="ru-RU" w:eastAsia="zh-CN"/>
              </w:rPr>
            </w:pPr>
          </w:p>
        </w:tc>
        <w:tc>
          <w:tcPr>
            <w:tcW w:w="3510" w:type="dxa"/>
            <w:tcMar>
              <w:top w:w="0" w:type="dxa"/>
              <w:left w:w="28" w:type="dxa"/>
              <w:bottom w:w="0" w:type="dxa"/>
              <w:right w:w="28" w:type="dxa"/>
            </w:tcMar>
            <w:vAlign w:val="center"/>
          </w:tcPr>
          <w:p w14:paraId="2270523A" w14:textId="77777777" w:rsidR="00B45AEC" w:rsidRDefault="00B45AEC">
            <w:pPr>
              <w:pStyle w:val="41"/>
              <w:widowControl w:val="0"/>
              <w:adjustRightInd w:val="0"/>
              <w:snapToGrid w:val="0"/>
              <w:spacing w:line="360" w:lineRule="auto"/>
              <w:ind w:firstLine="480"/>
              <w:jc w:val="center"/>
              <w:rPr>
                <w:rFonts w:ascii="Times New Roman" w:eastAsia="宋体" w:hAnsi="Times New Roman" w:cs="Times New Roman"/>
                <w:lang w:val="ru-RU" w:eastAsia="zh-CN"/>
              </w:rPr>
            </w:pPr>
          </w:p>
        </w:tc>
        <w:tc>
          <w:tcPr>
            <w:tcW w:w="4480" w:type="dxa"/>
            <w:tcMar>
              <w:top w:w="0" w:type="dxa"/>
              <w:left w:w="28" w:type="dxa"/>
              <w:bottom w:w="0" w:type="dxa"/>
              <w:right w:w="28" w:type="dxa"/>
            </w:tcMar>
            <w:vAlign w:val="center"/>
          </w:tcPr>
          <w:p w14:paraId="4A0F30DE" w14:textId="77777777" w:rsidR="00B45AEC" w:rsidRDefault="00B45AEC">
            <w:pPr>
              <w:pStyle w:val="41"/>
              <w:widowControl w:val="0"/>
              <w:adjustRightInd w:val="0"/>
              <w:snapToGrid w:val="0"/>
              <w:spacing w:line="360" w:lineRule="auto"/>
              <w:ind w:firstLine="480"/>
              <w:jc w:val="center"/>
              <w:rPr>
                <w:rFonts w:ascii="Times New Roman" w:eastAsia="宋体" w:hAnsi="Times New Roman" w:cs="Times New Roman"/>
                <w:lang w:val="ru-RU" w:eastAsia="zh-CN"/>
              </w:rPr>
            </w:pPr>
          </w:p>
        </w:tc>
      </w:tr>
      <w:tr w:rsidR="00B45AEC" w14:paraId="07230DCC" w14:textId="77777777">
        <w:trPr>
          <w:trHeight w:val="567"/>
        </w:trPr>
        <w:tc>
          <w:tcPr>
            <w:tcW w:w="1091" w:type="dxa"/>
            <w:tcMar>
              <w:top w:w="0" w:type="dxa"/>
              <w:left w:w="28" w:type="dxa"/>
              <w:bottom w:w="0" w:type="dxa"/>
              <w:right w:w="28" w:type="dxa"/>
            </w:tcMar>
            <w:vAlign w:val="center"/>
          </w:tcPr>
          <w:p w14:paraId="02184769" w14:textId="77777777" w:rsidR="00B45AEC" w:rsidRDefault="00B45AEC">
            <w:pPr>
              <w:pStyle w:val="41"/>
              <w:widowControl w:val="0"/>
              <w:adjustRightInd w:val="0"/>
              <w:snapToGrid w:val="0"/>
              <w:spacing w:line="360" w:lineRule="auto"/>
              <w:ind w:firstLine="480"/>
              <w:jc w:val="center"/>
              <w:rPr>
                <w:rFonts w:ascii="Times New Roman" w:eastAsia="宋体" w:hAnsi="Times New Roman" w:cs="Times New Roman"/>
                <w:lang w:val="ru-RU" w:eastAsia="zh-CN"/>
              </w:rPr>
            </w:pPr>
          </w:p>
        </w:tc>
        <w:tc>
          <w:tcPr>
            <w:tcW w:w="3510" w:type="dxa"/>
            <w:tcMar>
              <w:top w:w="0" w:type="dxa"/>
              <w:left w:w="28" w:type="dxa"/>
              <w:bottom w:w="0" w:type="dxa"/>
              <w:right w:w="28" w:type="dxa"/>
            </w:tcMar>
            <w:vAlign w:val="center"/>
          </w:tcPr>
          <w:p w14:paraId="78783A9E" w14:textId="77777777" w:rsidR="00B45AEC" w:rsidRDefault="00B45AEC">
            <w:pPr>
              <w:pStyle w:val="41"/>
              <w:widowControl w:val="0"/>
              <w:adjustRightInd w:val="0"/>
              <w:snapToGrid w:val="0"/>
              <w:spacing w:line="360" w:lineRule="auto"/>
              <w:ind w:firstLine="480"/>
              <w:jc w:val="center"/>
              <w:rPr>
                <w:rFonts w:ascii="Times New Roman" w:eastAsia="宋体" w:hAnsi="Times New Roman" w:cs="Times New Roman"/>
                <w:lang w:val="ru-RU" w:eastAsia="zh-CN"/>
              </w:rPr>
            </w:pPr>
          </w:p>
        </w:tc>
        <w:tc>
          <w:tcPr>
            <w:tcW w:w="4480" w:type="dxa"/>
            <w:tcMar>
              <w:top w:w="0" w:type="dxa"/>
              <w:left w:w="28" w:type="dxa"/>
              <w:bottom w:w="0" w:type="dxa"/>
              <w:right w:w="28" w:type="dxa"/>
            </w:tcMar>
            <w:vAlign w:val="center"/>
          </w:tcPr>
          <w:p w14:paraId="376DB770" w14:textId="77777777" w:rsidR="00B45AEC" w:rsidRDefault="00B45AEC">
            <w:pPr>
              <w:pStyle w:val="41"/>
              <w:widowControl w:val="0"/>
              <w:adjustRightInd w:val="0"/>
              <w:snapToGrid w:val="0"/>
              <w:spacing w:line="360" w:lineRule="auto"/>
              <w:ind w:firstLine="480"/>
              <w:jc w:val="center"/>
              <w:rPr>
                <w:rFonts w:ascii="Times New Roman" w:eastAsia="宋体" w:hAnsi="Times New Roman" w:cs="Times New Roman"/>
                <w:lang w:val="ru-RU" w:eastAsia="zh-CN"/>
              </w:rPr>
            </w:pPr>
          </w:p>
        </w:tc>
      </w:tr>
    </w:tbl>
    <w:p w14:paraId="66D4F0DF" w14:textId="77777777" w:rsidR="00B45AEC" w:rsidRDefault="00000000">
      <w:pPr>
        <w:spacing w:line="360" w:lineRule="auto"/>
        <w:ind w:firstLine="440"/>
      </w:pPr>
      <w:r>
        <w:rPr>
          <w:rFonts w:hint="eastAsia"/>
          <w:szCs w:val="24"/>
        </w:rPr>
        <w:t>注：投标人应根据</w:t>
      </w:r>
      <w:r>
        <w:rPr>
          <w:rFonts w:hint="eastAsia"/>
        </w:rPr>
        <w:t>近</w:t>
      </w:r>
      <w:r>
        <w:rPr>
          <w:rFonts w:hint="eastAsia"/>
        </w:rPr>
        <w:t>3</w:t>
      </w:r>
      <w:r>
        <w:rPr>
          <w:rFonts w:hint="eastAsia"/>
        </w:rPr>
        <w:t>年（</w:t>
      </w:r>
      <w:r>
        <w:rPr>
          <w:rFonts w:hint="eastAsia"/>
        </w:rPr>
        <w:t>2023</w:t>
      </w:r>
      <w:r>
        <w:rPr>
          <w:rFonts w:hint="eastAsia"/>
        </w:rPr>
        <w:t>年</w:t>
      </w:r>
      <w:r>
        <w:rPr>
          <w:rFonts w:hint="eastAsia"/>
        </w:rPr>
        <w:t>1</w:t>
      </w:r>
      <w:r>
        <w:rPr>
          <w:rFonts w:hint="eastAsia"/>
        </w:rPr>
        <w:t>月</w:t>
      </w:r>
      <w:r>
        <w:rPr>
          <w:rFonts w:hint="eastAsia"/>
        </w:rPr>
        <w:t>-</w:t>
      </w:r>
      <w:r>
        <w:rPr>
          <w:rFonts w:hint="eastAsia"/>
        </w:rPr>
        <w:t>投标报价截止日期）发生的诉讼及仲裁，应说明相关情况，并附法院或仲裁机构</w:t>
      </w:r>
      <w:proofErr w:type="gramStart"/>
      <w:r>
        <w:rPr>
          <w:rFonts w:hint="eastAsia"/>
        </w:rPr>
        <w:t>作出</w:t>
      </w:r>
      <w:proofErr w:type="gramEnd"/>
      <w:r>
        <w:rPr>
          <w:rFonts w:hint="eastAsia"/>
        </w:rPr>
        <w:t>的判决、裁决等有关法律文书复印件。</w:t>
      </w:r>
    </w:p>
    <w:p w14:paraId="122989D5" w14:textId="77777777" w:rsidR="00B45AEC" w:rsidRDefault="00000000">
      <w:pPr>
        <w:pStyle w:val="af4"/>
        <w:spacing w:line="360" w:lineRule="auto"/>
        <w:jc w:val="both"/>
        <w:rPr>
          <w:rStyle w:val="a9"/>
          <w:rFonts w:ascii="Times New Roman" w:hAnsi="Times New Roman" w:cs="Times New Roman"/>
          <w:lang w:val="ru-RU"/>
        </w:rPr>
      </w:pPr>
      <w:r>
        <w:rPr>
          <w:rStyle w:val="a9"/>
          <w:b/>
          <w:bCs/>
        </w:rPr>
        <w:tab/>
      </w:r>
      <w:r>
        <w:rPr>
          <w:rStyle w:val="a9"/>
          <w:rFonts w:ascii="Times New Roman" w:hAnsi="Times New Roman" w:cs="Times New Roman"/>
          <w:lang w:val="ru-RU"/>
        </w:rPr>
        <w:t>Примечание: Участник тендера должен представить информацию о судебных и арбитражных разбирательствах за последние 3 года (с январь 202</w:t>
      </w:r>
      <w:r>
        <w:rPr>
          <w:rStyle w:val="a9"/>
          <w:rFonts w:ascii="Times New Roman" w:hAnsi="Times New Roman" w:cs="Times New Roman" w:hint="eastAsia"/>
          <w:lang w:val="ru-RU"/>
        </w:rPr>
        <w:t>3</w:t>
      </w:r>
      <w:r>
        <w:rPr>
          <w:rStyle w:val="a9"/>
          <w:rFonts w:ascii="Times New Roman" w:hAnsi="Times New Roman" w:cs="Times New Roman"/>
          <w:lang w:val="ru-RU"/>
        </w:rPr>
        <w:t xml:space="preserve"> года по дату окончания подачи заявок), с приложением копий соответствующих юридических документов — решений суда, арбитражных постановлений и других официальных материалов.</w:t>
      </w:r>
    </w:p>
    <w:p w14:paraId="5E997CA8" w14:textId="77777777" w:rsidR="00B45AEC" w:rsidRDefault="00B45AEC">
      <w:pPr>
        <w:pStyle w:val="af4"/>
        <w:spacing w:line="360" w:lineRule="auto"/>
        <w:jc w:val="both"/>
        <w:rPr>
          <w:rStyle w:val="a9"/>
          <w:rFonts w:ascii="Times New Roman" w:hAnsi="Times New Roman" w:cs="Times New Roman"/>
          <w:lang w:val="ru-RU"/>
        </w:rPr>
      </w:pPr>
    </w:p>
    <w:p w14:paraId="41500F6C" w14:textId="77777777" w:rsidR="00B45AEC" w:rsidRDefault="00B45AEC">
      <w:pPr>
        <w:pStyle w:val="af4"/>
        <w:spacing w:line="360" w:lineRule="auto"/>
        <w:jc w:val="both"/>
        <w:rPr>
          <w:rStyle w:val="a9"/>
          <w:rFonts w:ascii="Times New Roman" w:hAnsi="Times New Roman" w:cs="Times New Roman"/>
          <w:lang w:val="ru-RU"/>
        </w:rPr>
      </w:pPr>
    </w:p>
    <w:p w14:paraId="376C8CA2" w14:textId="77777777" w:rsidR="00B45AEC" w:rsidRDefault="00B45AEC">
      <w:pPr>
        <w:pStyle w:val="af4"/>
        <w:spacing w:line="360" w:lineRule="auto"/>
        <w:jc w:val="both"/>
        <w:rPr>
          <w:rStyle w:val="a9"/>
          <w:rFonts w:ascii="Times New Roman" w:hAnsi="Times New Roman" w:cs="Times New Roman"/>
          <w:lang w:val="ru-RU"/>
        </w:rPr>
      </w:pPr>
    </w:p>
    <w:p w14:paraId="5A5BF9FE" w14:textId="77777777" w:rsidR="00B45AEC" w:rsidRDefault="00B45AEC">
      <w:pPr>
        <w:pStyle w:val="af4"/>
        <w:spacing w:line="360" w:lineRule="auto"/>
        <w:jc w:val="both"/>
        <w:rPr>
          <w:rStyle w:val="a9"/>
          <w:rFonts w:ascii="Times New Roman" w:hAnsi="Times New Roman" w:cs="Times New Roman"/>
          <w:lang w:val="ru-RU"/>
        </w:rPr>
      </w:pPr>
    </w:p>
    <w:p w14:paraId="159268A2" w14:textId="77777777" w:rsidR="00B45AEC" w:rsidRDefault="00B45AEC">
      <w:pPr>
        <w:pStyle w:val="af4"/>
        <w:spacing w:line="360" w:lineRule="auto"/>
        <w:jc w:val="both"/>
        <w:rPr>
          <w:rStyle w:val="a9"/>
          <w:rFonts w:ascii="Times New Roman" w:hAnsi="Times New Roman" w:cs="Times New Roman"/>
          <w:lang w:val="ru-RU"/>
        </w:rPr>
      </w:pPr>
    </w:p>
    <w:p w14:paraId="2CC4BCC9" w14:textId="77777777" w:rsidR="00B45AEC" w:rsidRDefault="00B45AEC">
      <w:pPr>
        <w:pStyle w:val="af4"/>
        <w:spacing w:line="360" w:lineRule="auto"/>
        <w:jc w:val="both"/>
        <w:rPr>
          <w:rStyle w:val="a9"/>
          <w:rFonts w:ascii="Times New Roman" w:hAnsi="Times New Roman" w:cs="Times New Roman"/>
          <w:lang w:val="ru-RU"/>
        </w:rPr>
      </w:pPr>
    </w:p>
    <w:p w14:paraId="128B2BC3" w14:textId="77777777" w:rsidR="00B45AEC" w:rsidRDefault="00B45AEC">
      <w:pPr>
        <w:pStyle w:val="af4"/>
        <w:spacing w:line="360" w:lineRule="auto"/>
        <w:jc w:val="both"/>
        <w:rPr>
          <w:rStyle w:val="a9"/>
          <w:rFonts w:ascii="Times New Roman" w:hAnsi="Times New Roman" w:cs="Times New Roman"/>
          <w:lang w:val="ru-RU"/>
        </w:rPr>
      </w:pPr>
    </w:p>
    <w:p w14:paraId="001A88EC" w14:textId="77777777" w:rsidR="00B45AEC" w:rsidRDefault="00B45AEC">
      <w:pPr>
        <w:pStyle w:val="af4"/>
        <w:spacing w:line="360" w:lineRule="auto"/>
        <w:jc w:val="both"/>
        <w:rPr>
          <w:rStyle w:val="a9"/>
          <w:rFonts w:ascii="Times New Roman" w:hAnsi="Times New Roman" w:cs="Times New Roman"/>
          <w:lang w:val="ru-RU"/>
        </w:rPr>
      </w:pPr>
    </w:p>
    <w:p w14:paraId="1503783D" w14:textId="77777777" w:rsidR="00B45AEC" w:rsidRDefault="00000000">
      <w:pPr>
        <w:widowControl w:val="0"/>
        <w:spacing w:line="360" w:lineRule="auto"/>
        <w:ind w:firstLineChars="300" w:firstLine="660"/>
        <w:rPr>
          <w:szCs w:val="24"/>
          <w:lang w:val="ru-RU"/>
        </w:rPr>
      </w:pPr>
      <w:r>
        <w:rPr>
          <w:szCs w:val="24"/>
        </w:rPr>
        <w:t>投标人</w:t>
      </w:r>
      <w:r>
        <w:rPr>
          <w:szCs w:val="24"/>
          <w:lang w:val="ru-RU"/>
        </w:rPr>
        <w:t>：</w:t>
      </w:r>
      <w:r>
        <w:rPr>
          <w:szCs w:val="24"/>
          <w:u w:val="single"/>
          <w:lang w:val="ru-RU"/>
        </w:rPr>
        <w:t xml:space="preserve">                 </w:t>
      </w:r>
      <w:r>
        <w:rPr>
          <w:szCs w:val="24"/>
          <w:lang w:val="ru-RU"/>
        </w:rPr>
        <w:t>(</w:t>
      </w:r>
      <w:r>
        <w:rPr>
          <w:szCs w:val="24"/>
        </w:rPr>
        <w:t>盖单位公章</w:t>
      </w:r>
      <w:r>
        <w:rPr>
          <w:szCs w:val="24"/>
          <w:lang w:val="ru-RU"/>
        </w:rPr>
        <w:t>)</w:t>
      </w:r>
    </w:p>
    <w:p w14:paraId="41287FF9" w14:textId="77777777" w:rsidR="00B45AEC" w:rsidRDefault="00000000">
      <w:pPr>
        <w:widowControl w:val="0"/>
        <w:spacing w:line="360" w:lineRule="auto"/>
        <w:ind w:firstLineChars="300" w:firstLine="660"/>
        <w:rPr>
          <w:szCs w:val="24"/>
          <w:lang w:val="ru-RU"/>
        </w:rPr>
      </w:pPr>
      <w:r>
        <w:rPr>
          <w:szCs w:val="24"/>
          <w:lang w:val="ru-RU"/>
        </w:rPr>
        <w:t>Участник тендера:______________/М.П</w:t>
      </w:r>
    </w:p>
    <w:p w14:paraId="49C24410" w14:textId="77777777" w:rsidR="00B45AEC" w:rsidRDefault="00000000">
      <w:pPr>
        <w:widowControl w:val="0"/>
        <w:spacing w:line="360" w:lineRule="auto"/>
        <w:ind w:firstLineChars="300" w:firstLine="660"/>
        <w:rPr>
          <w:szCs w:val="24"/>
          <w:lang w:val="ru-RU"/>
        </w:rPr>
      </w:pPr>
      <w:r>
        <w:rPr>
          <w:szCs w:val="24"/>
        </w:rPr>
        <w:t>法定代表人或其委托代理人签字</w:t>
      </w:r>
      <w:r>
        <w:rPr>
          <w:szCs w:val="24"/>
          <w:lang w:val="ru-RU"/>
        </w:rPr>
        <w:t>：</w:t>
      </w:r>
    </w:p>
    <w:p w14:paraId="3CB9E63D" w14:textId="77777777" w:rsidR="00B45AEC" w:rsidRDefault="00000000">
      <w:pPr>
        <w:widowControl w:val="0"/>
        <w:spacing w:line="360" w:lineRule="auto"/>
        <w:ind w:firstLineChars="300" w:firstLine="660"/>
        <w:jc w:val="both"/>
        <w:rPr>
          <w:rFonts w:eastAsia="楷体"/>
          <w:szCs w:val="24"/>
          <w:u w:val="single"/>
          <w:lang w:val="ru-RU"/>
        </w:rPr>
      </w:pPr>
      <w:r>
        <w:rPr>
          <w:rFonts w:eastAsia="楷体"/>
          <w:szCs w:val="24"/>
          <w:lang w:val="ru-RU" w:bidi="ar"/>
        </w:rPr>
        <w:t>Подпись законного представителя или его уполномоченного представителя</w:t>
      </w:r>
      <w:r>
        <w:rPr>
          <w:rFonts w:eastAsia="楷体" w:hint="eastAsia"/>
          <w:szCs w:val="24"/>
          <w:lang w:val="ru-RU" w:bidi="ar"/>
        </w:rPr>
        <w:t>:</w:t>
      </w:r>
      <w:r>
        <w:rPr>
          <w:rFonts w:eastAsia="楷体" w:hint="eastAsia"/>
          <w:szCs w:val="24"/>
          <w:u w:val="single"/>
          <w:lang w:val="ru-RU" w:bidi="ar"/>
        </w:rPr>
        <w:t xml:space="preserve">           </w:t>
      </w:r>
    </w:p>
    <w:p w14:paraId="42C2967D" w14:textId="77777777" w:rsidR="00B45AEC" w:rsidRDefault="00000000">
      <w:pPr>
        <w:widowControl w:val="0"/>
        <w:spacing w:line="360" w:lineRule="auto"/>
        <w:ind w:firstLineChars="300" w:firstLine="660"/>
        <w:rPr>
          <w:szCs w:val="24"/>
          <w:lang w:val="ru-RU"/>
        </w:rPr>
      </w:pPr>
      <w:r>
        <w:rPr>
          <w:szCs w:val="24"/>
        </w:rPr>
        <w:t>日期</w:t>
      </w:r>
      <w:r>
        <w:rPr>
          <w:szCs w:val="24"/>
          <w:lang w:val="ru-RU"/>
        </w:rPr>
        <w:t>：</w:t>
      </w:r>
      <w:r>
        <w:rPr>
          <w:szCs w:val="24"/>
          <w:lang w:val="ru-RU"/>
        </w:rPr>
        <w:t xml:space="preserve"> </w:t>
      </w:r>
      <w:r>
        <w:rPr>
          <w:szCs w:val="24"/>
          <w:u w:val="single"/>
          <w:lang w:val="ru-RU"/>
        </w:rPr>
        <w:t xml:space="preserve">     </w:t>
      </w:r>
      <w:r>
        <w:rPr>
          <w:szCs w:val="24"/>
        </w:rPr>
        <w:t>年</w:t>
      </w:r>
      <w:r>
        <w:rPr>
          <w:szCs w:val="24"/>
          <w:u w:val="single"/>
          <w:lang w:val="ru-RU"/>
        </w:rPr>
        <w:t xml:space="preserve">   </w:t>
      </w:r>
      <w:r>
        <w:rPr>
          <w:szCs w:val="24"/>
        </w:rPr>
        <w:t>月</w:t>
      </w:r>
      <w:r>
        <w:rPr>
          <w:szCs w:val="24"/>
          <w:u w:val="single"/>
          <w:lang w:val="ru-RU"/>
        </w:rPr>
        <w:t xml:space="preserve">   </w:t>
      </w:r>
      <w:r>
        <w:rPr>
          <w:szCs w:val="24"/>
        </w:rPr>
        <w:t>日</w:t>
      </w:r>
    </w:p>
    <w:p w14:paraId="3E141B91" w14:textId="77777777" w:rsidR="00B45AEC" w:rsidRPr="00B75F1E" w:rsidRDefault="00000000">
      <w:pPr>
        <w:widowControl w:val="0"/>
        <w:spacing w:line="360" w:lineRule="auto"/>
        <w:ind w:firstLineChars="300" w:firstLine="660"/>
        <w:rPr>
          <w:szCs w:val="24"/>
          <w:lang w:val="ru-RU"/>
        </w:rPr>
      </w:pPr>
      <w:r w:rsidRPr="00B75F1E">
        <w:rPr>
          <w:szCs w:val="24"/>
          <w:lang w:val="ru-RU"/>
        </w:rPr>
        <w:t>Дата:____год _____месяц____ день</w:t>
      </w:r>
    </w:p>
    <w:p w14:paraId="24726192" w14:textId="77777777" w:rsidR="00B45AEC" w:rsidRPr="00B75F1E" w:rsidRDefault="00000000">
      <w:pPr>
        <w:ind w:firstLine="440"/>
        <w:rPr>
          <w:szCs w:val="24"/>
          <w:lang w:val="ru-RU"/>
        </w:rPr>
      </w:pPr>
      <w:r w:rsidRPr="00B75F1E">
        <w:rPr>
          <w:szCs w:val="24"/>
          <w:lang w:val="ru-RU"/>
        </w:rPr>
        <w:br w:type="page"/>
      </w:r>
    </w:p>
    <w:p w14:paraId="5315D3FD" w14:textId="77777777" w:rsidR="00B45AEC" w:rsidRDefault="00000000">
      <w:pPr>
        <w:numPr>
          <w:ilvl w:val="0"/>
          <w:numId w:val="14"/>
        </w:numPr>
        <w:spacing w:line="360" w:lineRule="auto"/>
        <w:ind w:firstLine="482"/>
        <w:rPr>
          <w:rStyle w:val="a9"/>
          <w:b/>
          <w:bCs/>
          <w:sz w:val="24"/>
          <w:szCs w:val="24"/>
        </w:rPr>
      </w:pPr>
      <w:r>
        <w:rPr>
          <w:rStyle w:val="a9"/>
          <w:rFonts w:hint="eastAsia"/>
          <w:b/>
          <w:bCs/>
          <w:sz w:val="24"/>
          <w:szCs w:val="24"/>
        </w:rPr>
        <w:lastRenderedPageBreak/>
        <w:t>投标人近三年财务状况</w:t>
      </w:r>
    </w:p>
    <w:p w14:paraId="0772625C" w14:textId="77777777" w:rsidR="00B45AEC" w:rsidRDefault="00000000">
      <w:pPr>
        <w:pStyle w:val="NewNewNewNewNewNewNewNewNewNewNewNewNewNewNewNewNewNewNewNewNewNewNewNewNewNewNewNewNewNewNewNewNewNewNewNewNewNewNewNewNewNewNewNewNewNewNewNewNewNewNewNewNew"/>
        <w:adjustRightInd w:val="0"/>
        <w:snapToGrid w:val="0"/>
        <w:spacing w:line="360" w:lineRule="auto"/>
        <w:ind w:left="360"/>
        <w:rPr>
          <w:b/>
          <w:bCs/>
          <w:sz w:val="24"/>
          <w:szCs w:val="24"/>
          <w:lang w:val="ru-RU"/>
        </w:rPr>
      </w:pPr>
      <w:r>
        <w:rPr>
          <w:rFonts w:hint="eastAsia"/>
          <w:b/>
          <w:bCs/>
          <w:sz w:val="24"/>
          <w:szCs w:val="24"/>
          <w:lang w:val="ru-RU" w:eastAsia="zh-CN"/>
        </w:rPr>
        <w:t xml:space="preserve">7. </w:t>
      </w:r>
      <w:r>
        <w:rPr>
          <w:b/>
          <w:bCs/>
          <w:sz w:val="24"/>
          <w:szCs w:val="24"/>
          <w:lang w:val="ru-RU"/>
        </w:rPr>
        <w:t>Финансовое состояние компании (за последние годы)</w:t>
      </w:r>
    </w:p>
    <w:p w14:paraId="4A3427E8" w14:textId="77777777" w:rsidR="00B45AEC" w:rsidRDefault="00B45AEC">
      <w:pPr>
        <w:pStyle w:val="NewNewNewNewNewNewNewNewNewNewNewNewNewNewNewNewNewNewNewNewNewNewNewNewNewNewNewNewNewNewNewNewNewNewNewNewNewNewNewNewNewNewNewNewNewNewNewNewNewNewNewNewNew"/>
        <w:adjustRightInd w:val="0"/>
        <w:snapToGrid w:val="0"/>
        <w:spacing w:line="360" w:lineRule="auto"/>
        <w:rPr>
          <w:rFonts w:ascii="黑体" w:hAnsi="黑体" w:hint="eastAsia"/>
          <w:szCs w:val="24"/>
          <w:lang w:val="ru-RU" w:eastAsia="zh-CN"/>
        </w:rPr>
      </w:pPr>
    </w:p>
    <w:p w14:paraId="4DEBC9DE" w14:textId="77777777" w:rsidR="00B45AEC" w:rsidRDefault="00000000">
      <w:pPr>
        <w:spacing w:line="360" w:lineRule="auto"/>
        <w:ind w:firstLine="442"/>
        <w:jc w:val="center"/>
        <w:rPr>
          <w:b/>
          <w:bCs/>
          <w:lang w:val="ru-RU"/>
        </w:rPr>
      </w:pPr>
      <w:r>
        <w:rPr>
          <w:b/>
          <w:bCs/>
        </w:rPr>
        <w:t>财务状况表</w:t>
      </w:r>
      <w:r>
        <w:rPr>
          <w:rFonts w:hint="eastAsia"/>
          <w:b/>
          <w:bCs/>
        </w:rPr>
        <w:t xml:space="preserve"> </w:t>
      </w:r>
      <w:proofErr w:type="spellStart"/>
      <w:r>
        <w:rPr>
          <w:b/>
          <w:bCs/>
        </w:rPr>
        <w:t>Таблица</w:t>
      </w:r>
      <w:proofErr w:type="spellEnd"/>
      <w:r>
        <w:rPr>
          <w:b/>
          <w:bCs/>
        </w:rPr>
        <w:t xml:space="preserve"> </w:t>
      </w:r>
      <w:proofErr w:type="spellStart"/>
      <w:r>
        <w:rPr>
          <w:b/>
          <w:bCs/>
        </w:rPr>
        <w:t>финансового</w:t>
      </w:r>
      <w:proofErr w:type="spellEnd"/>
      <w:r>
        <w:rPr>
          <w:b/>
          <w:bCs/>
        </w:rPr>
        <w:t xml:space="preserve"> </w:t>
      </w:r>
      <w:proofErr w:type="spellStart"/>
      <w:r>
        <w:rPr>
          <w:b/>
          <w:bCs/>
        </w:rPr>
        <w:t>состояния</w:t>
      </w:r>
      <w:proofErr w:type="spellEnd"/>
    </w:p>
    <w:tbl>
      <w:tblPr>
        <w:tblW w:w="90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181"/>
        <w:gridCol w:w="932"/>
        <w:gridCol w:w="1596"/>
        <w:gridCol w:w="1729"/>
        <w:gridCol w:w="1641"/>
      </w:tblGrid>
      <w:tr w:rsidR="00B45AEC" w14:paraId="016E62E7" w14:textId="77777777">
        <w:trPr>
          <w:cantSplit/>
          <w:trHeight w:val="227"/>
          <w:jc w:val="center"/>
        </w:trPr>
        <w:tc>
          <w:tcPr>
            <w:tcW w:w="3181" w:type="dxa"/>
          </w:tcPr>
          <w:p w14:paraId="69AC3AA3" w14:textId="77777777" w:rsidR="00B45AEC" w:rsidRDefault="00000000">
            <w:pPr>
              <w:autoSpaceDE w:val="0"/>
              <w:autoSpaceDN w:val="0"/>
              <w:spacing w:line="360" w:lineRule="auto"/>
              <w:ind w:left="113" w:firstLineChars="0" w:firstLine="13"/>
              <w:textAlignment w:val="bottom"/>
              <w:rPr>
                <w:sz w:val="21"/>
                <w:szCs w:val="21"/>
              </w:rPr>
            </w:pPr>
            <w:r>
              <w:rPr>
                <w:sz w:val="21"/>
                <w:szCs w:val="21"/>
              </w:rPr>
              <w:t>项目或指标</w:t>
            </w:r>
          </w:p>
          <w:p w14:paraId="0F527C20" w14:textId="77777777" w:rsidR="00B45AEC" w:rsidRDefault="00000000">
            <w:pPr>
              <w:pStyle w:val="af4"/>
              <w:spacing w:line="360" w:lineRule="auto"/>
              <w:rPr>
                <w:rFonts w:ascii="Times New Roman" w:hAnsi="Times New Roman" w:cs="Times New Roman"/>
              </w:rPr>
            </w:pPr>
            <w:r>
              <w:rPr>
                <w:rFonts w:ascii="Times New Roman" w:hAnsi="Times New Roman" w:cs="Times New Roman"/>
                <w:lang w:val="ru-RU"/>
              </w:rPr>
              <w:t xml:space="preserve"> </w:t>
            </w:r>
            <w:proofErr w:type="spellStart"/>
            <w:r>
              <w:rPr>
                <w:rFonts w:ascii="Times New Roman" w:hAnsi="Times New Roman" w:cs="Times New Roman"/>
              </w:rPr>
              <w:t>Финансовые</w:t>
            </w:r>
            <w:proofErr w:type="spellEnd"/>
            <w:r>
              <w:rPr>
                <w:rFonts w:ascii="Times New Roman" w:hAnsi="Times New Roman" w:cs="Times New Roman"/>
              </w:rPr>
              <w:t xml:space="preserve"> </w:t>
            </w:r>
            <w:proofErr w:type="spellStart"/>
            <w:r>
              <w:rPr>
                <w:rFonts w:ascii="Times New Roman" w:hAnsi="Times New Roman" w:cs="Times New Roman"/>
              </w:rPr>
              <w:t>показатели</w:t>
            </w:r>
            <w:proofErr w:type="spellEnd"/>
          </w:p>
        </w:tc>
        <w:tc>
          <w:tcPr>
            <w:tcW w:w="932" w:type="dxa"/>
          </w:tcPr>
          <w:p w14:paraId="6A70833B" w14:textId="77777777" w:rsidR="00B45AEC" w:rsidRDefault="00000000">
            <w:pPr>
              <w:autoSpaceDE w:val="0"/>
              <w:autoSpaceDN w:val="0"/>
              <w:spacing w:line="360" w:lineRule="auto"/>
              <w:ind w:firstLineChars="0" w:firstLine="13"/>
              <w:jc w:val="center"/>
              <w:textAlignment w:val="bottom"/>
              <w:rPr>
                <w:sz w:val="21"/>
                <w:szCs w:val="21"/>
              </w:rPr>
            </w:pPr>
            <w:r>
              <w:rPr>
                <w:sz w:val="21"/>
                <w:szCs w:val="21"/>
              </w:rPr>
              <w:t>单位</w:t>
            </w:r>
          </w:p>
          <w:p w14:paraId="796763B1" w14:textId="77777777" w:rsidR="00B45AEC" w:rsidRDefault="00000000">
            <w:pPr>
              <w:pStyle w:val="af4"/>
              <w:spacing w:line="360" w:lineRule="auto"/>
              <w:rPr>
                <w:lang w:val="ru-RU"/>
              </w:rPr>
            </w:pPr>
            <w:r>
              <w:rPr>
                <w:lang w:val="ru-RU"/>
              </w:rPr>
              <w:t>Ед.изм</w:t>
            </w:r>
          </w:p>
        </w:tc>
        <w:tc>
          <w:tcPr>
            <w:tcW w:w="1596" w:type="dxa"/>
          </w:tcPr>
          <w:p w14:paraId="0E6887C6" w14:textId="77777777" w:rsidR="00B45AEC" w:rsidRDefault="00000000">
            <w:pPr>
              <w:autoSpaceDE w:val="0"/>
              <w:autoSpaceDN w:val="0"/>
              <w:spacing w:line="360" w:lineRule="auto"/>
              <w:ind w:firstLineChars="0" w:firstLine="13"/>
              <w:jc w:val="center"/>
              <w:textAlignment w:val="bottom"/>
              <w:rPr>
                <w:sz w:val="21"/>
                <w:szCs w:val="21"/>
              </w:rPr>
            </w:pPr>
            <w:r>
              <w:rPr>
                <w:rFonts w:hint="eastAsia"/>
                <w:sz w:val="21"/>
                <w:szCs w:val="21"/>
              </w:rPr>
              <w:t>2022</w:t>
            </w:r>
          </w:p>
        </w:tc>
        <w:tc>
          <w:tcPr>
            <w:tcW w:w="1729" w:type="dxa"/>
          </w:tcPr>
          <w:p w14:paraId="5B2D5DD1" w14:textId="77777777" w:rsidR="00B45AEC" w:rsidRDefault="00000000">
            <w:pPr>
              <w:autoSpaceDE w:val="0"/>
              <w:autoSpaceDN w:val="0"/>
              <w:spacing w:line="360" w:lineRule="auto"/>
              <w:ind w:firstLineChars="0" w:firstLine="13"/>
              <w:jc w:val="center"/>
              <w:textAlignment w:val="bottom"/>
              <w:rPr>
                <w:sz w:val="21"/>
                <w:szCs w:val="21"/>
              </w:rPr>
            </w:pPr>
            <w:r>
              <w:rPr>
                <w:rFonts w:hint="eastAsia"/>
                <w:sz w:val="21"/>
                <w:szCs w:val="21"/>
              </w:rPr>
              <w:t>2023</w:t>
            </w:r>
          </w:p>
        </w:tc>
        <w:tc>
          <w:tcPr>
            <w:tcW w:w="1641" w:type="dxa"/>
          </w:tcPr>
          <w:p w14:paraId="7674FF2D" w14:textId="77777777" w:rsidR="00B45AEC" w:rsidRDefault="00000000">
            <w:pPr>
              <w:autoSpaceDE w:val="0"/>
              <w:autoSpaceDN w:val="0"/>
              <w:spacing w:line="360" w:lineRule="auto"/>
              <w:ind w:firstLineChars="0" w:firstLine="13"/>
              <w:jc w:val="center"/>
              <w:textAlignment w:val="bottom"/>
              <w:rPr>
                <w:sz w:val="21"/>
                <w:szCs w:val="21"/>
              </w:rPr>
            </w:pPr>
            <w:r>
              <w:rPr>
                <w:rFonts w:hint="eastAsia"/>
                <w:sz w:val="21"/>
                <w:szCs w:val="21"/>
              </w:rPr>
              <w:t>2024</w:t>
            </w:r>
          </w:p>
        </w:tc>
      </w:tr>
      <w:tr w:rsidR="00B45AEC" w14:paraId="2BEE3457" w14:textId="77777777">
        <w:trPr>
          <w:cantSplit/>
          <w:trHeight w:val="227"/>
          <w:jc w:val="center"/>
        </w:trPr>
        <w:tc>
          <w:tcPr>
            <w:tcW w:w="3181" w:type="dxa"/>
          </w:tcPr>
          <w:p w14:paraId="02D4EDA5" w14:textId="77777777" w:rsidR="00B45AEC" w:rsidRDefault="00000000">
            <w:pPr>
              <w:autoSpaceDE w:val="0"/>
              <w:autoSpaceDN w:val="0"/>
              <w:spacing w:line="360" w:lineRule="auto"/>
              <w:ind w:left="113" w:firstLineChars="0" w:firstLine="13"/>
              <w:textAlignment w:val="bottom"/>
              <w:rPr>
                <w:sz w:val="21"/>
                <w:szCs w:val="21"/>
              </w:rPr>
            </w:pPr>
            <w:proofErr w:type="gramStart"/>
            <w:r>
              <w:rPr>
                <w:sz w:val="21"/>
                <w:szCs w:val="21"/>
              </w:rPr>
              <w:t>一</w:t>
            </w:r>
            <w:proofErr w:type="gramEnd"/>
            <w:r>
              <w:rPr>
                <w:sz w:val="21"/>
                <w:szCs w:val="21"/>
              </w:rPr>
              <w:t>.</w:t>
            </w:r>
            <w:r>
              <w:rPr>
                <w:sz w:val="21"/>
                <w:szCs w:val="21"/>
              </w:rPr>
              <w:t>注册资金</w:t>
            </w:r>
            <w:proofErr w:type="spellStart"/>
            <w:r>
              <w:rPr>
                <w:sz w:val="21"/>
                <w:szCs w:val="21"/>
              </w:rPr>
              <w:t>Уставный</w:t>
            </w:r>
            <w:proofErr w:type="spellEnd"/>
            <w:r>
              <w:rPr>
                <w:sz w:val="21"/>
                <w:szCs w:val="21"/>
              </w:rPr>
              <w:t xml:space="preserve"> </w:t>
            </w:r>
            <w:proofErr w:type="spellStart"/>
            <w:r>
              <w:rPr>
                <w:sz w:val="21"/>
                <w:szCs w:val="21"/>
              </w:rPr>
              <w:t>капитал</w:t>
            </w:r>
            <w:proofErr w:type="spellEnd"/>
          </w:p>
        </w:tc>
        <w:tc>
          <w:tcPr>
            <w:tcW w:w="932" w:type="dxa"/>
          </w:tcPr>
          <w:p w14:paraId="3DAD8F7C" w14:textId="77777777" w:rsidR="00B45AEC" w:rsidRDefault="00000000">
            <w:pPr>
              <w:autoSpaceDE w:val="0"/>
              <w:autoSpaceDN w:val="0"/>
              <w:spacing w:line="360" w:lineRule="auto"/>
              <w:ind w:firstLineChars="0" w:firstLine="13"/>
              <w:jc w:val="center"/>
              <w:textAlignment w:val="bottom"/>
              <w:rPr>
                <w:sz w:val="21"/>
                <w:szCs w:val="21"/>
              </w:rPr>
            </w:pPr>
            <w:proofErr w:type="gramStart"/>
            <w:r>
              <w:rPr>
                <w:rFonts w:hint="eastAsia"/>
                <w:sz w:val="21"/>
                <w:szCs w:val="21"/>
              </w:rPr>
              <w:t>坚</w:t>
            </w:r>
            <w:proofErr w:type="gramEnd"/>
            <w:r>
              <w:rPr>
                <w:rFonts w:hint="eastAsia"/>
                <w:sz w:val="21"/>
                <w:szCs w:val="21"/>
              </w:rPr>
              <w:t>戈</w:t>
            </w:r>
          </w:p>
        </w:tc>
        <w:tc>
          <w:tcPr>
            <w:tcW w:w="1596" w:type="dxa"/>
          </w:tcPr>
          <w:p w14:paraId="46666465" w14:textId="77777777" w:rsidR="00B45AEC" w:rsidRDefault="00B45AEC">
            <w:pPr>
              <w:autoSpaceDE w:val="0"/>
              <w:autoSpaceDN w:val="0"/>
              <w:spacing w:line="360" w:lineRule="auto"/>
              <w:ind w:firstLineChars="0" w:firstLine="13"/>
              <w:jc w:val="center"/>
              <w:textAlignment w:val="bottom"/>
              <w:rPr>
                <w:sz w:val="21"/>
                <w:szCs w:val="21"/>
              </w:rPr>
            </w:pPr>
          </w:p>
        </w:tc>
        <w:tc>
          <w:tcPr>
            <w:tcW w:w="1729" w:type="dxa"/>
          </w:tcPr>
          <w:p w14:paraId="612647D6" w14:textId="77777777" w:rsidR="00B45AEC" w:rsidRDefault="00B45AEC">
            <w:pPr>
              <w:autoSpaceDE w:val="0"/>
              <w:autoSpaceDN w:val="0"/>
              <w:spacing w:line="360" w:lineRule="auto"/>
              <w:ind w:firstLineChars="0" w:firstLine="13"/>
              <w:jc w:val="center"/>
              <w:textAlignment w:val="bottom"/>
              <w:rPr>
                <w:sz w:val="21"/>
                <w:szCs w:val="21"/>
              </w:rPr>
            </w:pPr>
          </w:p>
        </w:tc>
        <w:tc>
          <w:tcPr>
            <w:tcW w:w="1641" w:type="dxa"/>
          </w:tcPr>
          <w:p w14:paraId="149ED215" w14:textId="77777777" w:rsidR="00B45AEC" w:rsidRDefault="00B45AEC">
            <w:pPr>
              <w:autoSpaceDE w:val="0"/>
              <w:autoSpaceDN w:val="0"/>
              <w:spacing w:line="360" w:lineRule="auto"/>
              <w:ind w:firstLineChars="0" w:firstLine="13"/>
              <w:jc w:val="center"/>
              <w:textAlignment w:val="bottom"/>
              <w:rPr>
                <w:sz w:val="21"/>
                <w:szCs w:val="21"/>
              </w:rPr>
            </w:pPr>
          </w:p>
        </w:tc>
      </w:tr>
      <w:tr w:rsidR="00B45AEC" w14:paraId="39D8C380" w14:textId="77777777">
        <w:trPr>
          <w:cantSplit/>
          <w:trHeight w:val="227"/>
          <w:jc w:val="center"/>
        </w:trPr>
        <w:tc>
          <w:tcPr>
            <w:tcW w:w="3181" w:type="dxa"/>
          </w:tcPr>
          <w:p w14:paraId="6C5AB6BC" w14:textId="77777777" w:rsidR="00B45AEC" w:rsidRDefault="00000000">
            <w:pPr>
              <w:autoSpaceDE w:val="0"/>
              <w:autoSpaceDN w:val="0"/>
              <w:spacing w:line="360" w:lineRule="auto"/>
              <w:ind w:left="113" w:firstLineChars="0" w:firstLine="13"/>
              <w:textAlignment w:val="bottom"/>
              <w:rPr>
                <w:sz w:val="21"/>
                <w:szCs w:val="21"/>
              </w:rPr>
            </w:pPr>
            <w:r>
              <w:rPr>
                <w:sz w:val="21"/>
                <w:szCs w:val="21"/>
              </w:rPr>
              <w:t>二</w:t>
            </w:r>
            <w:r>
              <w:rPr>
                <w:sz w:val="21"/>
                <w:szCs w:val="21"/>
              </w:rPr>
              <w:t>.</w:t>
            </w:r>
            <w:r>
              <w:rPr>
                <w:sz w:val="21"/>
                <w:szCs w:val="21"/>
              </w:rPr>
              <w:t>净资产</w:t>
            </w:r>
            <w:r>
              <w:rPr>
                <w:rFonts w:hint="eastAsia"/>
                <w:sz w:val="21"/>
                <w:szCs w:val="21"/>
              </w:rPr>
              <w:t xml:space="preserve"> </w:t>
            </w:r>
            <w:r>
              <w:rPr>
                <w:sz w:val="21"/>
                <w:szCs w:val="21"/>
                <w:lang w:val="ru-RU"/>
              </w:rPr>
              <w:t>Ч</w:t>
            </w:r>
            <w:proofErr w:type="spellStart"/>
            <w:r>
              <w:rPr>
                <w:sz w:val="21"/>
                <w:szCs w:val="21"/>
              </w:rPr>
              <w:t>истый</w:t>
            </w:r>
            <w:proofErr w:type="spellEnd"/>
            <w:r>
              <w:rPr>
                <w:sz w:val="21"/>
                <w:szCs w:val="21"/>
              </w:rPr>
              <w:t xml:space="preserve"> </w:t>
            </w:r>
            <w:proofErr w:type="spellStart"/>
            <w:r>
              <w:rPr>
                <w:sz w:val="21"/>
                <w:szCs w:val="21"/>
              </w:rPr>
              <w:t>капитал</w:t>
            </w:r>
            <w:proofErr w:type="spellEnd"/>
          </w:p>
        </w:tc>
        <w:tc>
          <w:tcPr>
            <w:tcW w:w="932" w:type="dxa"/>
          </w:tcPr>
          <w:p w14:paraId="6F212EEC" w14:textId="77777777" w:rsidR="00B45AEC" w:rsidRDefault="00000000">
            <w:pPr>
              <w:autoSpaceDE w:val="0"/>
              <w:autoSpaceDN w:val="0"/>
              <w:spacing w:line="360" w:lineRule="auto"/>
              <w:ind w:firstLineChars="0" w:firstLine="0"/>
              <w:jc w:val="center"/>
              <w:textAlignment w:val="bottom"/>
              <w:rPr>
                <w:sz w:val="21"/>
                <w:szCs w:val="21"/>
              </w:rPr>
            </w:pPr>
            <w:proofErr w:type="gramStart"/>
            <w:r>
              <w:rPr>
                <w:rFonts w:hint="eastAsia"/>
                <w:sz w:val="21"/>
                <w:szCs w:val="21"/>
              </w:rPr>
              <w:t>坚</w:t>
            </w:r>
            <w:proofErr w:type="gramEnd"/>
            <w:r>
              <w:rPr>
                <w:rFonts w:hint="eastAsia"/>
                <w:sz w:val="21"/>
                <w:szCs w:val="21"/>
              </w:rPr>
              <w:t>戈</w:t>
            </w:r>
          </w:p>
        </w:tc>
        <w:tc>
          <w:tcPr>
            <w:tcW w:w="1596" w:type="dxa"/>
          </w:tcPr>
          <w:p w14:paraId="671211D6" w14:textId="77777777" w:rsidR="00B45AEC" w:rsidRDefault="00B45AEC">
            <w:pPr>
              <w:autoSpaceDE w:val="0"/>
              <w:autoSpaceDN w:val="0"/>
              <w:spacing w:line="360" w:lineRule="auto"/>
              <w:ind w:firstLineChars="0" w:firstLine="13"/>
              <w:jc w:val="center"/>
              <w:textAlignment w:val="bottom"/>
              <w:rPr>
                <w:sz w:val="21"/>
                <w:szCs w:val="21"/>
              </w:rPr>
            </w:pPr>
          </w:p>
        </w:tc>
        <w:tc>
          <w:tcPr>
            <w:tcW w:w="1729" w:type="dxa"/>
          </w:tcPr>
          <w:p w14:paraId="3B43338E" w14:textId="77777777" w:rsidR="00B45AEC" w:rsidRDefault="00B45AEC">
            <w:pPr>
              <w:autoSpaceDE w:val="0"/>
              <w:autoSpaceDN w:val="0"/>
              <w:spacing w:line="360" w:lineRule="auto"/>
              <w:ind w:firstLineChars="0" w:firstLine="13"/>
              <w:jc w:val="center"/>
              <w:textAlignment w:val="bottom"/>
              <w:rPr>
                <w:sz w:val="21"/>
                <w:szCs w:val="21"/>
              </w:rPr>
            </w:pPr>
          </w:p>
        </w:tc>
        <w:tc>
          <w:tcPr>
            <w:tcW w:w="1641" w:type="dxa"/>
          </w:tcPr>
          <w:p w14:paraId="1C1DAF3F" w14:textId="77777777" w:rsidR="00B45AEC" w:rsidRDefault="00B45AEC">
            <w:pPr>
              <w:autoSpaceDE w:val="0"/>
              <w:autoSpaceDN w:val="0"/>
              <w:spacing w:line="360" w:lineRule="auto"/>
              <w:ind w:firstLineChars="0" w:firstLine="13"/>
              <w:jc w:val="center"/>
              <w:textAlignment w:val="bottom"/>
              <w:rPr>
                <w:sz w:val="21"/>
                <w:szCs w:val="21"/>
              </w:rPr>
            </w:pPr>
          </w:p>
        </w:tc>
      </w:tr>
      <w:tr w:rsidR="00B45AEC" w14:paraId="296B195A" w14:textId="77777777">
        <w:trPr>
          <w:cantSplit/>
          <w:trHeight w:val="227"/>
          <w:jc w:val="center"/>
        </w:trPr>
        <w:tc>
          <w:tcPr>
            <w:tcW w:w="3181" w:type="dxa"/>
          </w:tcPr>
          <w:p w14:paraId="4BD0E781" w14:textId="77777777" w:rsidR="00B45AEC" w:rsidRDefault="00000000">
            <w:pPr>
              <w:autoSpaceDE w:val="0"/>
              <w:autoSpaceDN w:val="0"/>
              <w:spacing w:line="360" w:lineRule="auto"/>
              <w:ind w:left="113" w:firstLineChars="0" w:firstLine="13"/>
              <w:textAlignment w:val="bottom"/>
              <w:rPr>
                <w:sz w:val="21"/>
                <w:szCs w:val="21"/>
              </w:rPr>
            </w:pPr>
            <w:r>
              <w:rPr>
                <w:sz w:val="21"/>
                <w:szCs w:val="21"/>
              </w:rPr>
              <w:t>三</w:t>
            </w:r>
            <w:r>
              <w:rPr>
                <w:sz w:val="21"/>
                <w:szCs w:val="21"/>
              </w:rPr>
              <w:t>.</w:t>
            </w:r>
            <w:r>
              <w:rPr>
                <w:sz w:val="21"/>
                <w:szCs w:val="21"/>
              </w:rPr>
              <w:t>总资产</w:t>
            </w:r>
            <w:proofErr w:type="spellStart"/>
            <w:r>
              <w:rPr>
                <w:sz w:val="21"/>
                <w:szCs w:val="21"/>
              </w:rPr>
              <w:t>Общая</w:t>
            </w:r>
            <w:proofErr w:type="spellEnd"/>
            <w:r>
              <w:rPr>
                <w:sz w:val="21"/>
                <w:szCs w:val="21"/>
              </w:rPr>
              <w:t xml:space="preserve"> </w:t>
            </w:r>
            <w:proofErr w:type="spellStart"/>
            <w:r>
              <w:rPr>
                <w:sz w:val="21"/>
                <w:szCs w:val="21"/>
              </w:rPr>
              <w:t>сумма</w:t>
            </w:r>
            <w:proofErr w:type="spellEnd"/>
            <w:r>
              <w:rPr>
                <w:sz w:val="21"/>
                <w:szCs w:val="21"/>
              </w:rPr>
              <w:t xml:space="preserve"> </w:t>
            </w:r>
            <w:proofErr w:type="spellStart"/>
            <w:r>
              <w:rPr>
                <w:sz w:val="21"/>
                <w:szCs w:val="21"/>
              </w:rPr>
              <w:t>активов</w:t>
            </w:r>
            <w:proofErr w:type="spellEnd"/>
          </w:p>
        </w:tc>
        <w:tc>
          <w:tcPr>
            <w:tcW w:w="932" w:type="dxa"/>
            <w:vAlign w:val="center"/>
          </w:tcPr>
          <w:p w14:paraId="284E302F" w14:textId="77777777" w:rsidR="00B45AEC" w:rsidRDefault="00000000">
            <w:pPr>
              <w:autoSpaceDE w:val="0"/>
              <w:autoSpaceDN w:val="0"/>
              <w:spacing w:line="360" w:lineRule="auto"/>
              <w:ind w:firstLineChars="0" w:firstLine="0"/>
              <w:jc w:val="center"/>
              <w:textAlignment w:val="bottom"/>
              <w:rPr>
                <w:sz w:val="21"/>
                <w:szCs w:val="21"/>
              </w:rPr>
            </w:pPr>
            <w:proofErr w:type="gramStart"/>
            <w:r>
              <w:rPr>
                <w:rFonts w:hint="eastAsia"/>
                <w:sz w:val="21"/>
                <w:szCs w:val="21"/>
              </w:rPr>
              <w:t>坚</w:t>
            </w:r>
            <w:proofErr w:type="gramEnd"/>
            <w:r>
              <w:rPr>
                <w:rFonts w:hint="eastAsia"/>
                <w:sz w:val="21"/>
                <w:szCs w:val="21"/>
              </w:rPr>
              <w:t>戈</w:t>
            </w:r>
          </w:p>
        </w:tc>
        <w:tc>
          <w:tcPr>
            <w:tcW w:w="1596" w:type="dxa"/>
          </w:tcPr>
          <w:p w14:paraId="5A9B3943" w14:textId="77777777" w:rsidR="00B45AEC" w:rsidRDefault="00B45AEC">
            <w:pPr>
              <w:autoSpaceDE w:val="0"/>
              <w:autoSpaceDN w:val="0"/>
              <w:spacing w:line="360" w:lineRule="auto"/>
              <w:ind w:firstLineChars="0" w:firstLine="13"/>
              <w:jc w:val="center"/>
              <w:textAlignment w:val="bottom"/>
              <w:rPr>
                <w:sz w:val="21"/>
                <w:szCs w:val="21"/>
              </w:rPr>
            </w:pPr>
          </w:p>
        </w:tc>
        <w:tc>
          <w:tcPr>
            <w:tcW w:w="1729" w:type="dxa"/>
          </w:tcPr>
          <w:p w14:paraId="0FF0B667" w14:textId="77777777" w:rsidR="00B45AEC" w:rsidRDefault="00B45AEC">
            <w:pPr>
              <w:autoSpaceDE w:val="0"/>
              <w:autoSpaceDN w:val="0"/>
              <w:spacing w:line="360" w:lineRule="auto"/>
              <w:ind w:firstLineChars="0" w:firstLine="13"/>
              <w:jc w:val="center"/>
              <w:textAlignment w:val="bottom"/>
              <w:rPr>
                <w:sz w:val="21"/>
                <w:szCs w:val="21"/>
              </w:rPr>
            </w:pPr>
          </w:p>
        </w:tc>
        <w:tc>
          <w:tcPr>
            <w:tcW w:w="1641" w:type="dxa"/>
          </w:tcPr>
          <w:p w14:paraId="209258F3" w14:textId="77777777" w:rsidR="00B45AEC" w:rsidRDefault="00B45AEC">
            <w:pPr>
              <w:autoSpaceDE w:val="0"/>
              <w:autoSpaceDN w:val="0"/>
              <w:spacing w:line="360" w:lineRule="auto"/>
              <w:ind w:firstLineChars="0" w:firstLine="13"/>
              <w:jc w:val="center"/>
              <w:textAlignment w:val="bottom"/>
              <w:rPr>
                <w:sz w:val="21"/>
                <w:szCs w:val="21"/>
              </w:rPr>
            </w:pPr>
          </w:p>
        </w:tc>
      </w:tr>
      <w:tr w:rsidR="00B45AEC" w14:paraId="661DFFA8" w14:textId="77777777">
        <w:trPr>
          <w:cantSplit/>
          <w:trHeight w:val="227"/>
          <w:jc w:val="center"/>
        </w:trPr>
        <w:tc>
          <w:tcPr>
            <w:tcW w:w="3181" w:type="dxa"/>
          </w:tcPr>
          <w:p w14:paraId="0CB85895" w14:textId="77777777" w:rsidR="00B45AEC" w:rsidRDefault="00000000">
            <w:pPr>
              <w:pStyle w:val="af4"/>
              <w:spacing w:line="360" w:lineRule="auto"/>
              <w:rPr>
                <w:lang w:val="ru-RU"/>
              </w:rPr>
            </w:pPr>
            <w:r>
              <w:t>四</w:t>
            </w:r>
            <w:r>
              <w:t>.</w:t>
            </w:r>
            <w:r>
              <w:t>固定资产</w:t>
            </w:r>
            <w:r>
              <w:t>(</w:t>
            </w:r>
            <w:r>
              <w:t>原值</w:t>
            </w:r>
            <w:r>
              <w:t>/</w:t>
            </w:r>
            <w:r>
              <w:t>净值</w:t>
            </w:r>
            <w:r>
              <w:t>)</w:t>
            </w:r>
            <w:r>
              <w:rPr>
                <w:lang w:val="ru-RU"/>
              </w:rPr>
              <w:t xml:space="preserve"> </w:t>
            </w:r>
            <w:r>
              <w:rPr>
                <w:rFonts w:ascii="Times New Roman" w:hAnsi="Times New Roman" w:cs="Times New Roman"/>
                <w:lang w:val="ru-RU"/>
              </w:rPr>
              <w:t>Основные средства (первоначальная / остаточная стоимость)</w:t>
            </w:r>
          </w:p>
        </w:tc>
        <w:tc>
          <w:tcPr>
            <w:tcW w:w="932" w:type="dxa"/>
            <w:vAlign w:val="center"/>
          </w:tcPr>
          <w:p w14:paraId="172AF92A" w14:textId="77777777" w:rsidR="00B45AEC" w:rsidRDefault="00000000">
            <w:pPr>
              <w:autoSpaceDE w:val="0"/>
              <w:autoSpaceDN w:val="0"/>
              <w:spacing w:line="360" w:lineRule="auto"/>
              <w:ind w:firstLineChars="0" w:firstLine="0"/>
              <w:jc w:val="center"/>
              <w:textAlignment w:val="bottom"/>
              <w:rPr>
                <w:sz w:val="21"/>
                <w:szCs w:val="21"/>
              </w:rPr>
            </w:pPr>
            <w:proofErr w:type="gramStart"/>
            <w:r>
              <w:rPr>
                <w:rFonts w:hint="eastAsia"/>
                <w:sz w:val="21"/>
                <w:szCs w:val="21"/>
              </w:rPr>
              <w:t>坚</w:t>
            </w:r>
            <w:proofErr w:type="gramEnd"/>
            <w:r>
              <w:rPr>
                <w:rFonts w:hint="eastAsia"/>
                <w:sz w:val="21"/>
                <w:szCs w:val="21"/>
              </w:rPr>
              <w:t>戈</w:t>
            </w:r>
          </w:p>
        </w:tc>
        <w:tc>
          <w:tcPr>
            <w:tcW w:w="1596" w:type="dxa"/>
          </w:tcPr>
          <w:p w14:paraId="66A57A1A" w14:textId="77777777" w:rsidR="00B45AEC" w:rsidRDefault="00B45AEC">
            <w:pPr>
              <w:autoSpaceDE w:val="0"/>
              <w:autoSpaceDN w:val="0"/>
              <w:spacing w:line="360" w:lineRule="auto"/>
              <w:ind w:firstLineChars="0" w:firstLine="13"/>
              <w:jc w:val="center"/>
              <w:textAlignment w:val="bottom"/>
              <w:rPr>
                <w:sz w:val="21"/>
                <w:szCs w:val="21"/>
              </w:rPr>
            </w:pPr>
          </w:p>
        </w:tc>
        <w:tc>
          <w:tcPr>
            <w:tcW w:w="1729" w:type="dxa"/>
          </w:tcPr>
          <w:p w14:paraId="754A19F9" w14:textId="77777777" w:rsidR="00B45AEC" w:rsidRDefault="00B45AEC">
            <w:pPr>
              <w:autoSpaceDE w:val="0"/>
              <w:autoSpaceDN w:val="0"/>
              <w:spacing w:line="360" w:lineRule="auto"/>
              <w:ind w:firstLineChars="0" w:firstLine="13"/>
              <w:jc w:val="center"/>
              <w:textAlignment w:val="bottom"/>
              <w:rPr>
                <w:sz w:val="21"/>
                <w:szCs w:val="21"/>
              </w:rPr>
            </w:pPr>
          </w:p>
        </w:tc>
        <w:tc>
          <w:tcPr>
            <w:tcW w:w="1641" w:type="dxa"/>
          </w:tcPr>
          <w:p w14:paraId="36D36031" w14:textId="77777777" w:rsidR="00B45AEC" w:rsidRDefault="00B45AEC">
            <w:pPr>
              <w:autoSpaceDE w:val="0"/>
              <w:autoSpaceDN w:val="0"/>
              <w:spacing w:line="360" w:lineRule="auto"/>
              <w:ind w:firstLineChars="0" w:firstLine="13"/>
              <w:jc w:val="center"/>
              <w:textAlignment w:val="bottom"/>
              <w:rPr>
                <w:sz w:val="21"/>
                <w:szCs w:val="21"/>
              </w:rPr>
            </w:pPr>
          </w:p>
        </w:tc>
      </w:tr>
      <w:tr w:rsidR="00B45AEC" w14:paraId="09DABC11" w14:textId="77777777">
        <w:trPr>
          <w:cantSplit/>
          <w:trHeight w:val="227"/>
          <w:jc w:val="center"/>
        </w:trPr>
        <w:tc>
          <w:tcPr>
            <w:tcW w:w="3181" w:type="dxa"/>
          </w:tcPr>
          <w:p w14:paraId="27E5B14A" w14:textId="77777777" w:rsidR="00B45AEC" w:rsidRDefault="00000000">
            <w:pPr>
              <w:autoSpaceDE w:val="0"/>
              <w:autoSpaceDN w:val="0"/>
              <w:spacing w:line="360" w:lineRule="auto"/>
              <w:ind w:left="113" w:firstLineChars="0" w:firstLine="13"/>
              <w:textAlignment w:val="bottom"/>
              <w:rPr>
                <w:sz w:val="21"/>
                <w:szCs w:val="21"/>
              </w:rPr>
            </w:pPr>
            <w:r>
              <w:rPr>
                <w:sz w:val="21"/>
                <w:szCs w:val="21"/>
              </w:rPr>
              <w:t>五</w:t>
            </w:r>
            <w:r>
              <w:rPr>
                <w:sz w:val="21"/>
                <w:szCs w:val="21"/>
              </w:rPr>
              <w:t>.</w:t>
            </w:r>
            <w:r>
              <w:rPr>
                <w:sz w:val="21"/>
                <w:szCs w:val="21"/>
              </w:rPr>
              <w:t>流动资产</w:t>
            </w:r>
            <w:r>
              <w:rPr>
                <w:rFonts w:hint="eastAsia"/>
                <w:sz w:val="21"/>
                <w:szCs w:val="21"/>
              </w:rPr>
              <w:t xml:space="preserve"> </w:t>
            </w:r>
            <w:proofErr w:type="spellStart"/>
            <w:r>
              <w:rPr>
                <w:sz w:val="21"/>
                <w:szCs w:val="21"/>
              </w:rPr>
              <w:t>Оборотные</w:t>
            </w:r>
            <w:proofErr w:type="spellEnd"/>
            <w:r>
              <w:rPr>
                <w:sz w:val="21"/>
                <w:szCs w:val="21"/>
              </w:rPr>
              <w:t xml:space="preserve"> </w:t>
            </w:r>
            <w:proofErr w:type="spellStart"/>
            <w:r>
              <w:rPr>
                <w:sz w:val="21"/>
                <w:szCs w:val="21"/>
              </w:rPr>
              <w:t>активы</w:t>
            </w:r>
            <w:proofErr w:type="spellEnd"/>
          </w:p>
        </w:tc>
        <w:tc>
          <w:tcPr>
            <w:tcW w:w="932" w:type="dxa"/>
            <w:vAlign w:val="center"/>
          </w:tcPr>
          <w:p w14:paraId="31CF34E2" w14:textId="77777777" w:rsidR="00B45AEC" w:rsidRDefault="00000000">
            <w:pPr>
              <w:autoSpaceDE w:val="0"/>
              <w:autoSpaceDN w:val="0"/>
              <w:spacing w:line="360" w:lineRule="auto"/>
              <w:ind w:firstLineChars="0" w:firstLine="0"/>
              <w:jc w:val="center"/>
              <w:textAlignment w:val="bottom"/>
              <w:rPr>
                <w:sz w:val="21"/>
                <w:szCs w:val="21"/>
              </w:rPr>
            </w:pPr>
            <w:proofErr w:type="gramStart"/>
            <w:r>
              <w:rPr>
                <w:rFonts w:hint="eastAsia"/>
                <w:sz w:val="21"/>
                <w:szCs w:val="21"/>
              </w:rPr>
              <w:t>坚</w:t>
            </w:r>
            <w:proofErr w:type="gramEnd"/>
            <w:r>
              <w:rPr>
                <w:rFonts w:hint="eastAsia"/>
                <w:sz w:val="21"/>
                <w:szCs w:val="21"/>
              </w:rPr>
              <w:t>戈</w:t>
            </w:r>
          </w:p>
        </w:tc>
        <w:tc>
          <w:tcPr>
            <w:tcW w:w="1596" w:type="dxa"/>
          </w:tcPr>
          <w:p w14:paraId="752C8323" w14:textId="77777777" w:rsidR="00B45AEC" w:rsidRDefault="00B45AEC">
            <w:pPr>
              <w:autoSpaceDE w:val="0"/>
              <w:autoSpaceDN w:val="0"/>
              <w:spacing w:line="360" w:lineRule="auto"/>
              <w:ind w:firstLineChars="0" w:firstLine="13"/>
              <w:jc w:val="center"/>
              <w:textAlignment w:val="bottom"/>
              <w:rPr>
                <w:sz w:val="21"/>
                <w:szCs w:val="21"/>
              </w:rPr>
            </w:pPr>
          </w:p>
        </w:tc>
        <w:tc>
          <w:tcPr>
            <w:tcW w:w="1729" w:type="dxa"/>
          </w:tcPr>
          <w:p w14:paraId="47AFC908" w14:textId="77777777" w:rsidR="00B45AEC" w:rsidRDefault="00B45AEC">
            <w:pPr>
              <w:autoSpaceDE w:val="0"/>
              <w:autoSpaceDN w:val="0"/>
              <w:spacing w:line="360" w:lineRule="auto"/>
              <w:ind w:firstLineChars="0" w:firstLine="13"/>
              <w:jc w:val="center"/>
              <w:textAlignment w:val="bottom"/>
              <w:rPr>
                <w:sz w:val="21"/>
                <w:szCs w:val="21"/>
              </w:rPr>
            </w:pPr>
          </w:p>
        </w:tc>
        <w:tc>
          <w:tcPr>
            <w:tcW w:w="1641" w:type="dxa"/>
          </w:tcPr>
          <w:p w14:paraId="3DC0005D" w14:textId="77777777" w:rsidR="00B45AEC" w:rsidRDefault="00B45AEC">
            <w:pPr>
              <w:autoSpaceDE w:val="0"/>
              <w:autoSpaceDN w:val="0"/>
              <w:spacing w:line="360" w:lineRule="auto"/>
              <w:ind w:firstLineChars="0" w:firstLine="13"/>
              <w:jc w:val="center"/>
              <w:textAlignment w:val="bottom"/>
              <w:rPr>
                <w:sz w:val="21"/>
                <w:szCs w:val="21"/>
              </w:rPr>
            </w:pPr>
          </w:p>
        </w:tc>
      </w:tr>
      <w:tr w:rsidR="00B45AEC" w14:paraId="2076DCEB" w14:textId="77777777">
        <w:trPr>
          <w:cantSplit/>
          <w:trHeight w:val="227"/>
          <w:jc w:val="center"/>
        </w:trPr>
        <w:tc>
          <w:tcPr>
            <w:tcW w:w="3181" w:type="dxa"/>
          </w:tcPr>
          <w:p w14:paraId="276D8835" w14:textId="77777777" w:rsidR="00B45AEC" w:rsidRDefault="00000000">
            <w:pPr>
              <w:pStyle w:val="af4"/>
              <w:spacing w:line="360" w:lineRule="auto"/>
            </w:pPr>
            <w:r>
              <w:rPr>
                <w:rFonts w:hint="eastAsia"/>
              </w:rPr>
              <w:t xml:space="preserve"> </w:t>
            </w:r>
            <w:r>
              <w:t>六</w:t>
            </w:r>
            <w:r>
              <w:t>.</w:t>
            </w:r>
            <w:r>
              <w:t>流动负债</w:t>
            </w:r>
            <w:proofErr w:type="spellStart"/>
            <w:r>
              <w:rPr>
                <w:rFonts w:ascii="Times New Roman" w:hAnsi="Times New Roman" w:cs="Times New Roman"/>
              </w:rPr>
              <w:t>Текущие</w:t>
            </w:r>
            <w:proofErr w:type="spellEnd"/>
            <w:r>
              <w:rPr>
                <w:rFonts w:ascii="Times New Roman" w:hAnsi="Times New Roman" w:cs="Times New Roman"/>
              </w:rPr>
              <w:t xml:space="preserve"> </w:t>
            </w:r>
            <w:proofErr w:type="spellStart"/>
            <w:r>
              <w:rPr>
                <w:rFonts w:ascii="Times New Roman" w:hAnsi="Times New Roman" w:cs="Times New Roman"/>
              </w:rPr>
              <w:t>обязательства</w:t>
            </w:r>
            <w:proofErr w:type="spellEnd"/>
          </w:p>
        </w:tc>
        <w:tc>
          <w:tcPr>
            <w:tcW w:w="932" w:type="dxa"/>
            <w:vAlign w:val="center"/>
          </w:tcPr>
          <w:p w14:paraId="300F1D4A" w14:textId="77777777" w:rsidR="00B45AEC" w:rsidRDefault="00000000">
            <w:pPr>
              <w:autoSpaceDE w:val="0"/>
              <w:autoSpaceDN w:val="0"/>
              <w:spacing w:line="360" w:lineRule="auto"/>
              <w:ind w:firstLineChars="0" w:firstLine="0"/>
              <w:jc w:val="center"/>
              <w:textAlignment w:val="bottom"/>
              <w:rPr>
                <w:sz w:val="21"/>
                <w:szCs w:val="21"/>
              </w:rPr>
            </w:pPr>
            <w:proofErr w:type="gramStart"/>
            <w:r>
              <w:rPr>
                <w:rFonts w:hint="eastAsia"/>
                <w:sz w:val="21"/>
                <w:szCs w:val="21"/>
              </w:rPr>
              <w:t>坚</w:t>
            </w:r>
            <w:proofErr w:type="gramEnd"/>
            <w:r>
              <w:rPr>
                <w:rFonts w:hint="eastAsia"/>
                <w:sz w:val="21"/>
                <w:szCs w:val="21"/>
              </w:rPr>
              <w:t>戈</w:t>
            </w:r>
          </w:p>
        </w:tc>
        <w:tc>
          <w:tcPr>
            <w:tcW w:w="1596" w:type="dxa"/>
          </w:tcPr>
          <w:p w14:paraId="4EE37706" w14:textId="77777777" w:rsidR="00B45AEC" w:rsidRDefault="00B45AEC">
            <w:pPr>
              <w:autoSpaceDE w:val="0"/>
              <w:autoSpaceDN w:val="0"/>
              <w:spacing w:line="360" w:lineRule="auto"/>
              <w:ind w:firstLineChars="0" w:firstLine="13"/>
              <w:jc w:val="center"/>
              <w:textAlignment w:val="bottom"/>
              <w:rPr>
                <w:sz w:val="21"/>
                <w:szCs w:val="21"/>
              </w:rPr>
            </w:pPr>
          </w:p>
        </w:tc>
        <w:tc>
          <w:tcPr>
            <w:tcW w:w="1729" w:type="dxa"/>
          </w:tcPr>
          <w:p w14:paraId="075A048A" w14:textId="77777777" w:rsidR="00B45AEC" w:rsidRDefault="00B45AEC">
            <w:pPr>
              <w:autoSpaceDE w:val="0"/>
              <w:autoSpaceDN w:val="0"/>
              <w:spacing w:line="360" w:lineRule="auto"/>
              <w:ind w:firstLineChars="0" w:firstLine="13"/>
              <w:jc w:val="center"/>
              <w:textAlignment w:val="bottom"/>
              <w:rPr>
                <w:sz w:val="21"/>
                <w:szCs w:val="21"/>
              </w:rPr>
            </w:pPr>
          </w:p>
        </w:tc>
        <w:tc>
          <w:tcPr>
            <w:tcW w:w="1641" w:type="dxa"/>
          </w:tcPr>
          <w:p w14:paraId="236CD011" w14:textId="77777777" w:rsidR="00B45AEC" w:rsidRDefault="00B45AEC">
            <w:pPr>
              <w:autoSpaceDE w:val="0"/>
              <w:autoSpaceDN w:val="0"/>
              <w:spacing w:line="360" w:lineRule="auto"/>
              <w:ind w:firstLineChars="0" w:firstLine="13"/>
              <w:jc w:val="center"/>
              <w:textAlignment w:val="bottom"/>
              <w:rPr>
                <w:sz w:val="21"/>
                <w:szCs w:val="21"/>
              </w:rPr>
            </w:pPr>
          </w:p>
        </w:tc>
      </w:tr>
      <w:tr w:rsidR="00B45AEC" w14:paraId="5D8744C8" w14:textId="77777777">
        <w:trPr>
          <w:cantSplit/>
          <w:trHeight w:val="227"/>
          <w:jc w:val="center"/>
        </w:trPr>
        <w:tc>
          <w:tcPr>
            <w:tcW w:w="3181" w:type="dxa"/>
          </w:tcPr>
          <w:p w14:paraId="0B05D474" w14:textId="77777777" w:rsidR="00B45AEC" w:rsidRDefault="00000000">
            <w:pPr>
              <w:pStyle w:val="af4"/>
              <w:spacing w:line="360" w:lineRule="auto"/>
            </w:pPr>
            <w:r>
              <w:t>七</w:t>
            </w:r>
            <w:r>
              <w:t>.</w:t>
            </w:r>
            <w:r>
              <w:t>负债合计</w:t>
            </w:r>
            <w:r>
              <w:rPr>
                <w:rFonts w:hint="eastAsia"/>
              </w:rPr>
              <w:t xml:space="preserve"> </w:t>
            </w:r>
            <w:proofErr w:type="spellStart"/>
            <w:r>
              <w:rPr>
                <w:rFonts w:ascii="Times New Roman" w:hAnsi="Times New Roman" w:cs="Times New Roman"/>
              </w:rPr>
              <w:t>Общая</w:t>
            </w:r>
            <w:proofErr w:type="spellEnd"/>
            <w:r>
              <w:rPr>
                <w:rFonts w:ascii="Times New Roman" w:hAnsi="Times New Roman" w:cs="Times New Roman"/>
              </w:rPr>
              <w:t xml:space="preserve"> </w:t>
            </w:r>
            <w:proofErr w:type="spellStart"/>
            <w:r>
              <w:rPr>
                <w:rFonts w:ascii="Times New Roman" w:hAnsi="Times New Roman" w:cs="Times New Roman"/>
              </w:rPr>
              <w:t>сумма</w:t>
            </w:r>
            <w:proofErr w:type="spellEnd"/>
            <w:r>
              <w:rPr>
                <w:rFonts w:ascii="Times New Roman" w:hAnsi="Times New Roman" w:cs="Times New Roman"/>
              </w:rPr>
              <w:t xml:space="preserve"> </w:t>
            </w:r>
            <w:proofErr w:type="spellStart"/>
            <w:r>
              <w:rPr>
                <w:rFonts w:ascii="Times New Roman" w:hAnsi="Times New Roman" w:cs="Times New Roman"/>
              </w:rPr>
              <w:t>обязательств</w:t>
            </w:r>
            <w:proofErr w:type="spellEnd"/>
          </w:p>
        </w:tc>
        <w:tc>
          <w:tcPr>
            <w:tcW w:w="932" w:type="dxa"/>
            <w:vAlign w:val="center"/>
          </w:tcPr>
          <w:p w14:paraId="79B418A4" w14:textId="77777777" w:rsidR="00B45AEC" w:rsidRDefault="00000000">
            <w:pPr>
              <w:autoSpaceDE w:val="0"/>
              <w:autoSpaceDN w:val="0"/>
              <w:spacing w:line="360" w:lineRule="auto"/>
              <w:ind w:firstLineChars="0" w:firstLine="0"/>
              <w:jc w:val="center"/>
              <w:textAlignment w:val="bottom"/>
              <w:rPr>
                <w:sz w:val="21"/>
                <w:szCs w:val="21"/>
              </w:rPr>
            </w:pPr>
            <w:proofErr w:type="gramStart"/>
            <w:r>
              <w:rPr>
                <w:rFonts w:hint="eastAsia"/>
                <w:sz w:val="21"/>
                <w:szCs w:val="21"/>
              </w:rPr>
              <w:t>坚</w:t>
            </w:r>
            <w:proofErr w:type="gramEnd"/>
            <w:r>
              <w:rPr>
                <w:rFonts w:hint="eastAsia"/>
                <w:sz w:val="21"/>
                <w:szCs w:val="21"/>
              </w:rPr>
              <w:t>戈</w:t>
            </w:r>
          </w:p>
        </w:tc>
        <w:tc>
          <w:tcPr>
            <w:tcW w:w="1596" w:type="dxa"/>
          </w:tcPr>
          <w:p w14:paraId="0D2235C1" w14:textId="77777777" w:rsidR="00B45AEC" w:rsidRDefault="00B45AEC">
            <w:pPr>
              <w:autoSpaceDE w:val="0"/>
              <w:autoSpaceDN w:val="0"/>
              <w:spacing w:line="360" w:lineRule="auto"/>
              <w:ind w:firstLineChars="0" w:firstLine="13"/>
              <w:jc w:val="center"/>
              <w:textAlignment w:val="bottom"/>
              <w:rPr>
                <w:sz w:val="21"/>
                <w:szCs w:val="21"/>
              </w:rPr>
            </w:pPr>
          </w:p>
        </w:tc>
        <w:tc>
          <w:tcPr>
            <w:tcW w:w="1729" w:type="dxa"/>
          </w:tcPr>
          <w:p w14:paraId="7474EF6C" w14:textId="77777777" w:rsidR="00B45AEC" w:rsidRDefault="00B45AEC">
            <w:pPr>
              <w:autoSpaceDE w:val="0"/>
              <w:autoSpaceDN w:val="0"/>
              <w:spacing w:line="360" w:lineRule="auto"/>
              <w:ind w:firstLineChars="0" w:firstLine="13"/>
              <w:jc w:val="center"/>
              <w:textAlignment w:val="bottom"/>
              <w:rPr>
                <w:sz w:val="21"/>
                <w:szCs w:val="21"/>
              </w:rPr>
            </w:pPr>
          </w:p>
        </w:tc>
        <w:tc>
          <w:tcPr>
            <w:tcW w:w="1641" w:type="dxa"/>
          </w:tcPr>
          <w:p w14:paraId="4511F8EC" w14:textId="77777777" w:rsidR="00B45AEC" w:rsidRDefault="00B45AEC">
            <w:pPr>
              <w:autoSpaceDE w:val="0"/>
              <w:autoSpaceDN w:val="0"/>
              <w:spacing w:line="360" w:lineRule="auto"/>
              <w:ind w:firstLineChars="0" w:firstLine="13"/>
              <w:jc w:val="center"/>
              <w:textAlignment w:val="bottom"/>
              <w:rPr>
                <w:sz w:val="21"/>
                <w:szCs w:val="21"/>
              </w:rPr>
            </w:pPr>
          </w:p>
        </w:tc>
      </w:tr>
      <w:tr w:rsidR="00B45AEC" w14:paraId="7E67073A" w14:textId="77777777">
        <w:trPr>
          <w:cantSplit/>
          <w:trHeight w:val="227"/>
          <w:jc w:val="center"/>
        </w:trPr>
        <w:tc>
          <w:tcPr>
            <w:tcW w:w="3181" w:type="dxa"/>
          </w:tcPr>
          <w:p w14:paraId="29669EB3" w14:textId="77777777" w:rsidR="00B45AEC" w:rsidRDefault="00000000">
            <w:pPr>
              <w:autoSpaceDE w:val="0"/>
              <w:autoSpaceDN w:val="0"/>
              <w:spacing w:line="360" w:lineRule="auto"/>
              <w:ind w:left="113" w:firstLineChars="0" w:firstLine="13"/>
              <w:textAlignment w:val="bottom"/>
              <w:rPr>
                <w:sz w:val="21"/>
                <w:szCs w:val="21"/>
              </w:rPr>
            </w:pPr>
            <w:r>
              <w:rPr>
                <w:sz w:val="21"/>
                <w:szCs w:val="21"/>
              </w:rPr>
              <w:t>八</w:t>
            </w:r>
            <w:r>
              <w:rPr>
                <w:sz w:val="21"/>
                <w:szCs w:val="21"/>
              </w:rPr>
              <w:t>.</w:t>
            </w:r>
            <w:r>
              <w:rPr>
                <w:sz w:val="21"/>
                <w:szCs w:val="21"/>
              </w:rPr>
              <w:t>营业收入</w:t>
            </w:r>
            <w:r>
              <w:rPr>
                <w:rFonts w:hint="eastAsia"/>
                <w:sz w:val="21"/>
                <w:szCs w:val="21"/>
              </w:rPr>
              <w:t xml:space="preserve"> </w:t>
            </w:r>
            <w:proofErr w:type="spellStart"/>
            <w:r>
              <w:rPr>
                <w:sz w:val="21"/>
                <w:szCs w:val="21"/>
              </w:rPr>
              <w:t>Выручка</w:t>
            </w:r>
            <w:proofErr w:type="spellEnd"/>
          </w:p>
        </w:tc>
        <w:tc>
          <w:tcPr>
            <w:tcW w:w="932" w:type="dxa"/>
            <w:vAlign w:val="center"/>
          </w:tcPr>
          <w:p w14:paraId="60E2FE09" w14:textId="77777777" w:rsidR="00B45AEC" w:rsidRDefault="00000000">
            <w:pPr>
              <w:autoSpaceDE w:val="0"/>
              <w:autoSpaceDN w:val="0"/>
              <w:spacing w:line="360" w:lineRule="auto"/>
              <w:ind w:firstLineChars="0" w:firstLine="0"/>
              <w:jc w:val="center"/>
              <w:textAlignment w:val="bottom"/>
              <w:rPr>
                <w:sz w:val="21"/>
                <w:szCs w:val="21"/>
              </w:rPr>
            </w:pPr>
            <w:proofErr w:type="gramStart"/>
            <w:r>
              <w:rPr>
                <w:rFonts w:hint="eastAsia"/>
                <w:sz w:val="21"/>
                <w:szCs w:val="21"/>
              </w:rPr>
              <w:t>坚</w:t>
            </w:r>
            <w:proofErr w:type="gramEnd"/>
            <w:r>
              <w:rPr>
                <w:rFonts w:hint="eastAsia"/>
                <w:sz w:val="21"/>
                <w:szCs w:val="21"/>
              </w:rPr>
              <w:t>戈</w:t>
            </w:r>
          </w:p>
        </w:tc>
        <w:tc>
          <w:tcPr>
            <w:tcW w:w="1596" w:type="dxa"/>
          </w:tcPr>
          <w:p w14:paraId="7F388445" w14:textId="77777777" w:rsidR="00B45AEC" w:rsidRDefault="00B45AEC">
            <w:pPr>
              <w:autoSpaceDE w:val="0"/>
              <w:autoSpaceDN w:val="0"/>
              <w:spacing w:line="360" w:lineRule="auto"/>
              <w:ind w:firstLineChars="0" w:firstLine="13"/>
              <w:jc w:val="center"/>
              <w:textAlignment w:val="bottom"/>
              <w:rPr>
                <w:sz w:val="21"/>
                <w:szCs w:val="21"/>
              </w:rPr>
            </w:pPr>
          </w:p>
        </w:tc>
        <w:tc>
          <w:tcPr>
            <w:tcW w:w="1729" w:type="dxa"/>
          </w:tcPr>
          <w:p w14:paraId="36374593" w14:textId="77777777" w:rsidR="00B45AEC" w:rsidRDefault="00B45AEC">
            <w:pPr>
              <w:autoSpaceDE w:val="0"/>
              <w:autoSpaceDN w:val="0"/>
              <w:spacing w:line="360" w:lineRule="auto"/>
              <w:ind w:firstLineChars="0" w:firstLine="13"/>
              <w:jc w:val="center"/>
              <w:textAlignment w:val="bottom"/>
              <w:rPr>
                <w:sz w:val="21"/>
                <w:szCs w:val="21"/>
              </w:rPr>
            </w:pPr>
          </w:p>
        </w:tc>
        <w:tc>
          <w:tcPr>
            <w:tcW w:w="1641" w:type="dxa"/>
          </w:tcPr>
          <w:p w14:paraId="0174F1A5" w14:textId="77777777" w:rsidR="00B45AEC" w:rsidRDefault="00B45AEC">
            <w:pPr>
              <w:autoSpaceDE w:val="0"/>
              <w:autoSpaceDN w:val="0"/>
              <w:spacing w:line="360" w:lineRule="auto"/>
              <w:ind w:firstLineChars="0" w:firstLine="13"/>
              <w:jc w:val="center"/>
              <w:textAlignment w:val="bottom"/>
              <w:rPr>
                <w:sz w:val="21"/>
                <w:szCs w:val="21"/>
              </w:rPr>
            </w:pPr>
          </w:p>
        </w:tc>
      </w:tr>
      <w:tr w:rsidR="00B45AEC" w14:paraId="472E2D4D" w14:textId="77777777">
        <w:trPr>
          <w:cantSplit/>
          <w:trHeight w:val="227"/>
          <w:jc w:val="center"/>
        </w:trPr>
        <w:tc>
          <w:tcPr>
            <w:tcW w:w="3181" w:type="dxa"/>
          </w:tcPr>
          <w:p w14:paraId="518D366E" w14:textId="77777777" w:rsidR="00B45AEC" w:rsidRDefault="00000000">
            <w:pPr>
              <w:autoSpaceDE w:val="0"/>
              <w:autoSpaceDN w:val="0"/>
              <w:spacing w:line="360" w:lineRule="auto"/>
              <w:ind w:left="113" w:firstLineChars="0" w:firstLine="13"/>
              <w:textAlignment w:val="bottom"/>
              <w:rPr>
                <w:sz w:val="21"/>
                <w:szCs w:val="21"/>
              </w:rPr>
            </w:pPr>
            <w:r>
              <w:rPr>
                <w:sz w:val="21"/>
                <w:szCs w:val="21"/>
              </w:rPr>
              <w:t>九</w:t>
            </w:r>
            <w:r>
              <w:rPr>
                <w:sz w:val="21"/>
                <w:szCs w:val="21"/>
              </w:rPr>
              <w:t>.</w:t>
            </w:r>
            <w:r>
              <w:rPr>
                <w:sz w:val="21"/>
                <w:szCs w:val="21"/>
              </w:rPr>
              <w:t>净利润</w:t>
            </w:r>
            <w:r>
              <w:rPr>
                <w:rFonts w:hint="eastAsia"/>
                <w:sz w:val="21"/>
                <w:szCs w:val="21"/>
              </w:rPr>
              <w:t xml:space="preserve"> </w:t>
            </w:r>
            <w:proofErr w:type="spellStart"/>
            <w:r>
              <w:rPr>
                <w:sz w:val="21"/>
                <w:szCs w:val="21"/>
              </w:rPr>
              <w:t>Чистая</w:t>
            </w:r>
            <w:proofErr w:type="spellEnd"/>
            <w:r>
              <w:rPr>
                <w:sz w:val="21"/>
                <w:szCs w:val="21"/>
              </w:rPr>
              <w:t xml:space="preserve"> </w:t>
            </w:r>
            <w:proofErr w:type="spellStart"/>
            <w:r>
              <w:rPr>
                <w:sz w:val="21"/>
                <w:szCs w:val="21"/>
              </w:rPr>
              <w:t>прибыль</w:t>
            </w:r>
            <w:proofErr w:type="spellEnd"/>
          </w:p>
        </w:tc>
        <w:tc>
          <w:tcPr>
            <w:tcW w:w="932" w:type="dxa"/>
            <w:vAlign w:val="center"/>
          </w:tcPr>
          <w:p w14:paraId="316DF0CE" w14:textId="77777777" w:rsidR="00B45AEC" w:rsidRDefault="00000000">
            <w:pPr>
              <w:autoSpaceDE w:val="0"/>
              <w:autoSpaceDN w:val="0"/>
              <w:spacing w:line="360" w:lineRule="auto"/>
              <w:ind w:firstLineChars="0" w:firstLine="0"/>
              <w:jc w:val="center"/>
              <w:textAlignment w:val="bottom"/>
              <w:rPr>
                <w:sz w:val="21"/>
                <w:szCs w:val="21"/>
              </w:rPr>
            </w:pPr>
            <w:proofErr w:type="gramStart"/>
            <w:r>
              <w:rPr>
                <w:rFonts w:hint="eastAsia"/>
                <w:sz w:val="21"/>
                <w:szCs w:val="21"/>
              </w:rPr>
              <w:t>坚</w:t>
            </w:r>
            <w:proofErr w:type="gramEnd"/>
            <w:r>
              <w:rPr>
                <w:rFonts w:hint="eastAsia"/>
                <w:sz w:val="21"/>
                <w:szCs w:val="21"/>
              </w:rPr>
              <w:t>戈</w:t>
            </w:r>
          </w:p>
        </w:tc>
        <w:tc>
          <w:tcPr>
            <w:tcW w:w="1596" w:type="dxa"/>
          </w:tcPr>
          <w:p w14:paraId="61BBD651" w14:textId="77777777" w:rsidR="00B45AEC" w:rsidRDefault="00B45AEC">
            <w:pPr>
              <w:autoSpaceDE w:val="0"/>
              <w:autoSpaceDN w:val="0"/>
              <w:spacing w:line="360" w:lineRule="auto"/>
              <w:ind w:firstLineChars="0" w:firstLine="13"/>
              <w:jc w:val="center"/>
              <w:textAlignment w:val="bottom"/>
              <w:rPr>
                <w:sz w:val="21"/>
                <w:szCs w:val="21"/>
              </w:rPr>
            </w:pPr>
          </w:p>
        </w:tc>
        <w:tc>
          <w:tcPr>
            <w:tcW w:w="1729" w:type="dxa"/>
          </w:tcPr>
          <w:p w14:paraId="7E19C633" w14:textId="77777777" w:rsidR="00B45AEC" w:rsidRDefault="00B45AEC">
            <w:pPr>
              <w:autoSpaceDE w:val="0"/>
              <w:autoSpaceDN w:val="0"/>
              <w:spacing w:line="360" w:lineRule="auto"/>
              <w:ind w:firstLineChars="0" w:firstLine="13"/>
              <w:jc w:val="center"/>
              <w:textAlignment w:val="bottom"/>
              <w:rPr>
                <w:sz w:val="21"/>
                <w:szCs w:val="21"/>
              </w:rPr>
            </w:pPr>
          </w:p>
        </w:tc>
        <w:tc>
          <w:tcPr>
            <w:tcW w:w="1641" w:type="dxa"/>
          </w:tcPr>
          <w:p w14:paraId="3DD59E7E" w14:textId="77777777" w:rsidR="00B45AEC" w:rsidRDefault="00B45AEC">
            <w:pPr>
              <w:autoSpaceDE w:val="0"/>
              <w:autoSpaceDN w:val="0"/>
              <w:spacing w:line="360" w:lineRule="auto"/>
              <w:ind w:firstLineChars="0" w:firstLine="13"/>
              <w:jc w:val="center"/>
              <w:textAlignment w:val="bottom"/>
              <w:rPr>
                <w:sz w:val="21"/>
                <w:szCs w:val="21"/>
              </w:rPr>
            </w:pPr>
          </w:p>
        </w:tc>
      </w:tr>
      <w:tr w:rsidR="00B45AEC" w14:paraId="2DD9F8AD" w14:textId="77777777">
        <w:trPr>
          <w:cantSplit/>
          <w:trHeight w:val="227"/>
          <w:jc w:val="center"/>
        </w:trPr>
        <w:tc>
          <w:tcPr>
            <w:tcW w:w="3181" w:type="dxa"/>
          </w:tcPr>
          <w:p w14:paraId="518CC188" w14:textId="77777777" w:rsidR="00B45AEC" w:rsidRDefault="00000000">
            <w:pPr>
              <w:pStyle w:val="af4"/>
              <w:spacing w:line="360" w:lineRule="auto"/>
            </w:pPr>
            <w:r>
              <w:t>十</w:t>
            </w:r>
            <w:r>
              <w:t>.</w:t>
            </w:r>
            <w:r>
              <w:t>现金流量净额</w:t>
            </w:r>
            <w:proofErr w:type="spellStart"/>
            <w:r>
              <w:rPr>
                <w:rFonts w:ascii="Times New Roman" w:hAnsi="Times New Roman" w:cs="Times New Roman"/>
                <w:sz w:val="20"/>
                <w:szCs w:val="20"/>
              </w:rPr>
              <w:t>Чистый</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денежной</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поток</w:t>
            </w:r>
            <w:proofErr w:type="spellEnd"/>
          </w:p>
        </w:tc>
        <w:tc>
          <w:tcPr>
            <w:tcW w:w="932" w:type="dxa"/>
            <w:vAlign w:val="center"/>
          </w:tcPr>
          <w:p w14:paraId="1FE96117" w14:textId="77777777" w:rsidR="00B45AEC" w:rsidRDefault="00000000">
            <w:pPr>
              <w:autoSpaceDE w:val="0"/>
              <w:autoSpaceDN w:val="0"/>
              <w:spacing w:line="360" w:lineRule="auto"/>
              <w:ind w:firstLineChars="0" w:firstLine="0"/>
              <w:jc w:val="center"/>
              <w:textAlignment w:val="bottom"/>
              <w:rPr>
                <w:sz w:val="21"/>
                <w:szCs w:val="21"/>
              </w:rPr>
            </w:pPr>
            <w:proofErr w:type="gramStart"/>
            <w:r>
              <w:rPr>
                <w:rFonts w:hint="eastAsia"/>
                <w:sz w:val="21"/>
                <w:szCs w:val="21"/>
              </w:rPr>
              <w:t>坚</w:t>
            </w:r>
            <w:proofErr w:type="gramEnd"/>
            <w:r>
              <w:rPr>
                <w:rFonts w:hint="eastAsia"/>
                <w:sz w:val="21"/>
                <w:szCs w:val="21"/>
              </w:rPr>
              <w:t>戈</w:t>
            </w:r>
          </w:p>
        </w:tc>
        <w:tc>
          <w:tcPr>
            <w:tcW w:w="1596" w:type="dxa"/>
          </w:tcPr>
          <w:p w14:paraId="573E6B4C" w14:textId="77777777" w:rsidR="00B45AEC" w:rsidRDefault="00B45AEC">
            <w:pPr>
              <w:autoSpaceDE w:val="0"/>
              <w:autoSpaceDN w:val="0"/>
              <w:spacing w:line="360" w:lineRule="auto"/>
              <w:ind w:firstLineChars="0" w:firstLine="13"/>
              <w:jc w:val="center"/>
              <w:textAlignment w:val="bottom"/>
              <w:rPr>
                <w:sz w:val="21"/>
                <w:szCs w:val="21"/>
              </w:rPr>
            </w:pPr>
          </w:p>
        </w:tc>
        <w:tc>
          <w:tcPr>
            <w:tcW w:w="1729" w:type="dxa"/>
          </w:tcPr>
          <w:p w14:paraId="10A72871" w14:textId="77777777" w:rsidR="00B45AEC" w:rsidRDefault="00B45AEC">
            <w:pPr>
              <w:autoSpaceDE w:val="0"/>
              <w:autoSpaceDN w:val="0"/>
              <w:spacing w:line="360" w:lineRule="auto"/>
              <w:ind w:firstLineChars="0" w:firstLine="13"/>
              <w:jc w:val="center"/>
              <w:textAlignment w:val="bottom"/>
              <w:rPr>
                <w:sz w:val="21"/>
                <w:szCs w:val="21"/>
              </w:rPr>
            </w:pPr>
          </w:p>
        </w:tc>
        <w:tc>
          <w:tcPr>
            <w:tcW w:w="1641" w:type="dxa"/>
          </w:tcPr>
          <w:p w14:paraId="77C724C1" w14:textId="77777777" w:rsidR="00B45AEC" w:rsidRDefault="00B45AEC">
            <w:pPr>
              <w:autoSpaceDE w:val="0"/>
              <w:autoSpaceDN w:val="0"/>
              <w:spacing w:line="360" w:lineRule="auto"/>
              <w:ind w:firstLineChars="0" w:firstLine="13"/>
              <w:jc w:val="center"/>
              <w:textAlignment w:val="bottom"/>
              <w:rPr>
                <w:sz w:val="21"/>
                <w:szCs w:val="21"/>
              </w:rPr>
            </w:pPr>
          </w:p>
        </w:tc>
      </w:tr>
      <w:tr w:rsidR="00B45AEC" w14:paraId="1743ECEC" w14:textId="77777777">
        <w:trPr>
          <w:cantSplit/>
          <w:trHeight w:val="227"/>
          <w:jc w:val="center"/>
        </w:trPr>
        <w:tc>
          <w:tcPr>
            <w:tcW w:w="3181" w:type="dxa"/>
          </w:tcPr>
          <w:p w14:paraId="1E25C25E" w14:textId="77777777" w:rsidR="00B45AEC" w:rsidRDefault="00000000">
            <w:pPr>
              <w:pStyle w:val="af4"/>
              <w:spacing w:line="360" w:lineRule="auto"/>
              <w:rPr>
                <w:lang w:val="ru-RU"/>
              </w:rPr>
            </w:pPr>
            <w:r>
              <w:t>十一</w:t>
            </w:r>
            <w:r>
              <w:t>.</w:t>
            </w:r>
            <w:r>
              <w:t>主要财务指标</w:t>
            </w:r>
            <w:r>
              <w:rPr>
                <w:rFonts w:hint="eastAsia"/>
              </w:rPr>
              <w:t xml:space="preserve"> </w:t>
            </w:r>
            <w:r>
              <w:rPr>
                <w:lang w:val="ru-RU"/>
              </w:rPr>
              <w:t xml:space="preserve"> </w:t>
            </w:r>
          </w:p>
          <w:p w14:paraId="299E487F" w14:textId="77777777" w:rsidR="00B45AEC" w:rsidRDefault="00000000">
            <w:pPr>
              <w:pStyle w:val="af4"/>
              <w:spacing w:line="360" w:lineRule="auto"/>
              <w:rPr>
                <w:rFonts w:ascii="Times New Roman" w:hAnsi="Times New Roman" w:cs="Times New Roman"/>
                <w:sz w:val="20"/>
                <w:szCs w:val="20"/>
                <w:lang w:val="ru-RU"/>
              </w:rPr>
            </w:pPr>
            <w:r>
              <w:rPr>
                <w:rFonts w:ascii="Times New Roman" w:hAnsi="Times New Roman" w:cs="Times New Roman"/>
                <w:sz w:val="20"/>
                <w:szCs w:val="20"/>
                <w:lang w:val="ru-RU"/>
              </w:rPr>
              <w:t>Основные финансовые показатели</w:t>
            </w:r>
          </w:p>
        </w:tc>
        <w:tc>
          <w:tcPr>
            <w:tcW w:w="932" w:type="dxa"/>
          </w:tcPr>
          <w:p w14:paraId="384FFA64" w14:textId="77777777" w:rsidR="00B45AEC" w:rsidRDefault="00B45AEC">
            <w:pPr>
              <w:autoSpaceDE w:val="0"/>
              <w:autoSpaceDN w:val="0"/>
              <w:spacing w:line="360" w:lineRule="auto"/>
              <w:ind w:left="113" w:firstLineChars="0" w:firstLine="13"/>
              <w:jc w:val="center"/>
              <w:textAlignment w:val="bottom"/>
              <w:rPr>
                <w:sz w:val="21"/>
                <w:szCs w:val="21"/>
              </w:rPr>
            </w:pPr>
          </w:p>
        </w:tc>
        <w:tc>
          <w:tcPr>
            <w:tcW w:w="1596" w:type="dxa"/>
          </w:tcPr>
          <w:p w14:paraId="6F45A864" w14:textId="77777777" w:rsidR="00B45AEC" w:rsidRDefault="00B45AEC">
            <w:pPr>
              <w:autoSpaceDE w:val="0"/>
              <w:autoSpaceDN w:val="0"/>
              <w:spacing w:line="360" w:lineRule="auto"/>
              <w:ind w:left="113" w:firstLineChars="0" w:firstLine="13"/>
              <w:jc w:val="center"/>
              <w:textAlignment w:val="bottom"/>
              <w:rPr>
                <w:sz w:val="21"/>
                <w:szCs w:val="21"/>
              </w:rPr>
            </w:pPr>
          </w:p>
        </w:tc>
        <w:tc>
          <w:tcPr>
            <w:tcW w:w="1729" w:type="dxa"/>
          </w:tcPr>
          <w:p w14:paraId="5E59EAE7" w14:textId="77777777" w:rsidR="00B45AEC" w:rsidRDefault="00B45AEC">
            <w:pPr>
              <w:autoSpaceDE w:val="0"/>
              <w:autoSpaceDN w:val="0"/>
              <w:spacing w:line="360" w:lineRule="auto"/>
              <w:ind w:left="113" w:firstLineChars="0" w:firstLine="13"/>
              <w:jc w:val="center"/>
              <w:textAlignment w:val="bottom"/>
              <w:rPr>
                <w:sz w:val="21"/>
                <w:szCs w:val="21"/>
              </w:rPr>
            </w:pPr>
          </w:p>
        </w:tc>
        <w:tc>
          <w:tcPr>
            <w:tcW w:w="1641" w:type="dxa"/>
          </w:tcPr>
          <w:p w14:paraId="3A959362" w14:textId="77777777" w:rsidR="00B45AEC" w:rsidRDefault="00B45AEC">
            <w:pPr>
              <w:autoSpaceDE w:val="0"/>
              <w:autoSpaceDN w:val="0"/>
              <w:spacing w:line="360" w:lineRule="auto"/>
              <w:ind w:left="113" w:firstLineChars="0" w:firstLine="13"/>
              <w:jc w:val="center"/>
              <w:textAlignment w:val="bottom"/>
              <w:rPr>
                <w:sz w:val="21"/>
                <w:szCs w:val="21"/>
              </w:rPr>
            </w:pPr>
          </w:p>
        </w:tc>
      </w:tr>
      <w:tr w:rsidR="00B45AEC" w14:paraId="02B70C06" w14:textId="77777777">
        <w:trPr>
          <w:cantSplit/>
          <w:trHeight w:val="227"/>
          <w:jc w:val="center"/>
        </w:trPr>
        <w:tc>
          <w:tcPr>
            <w:tcW w:w="3181" w:type="dxa"/>
          </w:tcPr>
          <w:p w14:paraId="23E4D6CE" w14:textId="77777777" w:rsidR="00B45AEC" w:rsidRDefault="00000000">
            <w:pPr>
              <w:autoSpaceDE w:val="0"/>
              <w:autoSpaceDN w:val="0"/>
              <w:spacing w:line="360" w:lineRule="auto"/>
              <w:ind w:left="113" w:firstLineChars="0" w:firstLine="13"/>
              <w:textAlignment w:val="bottom"/>
              <w:rPr>
                <w:sz w:val="21"/>
                <w:szCs w:val="21"/>
              </w:rPr>
            </w:pPr>
            <w:r>
              <w:rPr>
                <w:sz w:val="21"/>
                <w:szCs w:val="21"/>
              </w:rPr>
              <w:t>1.</w:t>
            </w:r>
            <w:r>
              <w:rPr>
                <w:sz w:val="21"/>
                <w:szCs w:val="21"/>
              </w:rPr>
              <w:t>净资产收益率</w:t>
            </w:r>
            <w:proofErr w:type="spellStart"/>
            <w:r>
              <w:rPr>
                <w:sz w:val="21"/>
                <w:szCs w:val="21"/>
              </w:rPr>
              <w:t>Рентабельность</w:t>
            </w:r>
            <w:proofErr w:type="spellEnd"/>
            <w:r>
              <w:rPr>
                <w:sz w:val="21"/>
                <w:szCs w:val="21"/>
              </w:rPr>
              <w:t xml:space="preserve"> </w:t>
            </w:r>
            <w:proofErr w:type="spellStart"/>
            <w:r>
              <w:rPr>
                <w:sz w:val="21"/>
                <w:szCs w:val="21"/>
              </w:rPr>
              <w:t>собственного</w:t>
            </w:r>
            <w:proofErr w:type="spellEnd"/>
            <w:r>
              <w:rPr>
                <w:sz w:val="21"/>
                <w:szCs w:val="21"/>
              </w:rPr>
              <w:t xml:space="preserve"> </w:t>
            </w:r>
            <w:proofErr w:type="spellStart"/>
            <w:r>
              <w:rPr>
                <w:sz w:val="21"/>
                <w:szCs w:val="21"/>
              </w:rPr>
              <w:t>капитала</w:t>
            </w:r>
            <w:proofErr w:type="spellEnd"/>
            <w:r>
              <w:rPr>
                <w:sz w:val="21"/>
                <w:szCs w:val="21"/>
              </w:rPr>
              <w:t xml:space="preserve"> (ROE)</w:t>
            </w:r>
          </w:p>
        </w:tc>
        <w:tc>
          <w:tcPr>
            <w:tcW w:w="932" w:type="dxa"/>
          </w:tcPr>
          <w:p w14:paraId="1D1151BD" w14:textId="77777777" w:rsidR="00B45AEC" w:rsidRDefault="00000000">
            <w:pPr>
              <w:autoSpaceDE w:val="0"/>
              <w:autoSpaceDN w:val="0"/>
              <w:spacing w:line="360" w:lineRule="auto"/>
              <w:ind w:left="113" w:firstLineChars="0" w:firstLine="13"/>
              <w:jc w:val="center"/>
              <w:textAlignment w:val="bottom"/>
              <w:rPr>
                <w:sz w:val="21"/>
                <w:szCs w:val="21"/>
              </w:rPr>
            </w:pPr>
            <w:r>
              <w:rPr>
                <w:sz w:val="21"/>
                <w:szCs w:val="21"/>
              </w:rPr>
              <w:t>%</w:t>
            </w:r>
          </w:p>
        </w:tc>
        <w:tc>
          <w:tcPr>
            <w:tcW w:w="1596" w:type="dxa"/>
          </w:tcPr>
          <w:p w14:paraId="3C797C47" w14:textId="77777777" w:rsidR="00B45AEC" w:rsidRDefault="00B45AEC">
            <w:pPr>
              <w:autoSpaceDE w:val="0"/>
              <w:autoSpaceDN w:val="0"/>
              <w:spacing w:line="360" w:lineRule="auto"/>
              <w:ind w:left="113" w:firstLineChars="0" w:firstLine="13"/>
              <w:jc w:val="center"/>
              <w:textAlignment w:val="bottom"/>
              <w:rPr>
                <w:sz w:val="21"/>
                <w:szCs w:val="21"/>
              </w:rPr>
            </w:pPr>
          </w:p>
        </w:tc>
        <w:tc>
          <w:tcPr>
            <w:tcW w:w="1729" w:type="dxa"/>
          </w:tcPr>
          <w:p w14:paraId="1BA1879D" w14:textId="77777777" w:rsidR="00B45AEC" w:rsidRDefault="00B45AEC">
            <w:pPr>
              <w:autoSpaceDE w:val="0"/>
              <w:autoSpaceDN w:val="0"/>
              <w:spacing w:line="360" w:lineRule="auto"/>
              <w:ind w:left="113" w:firstLineChars="0" w:firstLine="13"/>
              <w:jc w:val="center"/>
              <w:textAlignment w:val="bottom"/>
              <w:rPr>
                <w:sz w:val="21"/>
                <w:szCs w:val="21"/>
              </w:rPr>
            </w:pPr>
          </w:p>
        </w:tc>
        <w:tc>
          <w:tcPr>
            <w:tcW w:w="1641" w:type="dxa"/>
          </w:tcPr>
          <w:p w14:paraId="1EDC4104" w14:textId="77777777" w:rsidR="00B45AEC" w:rsidRDefault="00B45AEC">
            <w:pPr>
              <w:autoSpaceDE w:val="0"/>
              <w:autoSpaceDN w:val="0"/>
              <w:spacing w:line="360" w:lineRule="auto"/>
              <w:ind w:left="113" w:firstLineChars="0" w:firstLine="13"/>
              <w:jc w:val="center"/>
              <w:textAlignment w:val="bottom"/>
              <w:rPr>
                <w:sz w:val="21"/>
                <w:szCs w:val="21"/>
              </w:rPr>
            </w:pPr>
          </w:p>
        </w:tc>
      </w:tr>
      <w:tr w:rsidR="00B45AEC" w14:paraId="74CCF503" w14:textId="77777777">
        <w:trPr>
          <w:cantSplit/>
          <w:trHeight w:val="227"/>
          <w:jc w:val="center"/>
        </w:trPr>
        <w:tc>
          <w:tcPr>
            <w:tcW w:w="3181" w:type="dxa"/>
          </w:tcPr>
          <w:p w14:paraId="4355064A" w14:textId="77777777" w:rsidR="00B45AEC" w:rsidRDefault="00000000">
            <w:pPr>
              <w:autoSpaceDE w:val="0"/>
              <w:autoSpaceDN w:val="0"/>
              <w:spacing w:line="360" w:lineRule="auto"/>
              <w:ind w:left="113" w:firstLineChars="0" w:firstLine="13"/>
              <w:textAlignment w:val="bottom"/>
              <w:rPr>
                <w:sz w:val="21"/>
                <w:szCs w:val="21"/>
              </w:rPr>
            </w:pPr>
            <w:r>
              <w:rPr>
                <w:sz w:val="21"/>
                <w:szCs w:val="21"/>
              </w:rPr>
              <w:t>2.</w:t>
            </w:r>
            <w:r>
              <w:rPr>
                <w:sz w:val="21"/>
                <w:szCs w:val="21"/>
              </w:rPr>
              <w:t>总资产报酬率</w:t>
            </w:r>
            <w:proofErr w:type="spellStart"/>
            <w:r>
              <w:rPr>
                <w:sz w:val="21"/>
                <w:szCs w:val="21"/>
              </w:rPr>
              <w:t>Рентабельность</w:t>
            </w:r>
            <w:proofErr w:type="spellEnd"/>
            <w:r>
              <w:rPr>
                <w:sz w:val="21"/>
                <w:szCs w:val="21"/>
              </w:rPr>
              <w:t xml:space="preserve"> </w:t>
            </w:r>
            <w:proofErr w:type="spellStart"/>
            <w:r>
              <w:rPr>
                <w:sz w:val="21"/>
                <w:szCs w:val="21"/>
              </w:rPr>
              <w:t>активов</w:t>
            </w:r>
            <w:proofErr w:type="spellEnd"/>
            <w:r>
              <w:rPr>
                <w:sz w:val="21"/>
                <w:szCs w:val="21"/>
              </w:rPr>
              <w:t xml:space="preserve"> (ROA)</w:t>
            </w:r>
          </w:p>
        </w:tc>
        <w:tc>
          <w:tcPr>
            <w:tcW w:w="932" w:type="dxa"/>
          </w:tcPr>
          <w:p w14:paraId="2FDF22FF" w14:textId="77777777" w:rsidR="00B45AEC" w:rsidRDefault="00000000">
            <w:pPr>
              <w:autoSpaceDE w:val="0"/>
              <w:autoSpaceDN w:val="0"/>
              <w:spacing w:line="360" w:lineRule="auto"/>
              <w:ind w:left="113" w:firstLineChars="0" w:firstLine="13"/>
              <w:jc w:val="center"/>
              <w:textAlignment w:val="bottom"/>
              <w:rPr>
                <w:sz w:val="21"/>
                <w:szCs w:val="21"/>
              </w:rPr>
            </w:pPr>
            <w:r>
              <w:rPr>
                <w:sz w:val="21"/>
                <w:szCs w:val="21"/>
              </w:rPr>
              <w:t>%</w:t>
            </w:r>
          </w:p>
        </w:tc>
        <w:tc>
          <w:tcPr>
            <w:tcW w:w="1596" w:type="dxa"/>
          </w:tcPr>
          <w:p w14:paraId="1E4E6083" w14:textId="77777777" w:rsidR="00B45AEC" w:rsidRDefault="00B45AEC">
            <w:pPr>
              <w:autoSpaceDE w:val="0"/>
              <w:autoSpaceDN w:val="0"/>
              <w:spacing w:line="360" w:lineRule="auto"/>
              <w:ind w:left="113" w:firstLineChars="0" w:firstLine="13"/>
              <w:jc w:val="center"/>
              <w:textAlignment w:val="bottom"/>
              <w:rPr>
                <w:sz w:val="21"/>
                <w:szCs w:val="21"/>
              </w:rPr>
            </w:pPr>
          </w:p>
        </w:tc>
        <w:tc>
          <w:tcPr>
            <w:tcW w:w="1729" w:type="dxa"/>
          </w:tcPr>
          <w:p w14:paraId="3FD94D31" w14:textId="77777777" w:rsidR="00B45AEC" w:rsidRDefault="00B45AEC">
            <w:pPr>
              <w:autoSpaceDE w:val="0"/>
              <w:autoSpaceDN w:val="0"/>
              <w:spacing w:line="360" w:lineRule="auto"/>
              <w:ind w:left="113" w:firstLineChars="0" w:firstLine="13"/>
              <w:jc w:val="center"/>
              <w:textAlignment w:val="bottom"/>
              <w:rPr>
                <w:sz w:val="21"/>
                <w:szCs w:val="21"/>
              </w:rPr>
            </w:pPr>
          </w:p>
        </w:tc>
        <w:tc>
          <w:tcPr>
            <w:tcW w:w="1641" w:type="dxa"/>
          </w:tcPr>
          <w:p w14:paraId="0E733535" w14:textId="77777777" w:rsidR="00B45AEC" w:rsidRDefault="00B45AEC">
            <w:pPr>
              <w:autoSpaceDE w:val="0"/>
              <w:autoSpaceDN w:val="0"/>
              <w:spacing w:line="360" w:lineRule="auto"/>
              <w:ind w:left="113" w:firstLineChars="0" w:firstLine="13"/>
              <w:jc w:val="center"/>
              <w:textAlignment w:val="bottom"/>
              <w:rPr>
                <w:sz w:val="21"/>
                <w:szCs w:val="21"/>
              </w:rPr>
            </w:pPr>
          </w:p>
        </w:tc>
      </w:tr>
      <w:tr w:rsidR="00B45AEC" w14:paraId="11C145B4" w14:textId="77777777">
        <w:trPr>
          <w:cantSplit/>
          <w:trHeight w:val="227"/>
          <w:jc w:val="center"/>
        </w:trPr>
        <w:tc>
          <w:tcPr>
            <w:tcW w:w="3181" w:type="dxa"/>
          </w:tcPr>
          <w:p w14:paraId="75E06E38" w14:textId="77777777" w:rsidR="00B45AEC" w:rsidRDefault="00000000">
            <w:pPr>
              <w:pStyle w:val="af4"/>
              <w:spacing w:line="360" w:lineRule="auto"/>
            </w:pPr>
            <w:r>
              <w:rPr>
                <w:rFonts w:hint="eastAsia"/>
              </w:rPr>
              <w:t>3.</w:t>
            </w:r>
            <w:r>
              <w:rPr>
                <w:rFonts w:hint="eastAsia"/>
              </w:rPr>
              <w:t>主营业务利润率</w:t>
            </w:r>
            <w:proofErr w:type="spellStart"/>
            <w:r>
              <w:t>Рентабельность</w:t>
            </w:r>
            <w:proofErr w:type="spellEnd"/>
            <w:r>
              <w:t xml:space="preserve"> </w:t>
            </w:r>
            <w:proofErr w:type="spellStart"/>
            <w:r>
              <w:t>основной</w:t>
            </w:r>
            <w:proofErr w:type="spellEnd"/>
            <w:r>
              <w:t xml:space="preserve"> </w:t>
            </w:r>
            <w:proofErr w:type="spellStart"/>
            <w:r>
              <w:t>деятельности</w:t>
            </w:r>
            <w:proofErr w:type="spellEnd"/>
          </w:p>
        </w:tc>
        <w:tc>
          <w:tcPr>
            <w:tcW w:w="932" w:type="dxa"/>
          </w:tcPr>
          <w:p w14:paraId="3DF15D8B" w14:textId="77777777" w:rsidR="00B45AEC" w:rsidRDefault="00000000">
            <w:pPr>
              <w:autoSpaceDE w:val="0"/>
              <w:autoSpaceDN w:val="0"/>
              <w:spacing w:line="360" w:lineRule="auto"/>
              <w:ind w:left="113" w:firstLineChars="0" w:firstLine="13"/>
              <w:jc w:val="center"/>
              <w:textAlignment w:val="bottom"/>
              <w:rPr>
                <w:sz w:val="21"/>
                <w:szCs w:val="21"/>
              </w:rPr>
            </w:pPr>
            <w:r>
              <w:rPr>
                <w:sz w:val="21"/>
                <w:szCs w:val="21"/>
              </w:rPr>
              <w:t>%</w:t>
            </w:r>
          </w:p>
        </w:tc>
        <w:tc>
          <w:tcPr>
            <w:tcW w:w="1596" w:type="dxa"/>
          </w:tcPr>
          <w:p w14:paraId="6F9E796E" w14:textId="77777777" w:rsidR="00B45AEC" w:rsidRDefault="00B45AEC">
            <w:pPr>
              <w:autoSpaceDE w:val="0"/>
              <w:autoSpaceDN w:val="0"/>
              <w:spacing w:line="360" w:lineRule="auto"/>
              <w:ind w:left="113" w:firstLineChars="0" w:firstLine="13"/>
              <w:jc w:val="center"/>
              <w:textAlignment w:val="bottom"/>
              <w:rPr>
                <w:sz w:val="21"/>
                <w:szCs w:val="21"/>
              </w:rPr>
            </w:pPr>
          </w:p>
        </w:tc>
        <w:tc>
          <w:tcPr>
            <w:tcW w:w="1729" w:type="dxa"/>
          </w:tcPr>
          <w:p w14:paraId="2DA56C4B" w14:textId="77777777" w:rsidR="00B45AEC" w:rsidRDefault="00B45AEC">
            <w:pPr>
              <w:autoSpaceDE w:val="0"/>
              <w:autoSpaceDN w:val="0"/>
              <w:spacing w:line="360" w:lineRule="auto"/>
              <w:ind w:left="113" w:firstLineChars="0" w:firstLine="13"/>
              <w:jc w:val="center"/>
              <w:textAlignment w:val="bottom"/>
              <w:rPr>
                <w:sz w:val="21"/>
                <w:szCs w:val="21"/>
              </w:rPr>
            </w:pPr>
          </w:p>
        </w:tc>
        <w:tc>
          <w:tcPr>
            <w:tcW w:w="1641" w:type="dxa"/>
          </w:tcPr>
          <w:p w14:paraId="3E38527C" w14:textId="77777777" w:rsidR="00B45AEC" w:rsidRDefault="00B45AEC">
            <w:pPr>
              <w:autoSpaceDE w:val="0"/>
              <w:autoSpaceDN w:val="0"/>
              <w:spacing w:line="360" w:lineRule="auto"/>
              <w:ind w:left="113" w:firstLineChars="0" w:firstLine="13"/>
              <w:jc w:val="center"/>
              <w:textAlignment w:val="bottom"/>
              <w:rPr>
                <w:sz w:val="21"/>
                <w:szCs w:val="21"/>
              </w:rPr>
            </w:pPr>
          </w:p>
        </w:tc>
      </w:tr>
      <w:tr w:rsidR="00B45AEC" w14:paraId="7CFBCAB7" w14:textId="77777777">
        <w:trPr>
          <w:cantSplit/>
          <w:trHeight w:val="227"/>
          <w:jc w:val="center"/>
        </w:trPr>
        <w:tc>
          <w:tcPr>
            <w:tcW w:w="3181" w:type="dxa"/>
          </w:tcPr>
          <w:p w14:paraId="3E9BB806" w14:textId="77777777" w:rsidR="00B45AEC" w:rsidRDefault="00000000">
            <w:pPr>
              <w:autoSpaceDE w:val="0"/>
              <w:autoSpaceDN w:val="0"/>
              <w:spacing w:line="360" w:lineRule="auto"/>
              <w:ind w:left="113" w:firstLineChars="0" w:firstLine="13"/>
              <w:textAlignment w:val="bottom"/>
              <w:rPr>
                <w:sz w:val="21"/>
                <w:szCs w:val="21"/>
              </w:rPr>
            </w:pPr>
            <w:r>
              <w:rPr>
                <w:rFonts w:hint="eastAsia"/>
                <w:sz w:val="21"/>
                <w:szCs w:val="21"/>
              </w:rPr>
              <w:lastRenderedPageBreak/>
              <w:t>4.</w:t>
            </w:r>
            <w:r>
              <w:rPr>
                <w:rFonts w:hint="eastAsia"/>
                <w:sz w:val="21"/>
                <w:szCs w:val="21"/>
              </w:rPr>
              <w:t>资产负债表</w:t>
            </w:r>
            <w:r>
              <w:rPr>
                <w:rFonts w:hint="eastAsia"/>
                <w:sz w:val="21"/>
                <w:szCs w:val="21"/>
              </w:rPr>
              <w:t xml:space="preserve"> </w:t>
            </w:r>
            <w:proofErr w:type="spellStart"/>
            <w:r>
              <w:rPr>
                <w:sz w:val="21"/>
                <w:szCs w:val="21"/>
              </w:rPr>
              <w:t>Коэффициент</w:t>
            </w:r>
            <w:proofErr w:type="spellEnd"/>
            <w:r>
              <w:rPr>
                <w:sz w:val="21"/>
                <w:szCs w:val="21"/>
              </w:rPr>
              <w:t xml:space="preserve"> </w:t>
            </w:r>
            <w:proofErr w:type="spellStart"/>
            <w:r>
              <w:rPr>
                <w:sz w:val="21"/>
                <w:szCs w:val="21"/>
              </w:rPr>
              <w:t>долговой</w:t>
            </w:r>
            <w:proofErr w:type="spellEnd"/>
            <w:r>
              <w:rPr>
                <w:sz w:val="21"/>
                <w:szCs w:val="21"/>
              </w:rPr>
              <w:t xml:space="preserve"> </w:t>
            </w:r>
            <w:proofErr w:type="spellStart"/>
            <w:r>
              <w:rPr>
                <w:sz w:val="21"/>
                <w:szCs w:val="21"/>
              </w:rPr>
              <w:t>нагрузки</w:t>
            </w:r>
            <w:proofErr w:type="spellEnd"/>
            <w:r>
              <w:rPr>
                <w:sz w:val="21"/>
                <w:szCs w:val="21"/>
              </w:rPr>
              <w:t xml:space="preserve"> (</w:t>
            </w:r>
            <w:proofErr w:type="spellStart"/>
            <w:r>
              <w:rPr>
                <w:sz w:val="21"/>
                <w:szCs w:val="21"/>
              </w:rPr>
              <w:t>соотношение</w:t>
            </w:r>
            <w:proofErr w:type="spellEnd"/>
            <w:r>
              <w:rPr>
                <w:sz w:val="21"/>
                <w:szCs w:val="21"/>
              </w:rPr>
              <w:t xml:space="preserve"> </w:t>
            </w:r>
            <w:proofErr w:type="spellStart"/>
            <w:r>
              <w:rPr>
                <w:sz w:val="21"/>
                <w:szCs w:val="21"/>
              </w:rPr>
              <w:t>долга</w:t>
            </w:r>
            <w:proofErr w:type="spellEnd"/>
            <w:r>
              <w:rPr>
                <w:sz w:val="21"/>
                <w:szCs w:val="21"/>
              </w:rPr>
              <w:t xml:space="preserve"> к </w:t>
            </w:r>
            <w:proofErr w:type="spellStart"/>
            <w:r>
              <w:rPr>
                <w:sz w:val="21"/>
                <w:szCs w:val="21"/>
              </w:rPr>
              <w:t>активам</w:t>
            </w:r>
            <w:proofErr w:type="spellEnd"/>
            <w:r>
              <w:rPr>
                <w:sz w:val="21"/>
                <w:szCs w:val="21"/>
              </w:rPr>
              <w:t>)</w:t>
            </w:r>
          </w:p>
        </w:tc>
        <w:tc>
          <w:tcPr>
            <w:tcW w:w="932" w:type="dxa"/>
          </w:tcPr>
          <w:p w14:paraId="76EF8968" w14:textId="77777777" w:rsidR="00B45AEC" w:rsidRDefault="00000000">
            <w:pPr>
              <w:autoSpaceDE w:val="0"/>
              <w:autoSpaceDN w:val="0"/>
              <w:spacing w:line="360" w:lineRule="auto"/>
              <w:ind w:left="113" w:firstLineChars="0" w:firstLine="13"/>
              <w:jc w:val="center"/>
              <w:textAlignment w:val="bottom"/>
              <w:rPr>
                <w:sz w:val="21"/>
                <w:szCs w:val="21"/>
              </w:rPr>
            </w:pPr>
            <w:r>
              <w:rPr>
                <w:sz w:val="21"/>
                <w:szCs w:val="21"/>
              </w:rPr>
              <w:t>%</w:t>
            </w:r>
          </w:p>
        </w:tc>
        <w:tc>
          <w:tcPr>
            <w:tcW w:w="1596" w:type="dxa"/>
          </w:tcPr>
          <w:p w14:paraId="5E7742B5" w14:textId="77777777" w:rsidR="00B45AEC" w:rsidRDefault="00B45AEC">
            <w:pPr>
              <w:autoSpaceDE w:val="0"/>
              <w:autoSpaceDN w:val="0"/>
              <w:spacing w:line="360" w:lineRule="auto"/>
              <w:ind w:left="113" w:firstLineChars="0" w:firstLine="13"/>
              <w:jc w:val="center"/>
              <w:textAlignment w:val="bottom"/>
              <w:rPr>
                <w:sz w:val="21"/>
                <w:szCs w:val="21"/>
              </w:rPr>
            </w:pPr>
          </w:p>
        </w:tc>
        <w:tc>
          <w:tcPr>
            <w:tcW w:w="1729" w:type="dxa"/>
          </w:tcPr>
          <w:p w14:paraId="2046F133" w14:textId="77777777" w:rsidR="00B45AEC" w:rsidRDefault="00B45AEC">
            <w:pPr>
              <w:autoSpaceDE w:val="0"/>
              <w:autoSpaceDN w:val="0"/>
              <w:spacing w:line="360" w:lineRule="auto"/>
              <w:ind w:left="113" w:firstLineChars="0" w:firstLine="13"/>
              <w:jc w:val="center"/>
              <w:textAlignment w:val="bottom"/>
              <w:rPr>
                <w:sz w:val="21"/>
                <w:szCs w:val="21"/>
              </w:rPr>
            </w:pPr>
          </w:p>
        </w:tc>
        <w:tc>
          <w:tcPr>
            <w:tcW w:w="1641" w:type="dxa"/>
          </w:tcPr>
          <w:p w14:paraId="5C9FE407" w14:textId="77777777" w:rsidR="00B45AEC" w:rsidRDefault="00B45AEC">
            <w:pPr>
              <w:autoSpaceDE w:val="0"/>
              <w:autoSpaceDN w:val="0"/>
              <w:spacing w:line="360" w:lineRule="auto"/>
              <w:ind w:left="113" w:firstLineChars="0" w:firstLine="13"/>
              <w:jc w:val="center"/>
              <w:textAlignment w:val="bottom"/>
              <w:rPr>
                <w:sz w:val="21"/>
                <w:szCs w:val="21"/>
              </w:rPr>
            </w:pPr>
          </w:p>
        </w:tc>
      </w:tr>
      <w:tr w:rsidR="00B45AEC" w14:paraId="24705D5C" w14:textId="77777777">
        <w:trPr>
          <w:cantSplit/>
          <w:trHeight w:val="227"/>
          <w:jc w:val="center"/>
        </w:trPr>
        <w:tc>
          <w:tcPr>
            <w:tcW w:w="3181" w:type="dxa"/>
            <w:tcBorders>
              <w:bottom w:val="single" w:sz="6" w:space="0" w:color="auto"/>
            </w:tcBorders>
          </w:tcPr>
          <w:p w14:paraId="629CB714" w14:textId="77777777" w:rsidR="00B45AEC" w:rsidRDefault="00000000">
            <w:pPr>
              <w:autoSpaceDE w:val="0"/>
              <w:autoSpaceDN w:val="0"/>
              <w:spacing w:line="360" w:lineRule="auto"/>
              <w:ind w:left="113" w:firstLineChars="0" w:firstLine="13"/>
              <w:textAlignment w:val="bottom"/>
              <w:rPr>
                <w:sz w:val="21"/>
                <w:szCs w:val="21"/>
              </w:rPr>
            </w:pPr>
            <w:r>
              <w:rPr>
                <w:sz w:val="21"/>
                <w:szCs w:val="21"/>
              </w:rPr>
              <w:t>5</w:t>
            </w:r>
            <w:r>
              <w:rPr>
                <w:rFonts w:hint="eastAsia"/>
                <w:sz w:val="21"/>
                <w:szCs w:val="21"/>
              </w:rPr>
              <w:t>.</w:t>
            </w:r>
            <w:r>
              <w:rPr>
                <w:sz w:val="21"/>
                <w:szCs w:val="21"/>
              </w:rPr>
              <w:t>流动比率</w:t>
            </w:r>
            <w:r>
              <w:rPr>
                <w:rFonts w:hint="eastAsia"/>
                <w:sz w:val="21"/>
                <w:szCs w:val="21"/>
              </w:rPr>
              <w:t xml:space="preserve"> </w:t>
            </w:r>
            <w:proofErr w:type="spellStart"/>
            <w:r>
              <w:rPr>
                <w:sz w:val="21"/>
                <w:szCs w:val="21"/>
              </w:rPr>
              <w:t>Коэффициент</w:t>
            </w:r>
            <w:proofErr w:type="spellEnd"/>
            <w:r>
              <w:rPr>
                <w:sz w:val="21"/>
                <w:szCs w:val="21"/>
              </w:rPr>
              <w:t xml:space="preserve"> </w:t>
            </w:r>
            <w:proofErr w:type="spellStart"/>
            <w:r>
              <w:rPr>
                <w:sz w:val="21"/>
                <w:szCs w:val="21"/>
              </w:rPr>
              <w:t>ликвидности</w:t>
            </w:r>
            <w:proofErr w:type="spellEnd"/>
            <w:r>
              <w:rPr>
                <w:sz w:val="21"/>
                <w:szCs w:val="21"/>
              </w:rPr>
              <w:t xml:space="preserve"> (</w:t>
            </w:r>
            <w:proofErr w:type="spellStart"/>
            <w:r>
              <w:rPr>
                <w:sz w:val="21"/>
                <w:szCs w:val="21"/>
              </w:rPr>
              <w:t>текущий</w:t>
            </w:r>
            <w:proofErr w:type="spellEnd"/>
            <w:r>
              <w:rPr>
                <w:sz w:val="21"/>
                <w:szCs w:val="21"/>
              </w:rPr>
              <w:t xml:space="preserve"> </w:t>
            </w:r>
            <w:proofErr w:type="spellStart"/>
            <w:r>
              <w:rPr>
                <w:sz w:val="21"/>
                <w:szCs w:val="21"/>
              </w:rPr>
              <w:t>коэффициент</w:t>
            </w:r>
            <w:proofErr w:type="spellEnd"/>
            <w:r>
              <w:rPr>
                <w:sz w:val="21"/>
                <w:szCs w:val="21"/>
              </w:rPr>
              <w:t>)</w:t>
            </w:r>
          </w:p>
        </w:tc>
        <w:tc>
          <w:tcPr>
            <w:tcW w:w="932" w:type="dxa"/>
            <w:tcBorders>
              <w:bottom w:val="single" w:sz="6" w:space="0" w:color="auto"/>
            </w:tcBorders>
          </w:tcPr>
          <w:p w14:paraId="312869FC" w14:textId="77777777" w:rsidR="00B45AEC" w:rsidRDefault="00000000">
            <w:pPr>
              <w:autoSpaceDE w:val="0"/>
              <w:autoSpaceDN w:val="0"/>
              <w:spacing w:line="360" w:lineRule="auto"/>
              <w:ind w:left="113" w:firstLineChars="0" w:firstLine="13"/>
              <w:jc w:val="center"/>
              <w:textAlignment w:val="bottom"/>
              <w:rPr>
                <w:sz w:val="21"/>
                <w:szCs w:val="21"/>
              </w:rPr>
            </w:pPr>
            <w:r>
              <w:rPr>
                <w:sz w:val="21"/>
                <w:szCs w:val="21"/>
              </w:rPr>
              <w:t>%</w:t>
            </w:r>
          </w:p>
        </w:tc>
        <w:tc>
          <w:tcPr>
            <w:tcW w:w="1596" w:type="dxa"/>
            <w:tcBorders>
              <w:bottom w:val="single" w:sz="6" w:space="0" w:color="auto"/>
            </w:tcBorders>
          </w:tcPr>
          <w:p w14:paraId="7676BBB7" w14:textId="77777777" w:rsidR="00B45AEC" w:rsidRDefault="00B45AEC">
            <w:pPr>
              <w:autoSpaceDE w:val="0"/>
              <w:autoSpaceDN w:val="0"/>
              <w:spacing w:line="360" w:lineRule="auto"/>
              <w:ind w:left="113" w:firstLineChars="0" w:firstLine="13"/>
              <w:jc w:val="center"/>
              <w:textAlignment w:val="bottom"/>
              <w:rPr>
                <w:sz w:val="21"/>
                <w:szCs w:val="21"/>
              </w:rPr>
            </w:pPr>
          </w:p>
        </w:tc>
        <w:tc>
          <w:tcPr>
            <w:tcW w:w="1729" w:type="dxa"/>
            <w:tcBorders>
              <w:bottom w:val="single" w:sz="6" w:space="0" w:color="auto"/>
            </w:tcBorders>
          </w:tcPr>
          <w:p w14:paraId="440C4D26" w14:textId="77777777" w:rsidR="00B45AEC" w:rsidRDefault="00B45AEC">
            <w:pPr>
              <w:autoSpaceDE w:val="0"/>
              <w:autoSpaceDN w:val="0"/>
              <w:spacing w:line="360" w:lineRule="auto"/>
              <w:ind w:left="113" w:firstLineChars="0" w:firstLine="13"/>
              <w:jc w:val="center"/>
              <w:textAlignment w:val="bottom"/>
              <w:rPr>
                <w:sz w:val="21"/>
                <w:szCs w:val="21"/>
              </w:rPr>
            </w:pPr>
          </w:p>
        </w:tc>
        <w:tc>
          <w:tcPr>
            <w:tcW w:w="1641" w:type="dxa"/>
            <w:tcBorders>
              <w:bottom w:val="single" w:sz="6" w:space="0" w:color="auto"/>
            </w:tcBorders>
          </w:tcPr>
          <w:p w14:paraId="26F87369" w14:textId="77777777" w:rsidR="00B45AEC" w:rsidRDefault="00B45AEC">
            <w:pPr>
              <w:autoSpaceDE w:val="0"/>
              <w:autoSpaceDN w:val="0"/>
              <w:spacing w:line="360" w:lineRule="auto"/>
              <w:ind w:left="113" w:firstLineChars="0" w:firstLine="13"/>
              <w:jc w:val="center"/>
              <w:textAlignment w:val="bottom"/>
              <w:rPr>
                <w:sz w:val="21"/>
                <w:szCs w:val="21"/>
              </w:rPr>
            </w:pPr>
          </w:p>
        </w:tc>
      </w:tr>
      <w:tr w:rsidR="00B45AEC" w14:paraId="552AD290" w14:textId="77777777">
        <w:trPr>
          <w:cantSplit/>
          <w:trHeight w:val="1916"/>
          <w:jc w:val="center"/>
        </w:trPr>
        <w:tc>
          <w:tcPr>
            <w:tcW w:w="9079" w:type="dxa"/>
            <w:gridSpan w:val="5"/>
            <w:tcBorders>
              <w:top w:val="single" w:sz="6" w:space="0" w:color="auto"/>
              <w:bottom w:val="single" w:sz="12" w:space="0" w:color="auto"/>
            </w:tcBorders>
          </w:tcPr>
          <w:p w14:paraId="05BA6093" w14:textId="77777777" w:rsidR="00B45AEC" w:rsidRDefault="00B45AEC">
            <w:pPr>
              <w:autoSpaceDE w:val="0"/>
              <w:autoSpaceDN w:val="0"/>
              <w:spacing w:line="360" w:lineRule="auto"/>
              <w:ind w:leftChars="54" w:left="119" w:firstLineChars="206" w:firstLine="433"/>
              <w:jc w:val="both"/>
              <w:textAlignment w:val="bottom"/>
              <w:rPr>
                <w:sz w:val="21"/>
                <w:szCs w:val="21"/>
              </w:rPr>
            </w:pPr>
          </w:p>
          <w:p w14:paraId="5A17AC2F" w14:textId="77777777" w:rsidR="00B45AEC" w:rsidRDefault="00B45AEC">
            <w:pPr>
              <w:autoSpaceDE w:val="0"/>
              <w:autoSpaceDN w:val="0"/>
              <w:spacing w:line="360" w:lineRule="auto"/>
              <w:ind w:leftChars="54" w:left="119" w:firstLineChars="206" w:firstLine="433"/>
              <w:jc w:val="both"/>
              <w:textAlignment w:val="bottom"/>
              <w:rPr>
                <w:sz w:val="21"/>
                <w:szCs w:val="21"/>
              </w:rPr>
            </w:pPr>
          </w:p>
          <w:p w14:paraId="59357D89" w14:textId="77777777" w:rsidR="00B45AEC" w:rsidRDefault="00B45AEC">
            <w:pPr>
              <w:autoSpaceDE w:val="0"/>
              <w:autoSpaceDN w:val="0"/>
              <w:spacing w:line="360" w:lineRule="auto"/>
              <w:ind w:leftChars="54" w:left="119" w:firstLineChars="206" w:firstLine="433"/>
              <w:jc w:val="both"/>
              <w:textAlignment w:val="bottom"/>
              <w:rPr>
                <w:sz w:val="21"/>
                <w:szCs w:val="21"/>
              </w:rPr>
            </w:pPr>
          </w:p>
          <w:p w14:paraId="741DD146" w14:textId="77777777" w:rsidR="00B45AEC" w:rsidRDefault="00000000">
            <w:pPr>
              <w:tabs>
                <w:tab w:val="left" w:pos="4680"/>
              </w:tabs>
              <w:spacing w:line="360" w:lineRule="auto"/>
              <w:ind w:left="113" w:right="210" w:firstLine="420"/>
              <w:jc w:val="both"/>
              <w:rPr>
                <w:sz w:val="21"/>
                <w:szCs w:val="21"/>
              </w:rPr>
            </w:pPr>
            <w:r>
              <w:rPr>
                <w:rFonts w:hint="eastAsia"/>
                <w:sz w:val="21"/>
                <w:szCs w:val="21"/>
              </w:rPr>
              <w:t>投标人</w:t>
            </w:r>
            <w:r>
              <w:rPr>
                <w:sz w:val="21"/>
                <w:szCs w:val="21"/>
              </w:rPr>
              <w:t>：（公章）</w:t>
            </w:r>
          </w:p>
          <w:p w14:paraId="36F268D6" w14:textId="77777777" w:rsidR="00B45AEC" w:rsidRDefault="00000000">
            <w:pPr>
              <w:pStyle w:val="2"/>
              <w:spacing w:after="0" w:line="360" w:lineRule="auto"/>
              <w:ind w:firstLine="480"/>
              <w:rPr>
                <w:rFonts w:asciiTheme="minorHAnsi" w:hAnsiTheme="minorHAnsi"/>
                <w:lang w:val="ru-RU"/>
              </w:rPr>
            </w:pPr>
            <w:r>
              <w:rPr>
                <w:rFonts w:asciiTheme="minorHAnsi" w:hAnsiTheme="minorHAnsi"/>
                <w:lang w:val="ru-RU"/>
              </w:rPr>
              <w:t>Участник тендера: (Печать)</w:t>
            </w:r>
          </w:p>
          <w:p w14:paraId="0CAC9DB5" w14:textId="77777777" w:rsidR="00B45AEC" w:rsidRDefault="00B45AEC">
            <w:pPr>
              <w:autoSpaceDE w:val="0"/>
              <w:autoSpaceDN w:val="0"/>
              <w:spacing w:line="360" w:lineRule="auto"/>
              <w:ind w:left="113" w:firstLine="420"/>
              <w:jc w:val="both"/>
              <w:textAlignment w:val="bottom"/>
              <w:rPr>
                <w:sz w:val="21"/>
                <w:szCs w:val="21"/>
              </w:rPr>
            </w:pPr>
          </w:p>
        </w:tc>
      </w:tr>
      <w:tr w:rsidR="00B45AEC" w:rsidRPr="00332982" w14:paraId="1B3E3699" w14:textId="77777777">
        <w:trPr>
          <w:cantSplit/>
          <w:trHeight w:val="1000"/>
          <w:jc w:val="center"/>
        </w:trPr>
        <w:tc>
          <w:tcPr>
            <w:tcW w:w="9079" w:type="dxa"/>
            <w:gridSpan w:val="5"/>
            <w:tcBorders>
              <w:top w:val="single" w:sz="12" w:space="0" w:color="auto"/>
              <w:left w:val="nil"/>
              <w:bottom w:val="nil"/>
              <w:right w:val="nil"/>
            </w:tcBorders>
          </w:tcPr>
          <w:p w14:paraId="66DCC5C9" w14:textId="77777777" w:rsidR="00B45AEC" w:rsidRDefault="00000000">
            <w:pPr>
              <w:widowControl w:val="0"/>
              <w:spacing w:line="360" w:lineRule="auto"/>
              <w:ind w:firstLine="420"/>
              <w:jc w:val="both"/>
              <w:rPr>
                <w:sz w:val="21"/>
                <w:szCs w:val="24"/>
              </w:rPr>
            </w:pPr>
            <w:r>
              <w:rPr>
                <w:rFonts w:hint="eastAsia"/>
                <w:sz w:val="21"/>
                <w:szCs w:val="24"/>
              </w:rPr>
              <w:t>注：“近年财务状况表”</w:t>
            </w:r>
            <w:proofErr w:type="gramStart"/>
            <w:r>
              <w:rPr>
                <w:rFonts w:hint="eastAsia"/>
                <w:sz w:val="21"/>
                <w:szCs w:val="24"/>
              </w:rPr>
              <w:t>应附经会计师</w:t>
            </w:r>
            <w:proofErr w:type="gramEnd"/>
            <w:r>
              <w:rPr>
                <w:rFonts w:hint="eastAsia"/>
                <w:sz w:val="21"/>
                <w:szCs w:val="24"/>
              </w:rPr>
              <w:t>事务所或审计机构审计的财务会计报表或</w:t>
            </w:r>
            <w:r>
              <w:rPr>
                <w:rFonts w:hint="eastAsia"/>
                <w:sz w:val="21"/>
                <w:szCs w:val="24"/>
              </w:rPr>
              <w:t>1C</w:t>
            </w:r>
            <w:r>
              <w:rPr>
                <w:rFonts w:hint="eastAsia"/>
                <w:sz w:val="21"/>
                <w:szCs w:val="24"/>
              </w:rPr>
              <w:t>财务用软件出具的财务报表，包括资产负债表、现金流量表、利润表和财务情况说明书的复印件。</w:t>
            </w:r>
          </w:p>
          <w:p w14:paraId="3E9CAA4E" w14:textId="77777777" w:rsidR="00B45AEC" w:rsidRDefault="00000000">
            <w:pPr>
              <w:pStyle w:val="af4"/>
              <w:spacing w:line="360" w:lineRule="auto"/>
              <w:jc w:val="both"/>
              <w:rPr>
                <w:rFonts w:ascii="Times New Roman" w:hAnsi="Times New Roman" w:cs="Times New Roman"/>
                <w:lang w:val="ru-RU"/>
              </w:rPr>
            </w:pPr>
            <w:r>
              <w:rPr>
                <w:rFonts w:ascii="Times New Roman" w:hAnsi="Times New Roman" w:cs="Times New Roman"/>
                <w:lang w:val="ru-RU"/>
              </w:rPr>
              <w:t xml:space="preserve">    Примечание: К таблице «Финансовое состояние за последние годы» необходимо приложить копии финансовой отчетности, проверенной аудиторской фирмой или организацией, либо сформированной в программе 1С:Бухгалтерия, включая баланс, отчет о движении денежных средств, отчет о прибылях и убытках, а также пояснительную записку к финансовой отчетности.</w:t>
            </w:r>
          </w:p>
        </w:tc>
      </w:tr>
    </w:tbl>
    <w:p w14:paraId="3CC15144" w14:textId="77777777" w:rsidR="00B45AEC" w:rsidRDefault="00B45AEC">
      <w:pPr>
        <w:pStyle w:val="2"/>
        <w:ind w:firstLine="480"/>
        <w:rPr>
          <w:lang w:val="ru-RU"/>
        </w:rPr>
      </w:pPr>
    </w:p>
    <w:p w14:paraId="5F5774B1" w14:textId="77777777" w:rsidR="00B45AEC" w:rsidRDefault="00000000">
      <w:pPr>
        <w:widowControl w:val="0"/>
        <w:spacing w:line="360" w:lineRule="auto"/>
        <w:ind w:firstLineChars="300" w:firstLine="660"/>
        <w:rPr>
          <w:szCs w:val="24"/>
          <w:lang w:val="ru-RU"/>
        </w:rPr>
      </w:pPr>
      <w:r>
        <w:rPr>
          <w:szCs w:val="24"/>
        </w:rPr>
        <w:t>投标人</w:t>
      </w:r>
      <w:r>
        <w:rPr>
          <w:szCs w:val="24"/>
          <w:lang w:val="ru-RU"/>
        </w:rPr>
        <w:t>：</w:t>
      </w:r>
      <w:r>
        <w:rPr>
          <w:szCs w:val="24"/>
          <w:u w:val="single"/>
          <w:lang w:val="ru-RU"/>
        </w:rPr>
        <w:t xml:space="preserve">                 </w:t>
      </w:r>
      <w:r>
        <w:rPr>
          <w:szCs w:val="24"/>
          <w:lang w:val="ru-RU"/>
        </w:rPr>
        <w:t>(</w:t>
      </w:r>
      <w:r>
        <w:rPr>
          <w:szCs w:val="24"/>
        </w:rPr>
        <w:t>盖单位公章</w:t>
      </w:r>
      <w:r>
        <w:rPr>
          <w:szCs w:val="24"/>
          <w:lang w:val="ru-RU"/>
        </w:rPr>
        <w:t>)</w:t>
      </w:r>
    </w:p>
    <w:p w14:paraId="3924A615" w14:textId="77777777" w:rsidR="00B45AEC" w:rsidRDefault="00000000">
      <w:pPr>
        <w:widowControl w:val="0"/>
        <w:spacing w:line="360" w:lineRule="auto"/>
        <w:ind w:firstLineChars="300" w:firstLine="660"/>
        <w:rPr>
          <w:szCs w:val="24"/>
          <w:lang w:val="ru-RU"/>
        </w:rPr>
      </w:pPr>
      <w:r>
        <w:rPr>
          <w:szCs w:val="24"/>
          <w:lang w:val="ru-RU"/>
        </w:rPr>
        <w:t>Участник тендера:______________/М.П</w:t>
      </w:r>
    </w:p>
    <w:p w14:paraId="4E04502A" w14:textId="77777777" w:rsidR="00B45AEC" w:rsidRDefault="00000000">
      <w:pPr>
        <w:widowControl w:val="0"/>
        <w:spacing w:line="360" w:lineRule="auto"/>
        <w:ind w:firstLineChars="300" w:firstLine="660"/>
        <w:rPr>
          <w:szCs w:val="24"/>
          <w:lang w:val="ru-RU"/>
        </w:rPr>
      </w:pPr>
      <w:r>
        <w:rPr>
          <w:szCs w:val="24"/>
        </w:rPr>
        <w:t>法定代表人或其委托代理人签字</w:t>
      </w:r>
      <w:r>
        <w:rPr>
          <w:szCs w:val="24"/>
          <w:lang w:val="ru-RU"/>
        </w:rPr>
        <w:t>：</w:t>
      </w:r>
    </w:p>
    <w:p w14:paraId="1684419D" w14:textId="77777777" w:rsidR="00B45AEC" w:rsidRDefault="00000000">
      <w:pPr>
        <w:widowControl w:val="0"/>
        <w:spacing w:line="360" w:lineRule="auto"/>
        <w:ind w:firstLineChars="300" w:firstLine="660"/>
        <w:jc w:val="both"/>
        <w:rPr>
          <w:rFonts w:eastAsia="楷体"/>
          <w:szCs w:val="24"/>
          <w:u w:val="single"/>
          <w:lang w:val="ru-RU"/>
        </w:rPr>
      </w:pPr>
      <w:r>
        <w:rPr>
          <w:rFonts w:eastAsia="楷体"/>
          <w:szCs w:val="24"/>
          <w:lang w:val="ru-RU" w:bidi="ar"/>
        </w:rPr>
        <w:t>Подпись законного представителя или его уполномоченного представителя</w:t>
      </w:r>
      <w:r>
        <w:rPr>
          <w:rFonts w:eastAsia="楷体" w:hint="eastAsia"/>
          <w:szCs w:val="24"/>
          <w:lang w:val="ru-RU" w:bidi="ar"/>
        </w:rPr>
        <w:t>:</w:t>
      </w:r>
      <w:r>
        <w:rPr>
          <w:rFonts w:eastAsia="楷体" w:hint="eastAsia"/>
          <w:szCs w:val="24"/>
          <w:u w:val="single"/>
          <w:lang w:val="ru-RU" w:bidi="ar"/>
        </w:rPr>
        <w:t xml:space="preserve">           </w:t>
      </w:r>
    </w:p>
    <w:p w14:paraId="6AD5DC27" w14:textId="77777777" w:rsidR="00B45AEC" w:rsidRDefault="00000000">
      <w:pPr>
        <w:widowControl w:val="0"/>
        <w:spacing w:line="360" w:lineRule="auto"/>
        <w:ind w:firstLineChars="300" w:firstLine="660"/>
        <w:rPr>
          <w:szCs w:val="24"/>
          <w:lang w:val="ru-RU"/>
        </w:rPr>
      </w:pPr>
      <w:r>
        <w:rPr>
          <w:szCs w:val="24"/>
        </w:rPr>
        <w:t>日期</w:t>
      </w:r>
      <w:r>
        <w:rPr>
          <w:szCs w:val="24"/>
          <w:lang w:val="ru-RU"/>
        </w:rPr>
        <w:t>：</w:t>
      </w:r>
      <w:r>
        <w:rPr>
          <w:szCs w:val="24"/>
          <w:lang w:val="ru-RU"/>
        </w:rPr>
        <w:t xml:space="preserve"> </w:t>
      </w:r>
      <w:r>
        <w:rPr>
          <w:szCs w:val="24"/>
          <w:u w:val="single"/>
          <w:lang w:val="ru-RU"/>
        </w:rPr>
        <w:t xml:space="preserve">     </w:t>
      </w:r>
      <w:r>
        <w:rPr>
          <w:szCs w:val="24"/>
        </w:rPr>
        <w:t>年</w:t>
      </w:r>
      <w:r>
        <w:rPr>
          <w:szCs w:val="24"/>
          <w:u w:val="single"/>
          <w:lang w:val="ru-RU"/>
        </w:rPr>
        <w:t xml:space="preserve">   </w:t>
      </w:r>
      <w:r>
        <w:rPr>
          <w:szCs w:val="24"/>
        </w:rPr>
        <w:t>月</w:t>
      </w:r>
      <w:r>
        <w:rPr>
          <w:szCs w:val="24"/>
          <w:u w:val="single"/>
          <w:lang w:val="ru-RU"/>
        </w:rPr>
        <w:t xml:space="preserve">   </w:t>
      </w:r>
      <w:r>
        <w:rPr>
          <w:szCs w:val="24"/>
        </w:rPr>
        <w:t>日</w:t>
      </w:r>
    </w:p>
    <w:p w14:paraId="296BC63F" w14:textId="77777777" w:rsidR="00B45AEC" w:rsidRPr="00B75F1E" w:rsidRDefault="00000000">
      <w:pPr>
        <w:widowControl w:val="0"/>
        <w:spacing w:line="360" w:lineRule="auto"/>
        <w:ind w:firstLineChars="300" w:firstLine="660"/>
        <w:rPr>
          <w:szCs w:val="24"/>
          <w:lang w:val="ru-RU"/>
        </w:rPr>
      </w:pPr>
      <w:r w:rsidRPr="00B75F1E">
        <w:rPr>
          <w:szCs w:val="24"/>
          <w:lang w:val="ru-RU"/>
        </w:rPr>
        <w:t>Дата:____год _____месяц____ день</w:t>
      </w:r>
    </w:p>
    <w:p w14:paraId="26A11EF4" w14:textId="77777777" w:rsidR="00B45AEC" w:rsidRPr="00B75F1E" w:rsidRDefault="00B45AEC">
      <w:pPr>
        <w:widowControl w:val="0"/>
        <w:spacing w:line="360" w:lineRule="auto"/>
        <w:ind w:firstLineChars="300" w:firstLine="660"/>
        <w:rPr>
          <w:szCs w:val="24"/>
          <w:lang w:val="ru-RU"/>
        </w:rPr>
        <w:sectPr w:rsidR="00B45AEC" w:rsidRPr="00B75F1E">
          <w:footerReference w:type="default" r:id="rId27"/>
          <w:pgSz w:w="11907" w:h="16839"/>
          <w:pgMar w:top="1797" w:right="1440" w:bottom="1797" w:left="1440" w:header="1021" w:footer="851" w:gutter="0"/>
          <w:cols w:space="720"/>
          <w:docGrid w:linePitch="299"/>
        </w:sectPr>
      </w:pPr>
    </w:p>
    <w:p w14:paraId="0E2D35BC" w14:textId="77777777" w:rsidR="00B45AEC" w:rsidRDefault="00000000">
      <w:pPr>
        <w:numPr>
          <w:ilvl w:val="0"/>
          <w:numId w:val="14"/>
        </w:numPr>
        <w:spacing w:line="240" w:lineRule="auto"/>
        <w:ind w:firstLine="482"/>
        <w:rPr>
          <w:rStyle w:val="a9"/>
          <w:b/>
          <w:bCs/>
          <w:sz w:val="24"/>
          <w:szCs w:val="24"/>
          <w:lang w:val="ru-RU"/>
        </w:rPr>
      </w:pPr>
      <w:r>
        <w:rPr>
          <w:rStyle w:val="a9"/>
          <w:rFonts w:hint="eastAsia"/>
          <w:b/>
          <w:bCs/>
          <w:sz w:val="24"/>
          <w:szCs w:val="24"/>
        </w:rPr>
        <w:lastRenderedPageBreak/>
        <w:t>投标人认为需要补充的其他资料</w:t>
      </w:r>
    </w:p>
    <w:p w14:paraId="77731E86" w14:textId="77777777" w:rsidR="00B45AEC" w:rsidRDefault="00000000">
      <w:pPr>
        <w:pStyle w:val="af5"/>
        <w:numPr>
          <w:ilvl w:val="0"/>
          <w:numId w:val="13"/>
        </w:numPr>
        <w:spacing w:line="240" w:lineRule="auto"/>
        <w:ind w:firstLineChars="0"/>
        <w:rPr>
          <w:b/>
          <w:bCs/>
          <w:color w:val="FF0000"/>
          <w:sz w:val="24"/>
          <w:szCs w:val="24"/>
          <w:lang w:val="ru-RU"/>
        </w:rPr>
      </w:pPr>
      <w:r w:rsidRPr="00B75F1E">
        <w:rPr>
          <w:rFonts w:eastAsia="Times New Roman"/>
          <w:kern w:val="0"/>
          <w:szCs w:val="22"/>
          <w:lang w:val="ru-RU"/>
        </w:rPr>
        <w:t>Прочие материалы, которые участник тендера считает необходимым предоставить в дополнение</w:t>
      </w:r>
    </w:p>
    <w:p w14:paraId="1666E17C" w14:textId="77777777" w:rsidR="00B45AEC" w:rsidRPr="00B75F1E" w:rsidRDefault="00B45AEC">
      <w:pPr>
        <w:pStyle w:val="2"/>
        <w:ind w:firstLine="480"/>
        <w:rPr>
          <w:rFonts w:asciiTheme="minorHAnsi" w:hAnsiTheme="minorHAnsi"/>
          <w:lang w:val="ru-RU"/>
        </w:rPr>
      </w:pPr>
    </w:p>
    <w:p w14:paraId="03E50D9E" w14:textId="77777777" w:rsidR="00B45AEC" w:rsidRPr="00B75F1E" w:rsidRDefault="00B45AEC">
      <w:pPr>
        <w:widowControl w:val="0"/>
        <w:spacing w:line="360" w:lineRule="auto"/>
        <w:ind w:firstLine="440"/>
        <w:rPr>
          <w:szCs w:val="24"/>
          <w:lang w:val="ru-RU"/>
        </w:rPr>
      </w:pPr>
    </w:p>
    <w:p w14:paraId="05482963" w14:textId="77777777" w:rsidR="00B45AEC" w:rsidRPr="00B75F1E" w:rsidRDefault="00B45AEC">
      <w:pPr>
        <w:widowControl w:val="0"/>
        <w:spacing w:line="360" w:lineRule="auto"/>
        <w:ind w:firstLine="440"/>
        <w:rPr>
          <w:szCs w:val="24"/>
          <w:lang w:val="ru-RU"/>
        </w:rPr>
      </w:pPr>
    </w:p>
    <w:p w14:paraId="3C687D47" w14:textId="77777777" w:rsidR="00B45AEC" w:rsidRPr="00B75F1E" w:rsidRDefault="00B45AEC">
      <w:pPr>
        <w:widowControl w:val="0"/>
        <w:spacing w:line="360" w:lineRule="auto"/>
        <w:ind w:firstLine="440"/>
        <w:rPr>
          <w:szCs w:val="24"/>
          <w:lang w:val="ru-RU"/>
        </w:rPr>
      </w:pPr>
    </w:p>
    <w:p w14:paraId="0F9ADD1F" w14:textId="77777777" w:rsidR="00B45AEC" w:rsidRPr="00B75F1E" w:rsidRDefault="00B45AEC">
      <w:pPr>
        <w:widowControl w:val="0"/>
        <w:spacing w:line="360" w:lineRule="auto"/>
        <w:ind w:firstLine="440"/>
        <w:rPr>
          <w:szCs w:val="24"/>
          <w:lang w:val="ru-RU"/>
        </w:rPr>
      </w:pPr>
    </w:p>
    <w:p w14:paraId="432196F3" w14:textId="77777777" w:rsidR="00B45AEC" w:rsidRPr="00B75F1E" w:rsidRDefault="00B45AEC">
      <w:pPr>
        <w:widowControl w:val="0"/>
        <w:spacing w:line="360" w:lineRule="auto"/>
        <w:ind w:firstLine="440"/>
        <w:rPr>
          <w:szCs w:val="24"/>
          <w:lang w:val="ru-RU"/>
        </w:rPr>
      </w:pPr>
    </w:p>
    <w:p w14:paraId="7AA8B3F4" w14:textId="77777777" w:rsidR="00B45AEC" w:rsidRPr="00B75F1E" w:rsidRDefault="00B45AEC">
      <w:pPr>
        <w:widowControl w:val="0"/>
        <w:spacing w:line="360" w:lineRule="auto"/>
        <w:ind w:firstLine="440"/>
        <w:rPr>
          <w:szCs w:val="24"/>
          <w:lang w:val="ru-RU"/>
        </w:rPr>
      </w:pPr>
    </w:p>
    <w:p w14:paraId="350C8304" w14:textId="77777777" w:rsidR="00B45AEC" w:rsidRDefault="00000000">
      <w:pPr>
        <w:widowControl w:val="0"/>
        <w:spacing w:line="360" w:lineRule="auto"/>
        <w:ind w:firstLineChars="300" w:firstLine="660"/>
        <w:rPr>
          <w:szCs w:val="24"/>
        </w:rPr>
      </w:pPr>
      <w:r>
        <w:rPr>
          <w:szCs w:val="24"/>
        </w:rPr>
        <w:t>投标人：</w:t>
      </w:r>
      <w:r>
        <w:rPr>
          <w:szCs w:val="24"/>
          <w:u w:val="single"/>
        </w:rPr>
        <w:t xml:space="preserve">                 </w:t>
      </w:r>
      <w:r>
        <w:rPr>
          <w:szCs w:val="24"/>
        </w:rPr>
        <w:t>(</w:t>
      </w:r>
      <w:r>
        <w:rPr>
          <w:szCs w:val="24"/>
        </w:rPr>
        <w:t>盖单位公章</w:t>
      </w:r>
      <w:r>
        <w:rPr>
          <w:szCs w:val="24"/>
        </w:rPr>
        <w:t>)</w:t>
      </w:r>
    </w:p>
    <w:p w14:paraId="3C0AEF2B" w14:textId="77777777" w:rsidR="00B45AEC" w:rsidRDefault="00000000">
      <w:pPr>
        <w:widowControl w:val="0"/>
        <w:spacing w:line="360" w:lineRule="auto"/>
        <w:ind w:firstLineChars="300" w:firstLine="660"/>
        <w:rPr>
          <w:szCs w:val="24"/>
        </w:rPr>
      </w:pPr>
      <w:proofErr w:type="spellStart"/>
      <w:r>
        <w:rPr>
          <w:szCs w:val="24"/>
        </w:rPr>
        <w:t>Участник</w:t>
      </w:r>
      <w:proofErr w:type="spellEnd"/>
      <w:r>
        <w:rPr>
          <w:szCs w:val="24"/>
        </w:rPr>
        <w:t xml:space="preserve"> </w:t>
      </w:r>
      <w:proofErr w:type="spellStart"/>
      <w:proofErr w:type="gramStart"/>
      <w:r>
        <w:rPr>
          <w:szCs w:val="24"/>
        </w:rPr>
        <w:t>тендера</w:t>
      </w:r>
      <w:proofErr w:type="spellEnd"/>
      <w:r>
        <w:rPr>
          <w:szCs w:val="24"/>
        </w:rPr>
        <w:t>:_</w:t>
      </w:r>
      <w:proofErr w:type="gramEnd"/>
      <w:r>
        <w:rPr>
          <w:szCs w:val="24"/>
        </w:rPr>
        <w:t>_____________/М.П</w:t>
      </w:r>
    </w:p>
    <w:p w14:paraId="0A861FBD" w14:textId="77777777" w:rsidR="00B45AEC" w:rsidRDefault="00000000">
      <w:pPr>
        <w:widowControl w:val="0"/>
        <w:spacing w:line="360" w:lineRule="auto"/>
        <w:ind w:firstLineChars="300" w:firstLine="660"/>
        <w:rPr>
          <w:szCs w:val="24"/>
        </w:rPr>
      </w:pPr>
      <w:r>
        <w:rPr>
          <w:szCs w:val="24"/>
        </w:rPr>
        <w:t>法定代表人或其委托代理人签字：</w:t>
      </w:r>
    </w:p>
    <w:p w14:paraId="567C4457" w14:textId="77777777" w:rsidR="00B45AEC" w:rsidRDefault="00000000">
      <w:pPr>
        <w:widowControl w:val="0"/>
        <w:spacing w:line="360" w:lineRule="auto"/>
        <w:ind w:firstLineChars="300" w:firstLine="660"/>
        <w:jc w:val="both"/>
        <w:rPr>
          <w:rFonts w:eastAsia="楷体"/>
          <w:szCs w:val="24"/>
          <w:u w:val="single"/>
        </w:rPr>
      </w:pPr>
      <w:proofErr w:type="spellStart"/>
      <w:r>
        <w:rPr>
          <w:rFonts w:eastAsia="楷体"/>
          <w:szCs w:val="24"/>
          <w:lang w:bidi="ar"/>
        </w:rPr>
        <w:t>Подпись</w:t>
      </w:r>
      <w:proofErr w:type="spellEnd"/>
      <w:r>
        <w:rPr>
          <w:rFonts w:eastAsia="楷体"/>
          <w:szCs w:val="24"/>
          <w:lang w:bidi="ar"/>
        </w:rPr>
        <w:t xml:space="preserve"> </w:t>
      </w:r>
      <w:proofErr w:type="spellStart"/>
      <w:r>
        <w:rPr>
          <w:rFonts w:eastAsia="楷体"/>
          <w:szCs w:val="24"/>
          <w:lang w:bidi="ar"/>
        </w:rPr>
        <w:t>законного</w:t>
      </w:r>
      <w:proofErr w:type="spellEnd"/>
      <w:r>
        <w:rPr>
          <w:rFonts w:eastAsia="楷体"/>
          <w:szCs w:val="24"/>
          <w:lang w:bidi="ar"/>
        </w:rPr>
        <w:t xml:space="preserve"> </w:t>
      </w:r>
      <w:proofErr w:type="spellStart"/>
      <w:r>
        <w:rPr>
          <w:rFonts w:eastAsia="楷体"/>
          <w:szCs w:val="24"/>
          <w:lang w:bidi="ar"/>
        </w:rPr>
        <w:t>представителя</w:t>
      </w:r>
      <w:proofErr w:type="spellEnd"/>
      <w:r>
        <w:rPr>
          <w:rFonts w:eastAsia="楷体"/>
          <w:szCs w:val="24"/>
          <w:lang w:bidi="ar"/>
        </w:rPr>
        <w:t xml:space="preserve"> </w:t>
      </w:r>
      <w:proofErr w:type="spellStart"/>
      <w:r>
        <w:rPr>
          <w:rFonts w:eastAsia="楷体"/>
          <w:szCs w:val="24"/>
          <w:lang w:bidi="ar"/>
        </w:rPr>
        <w:t>или</w:t>
      </w:r>
      <w:proofErr w:type="spellEnd"/>
      <w:r>
        <w:rPr>
          <w:rFonts w:eastAsia="楷体"/>
          <w:szCs w:val="24"/>
          <w:lang w:bidi="ar"/>
        </w:rPr>
        <w:t xml:space="preserve"> </w:t>
      </w:r>
      <w:proofErr w:type="spellStart"/>
      <w:r>
        <w:rPr>
          <w:rFonts w:eastAsia="楷体"/>
          <w:szCs w:val="24"/>
          <w:lang w:bidi="ar"/>
        </w:rPr>
        <w:t>его</w:t>
      </w:r>
      <w:proofErr w:type="spellEnd"/>
      <w:r>
        <w:rPr>
          <w:rFonts w:eastAsia="楷体"/>
          <w:szCs w:val="24"/>
          <w:lang w:bidi="ar"/>
        </w:rPr>
        <w:t xml:space="preserve"> </w:t>
      </w:r>
      <w:proofErr w:type="spellStart"/>
      <w:r>
        <w:rPr>
          <w:rFonts w:eastAsia="楷体"/>
          <w:szCs w:val="24"/>
          <w:lang w:bidi="ar"/>
        </w:rPr>
        <w:t>уполномоченного</w:t>
      </w:r>
      <w:proofErr w:type="spellEnd"/>
      <w:r>
        <w:rPr>
          <w:rFonts w:eastAsia="楷体"/>
          <w:szCs w:val="24"/>
          <w:lang w:bidi="ar"/>
        </w:rPr>
        <w:t xml:space="preserve"> </w:t>
      </w:r>
      <w:proofErr w:type="spellStart"/>
      <w:r>
        <w:rPr>
          <w:rFonts w:eastAsia="楷体"/>
          <w:szCs w:val="24"/>
          <w:lang w:bidi="ar"/>
        </w:rPr>
        <w:t>представителя</w:t>
      </w:r>
      <w:proofErr w:type="spellEnd"/>
      <w:r>
        <w:rPr>
          <w:rFonts w:eastAsia="楷体" w:hint="eastAsia"/>
          <w:szCs w:val="24"/>
          <w:lang w:bidi="ar"/>
        </w:rPr>
        <w:t>:</w:t>
      </w:r>
      <w:r>
        <w:rPr>
          <w:rFonts w:eastAsia="楷体" w:hint="eastAsia"/>
          <w:szCs w:val="24"/>
          <w:u w:val="single"/>
          <w:lang w:bidi="ar"/>
        </w:rPr>
        <w:t xml:space="preserve">           </w:t>
      </w:r>
    </w:p>
    <w:p w14:paraId="78569DA9" w14:textId="77777777" w:rsidR="00B45AEC" w:rsidRDefault="00000000">
      <w:pPr>
        <w:widowControl w:val="0"/>
        <w:spacing w:line="360" w:lineRule="auto"/>
        <w:ind w:firstLineChars="300" w:firstLine="660"/>
        <w:rPr>
          <w:szCs w:val="24"/>
        </w:rPr>
      </w:pPr>
      <w:r>
        <w:rPr>
          <w:szCs w:val="24"/>
        </w:rPr>
        <w:t>日期：</w:t>
      </w:r>
      <w:r>
        <w:rPr>
          <w:szCs w:val="24"/>
        </w:rPr>
        <w:t xml:space="preserve"> </w:t>
      </w:r>
      <w:r>
        <w:rPr>
          <w:szCs w:val="24"/>
          <w:u w:val="single"/>
        </w:rPr>
        <w:t xml:space="preserve">     </w:t>
      </w:r>
      <w:r>
        <w:rPr>
          <w:szCs w:val="24"/>
        </w:rPr>
        <w:t>年</w:t>
      </w:r>
      <w:r>
        <w:rPr>
          <w:szCs w:val="24"/>
          <w:u w:val="single"/>
        </w:rPr>
        <w:t xml:space="preserve">   </w:t>
      </w:r>
      <w:r>
        <w:rPr>
          <w:szCs w:val="24"/>
        </w:rPr>
        <w:t>月</w:t>
      </w:r>
      <w:r>
        <w:rPr>
          <w:szCs w:val="24"/>
          <w:u w:val="single"/>
        </w:rPr>
        <w:t xml:space="preserve">   </w:t>
      </w:r>
      <w:r>
        <w:rPr>
          <w:szCs w:val="24"/>
        </w:rPr>
        <w:t>日</w:t>
      </w:r>
    </w:p>
    <w:p w14:paraId="2DEB575A" w14:textId="77777777" w:rsidR="00B45AEC" w:rsidRDefault="00000000">
      <w:pPr>
        <w:widowControl w:val="0"/>
        <w:spacing w:line="360" w:lineRule="auto"/>
        <w:ind w:firstLineChars="300" w:firstLine="660"/>
        <w:rPr>
          <w:szCs w:val="24"/>
        </w:rPr>
      </w:pPr>
      <w:proofErr w:type="spellStart"/>
      <w:proofErr w:type="gramStart"/>
      <w:r>
        <w:rPr>
          <w:szCs w:val="24"/>
        </w:rPr>
        <w:t>Дата</w:t>
      </w:r>
      <w:proofErr w:type="spellEnd"/>
      <w:r>
        <w:rPr>
          <w:szCs w:val="24"/>
        </w:rPr>
        <w:t>:_</w:t>
      </w:r>
      <w:proofErr w:type="gramEnd"/>
      <w:r>
        <w:rPr>
          <w:szCs w:val="24"/>
        </w:rPr>
        <w:t>___</w:t>
      </w:r>
      <w:proofErr w:type="spellStart"/>
      <w:r>
        <w:rPr>
          <w:szCs w:val="24"/>
        </w:rPr>
        <w:t>год</w:t>
      </w:r>
      <w:proofErr w:type="spellEnd"/>
      <w:r>
        <w:rPr>
          <w:szCs w:val="24"/>
        </w:rPr>
        <w:t xml:space="preserve"> _____</w:t>
      </w:r>
      <w:proofErr w:type="spellStart"/>
      <w:r>
        <w:rPr>
          <w:szCs w:val="24"/>
        </w:rPr>
        <w:t>месяц</w:t>
      </w:r>
      <w:proofErr w:type="spellEnd"/>
      <w:r>
        <w:rPr>
          <w:szCs w:val="24"/>
        </w:rPr>
        <w:t xml:space="preserve">____ </w:t>
      </w:r>
      <w:proofErr w:type="spellStart"/>
      <w:r>
        <w:rPr>
          <w:szCs w:val="24"/>
        </w:rPr>
        <w:t>день</w:t>
      </w:r>
      <w:proofErr w:type="spellEnd"/>
    </w:p>
    <w:p w14:paraId="3882F462" w14:textId="77777777" w:rsidR="00B45AEC" w:rsidRDefault="00B45AEC">
      <w:pPr>
        <w:widowControl w:val="0"/>
        <w:spacing w:line="360" w:lineRule="auto"/>
        <w:ind w:firstLineChars="300" w:firstLine="660"/>
        <w:rPr>
          <w:szCs w:val="24"/>
        </w:rPr>
        <w:sectPr w:rsidR="00B45AEC">
          <w:footerReference w:type="default" r:id="rId28"/>
          <w:pgSz w:w="11907" w:h="16839"/>
          <w:pgMar w:top="1797" w:right="1440" w:bottom="1797" w:left="1440" w:header="1021" w:footer="851" w:gutter="0"/>
          <w:cols w:space="720"/>
          <w:docGrid w:linePitch="299"/>
        </w:sectPr>
      </w:pPr>
    </w:p>
    <w:p w14:paraId="12E62188" w14:textId="77777777" w:rsidR="00B45AEC" w:rsidRDefault="00B45AEC">
      <w:pPr>
        <w:pStyle w:val="a8"/>
        <w:ind w:firstLine="420"/>
        <w:rPr>
          <w:szCs w:val="24"/>
        </w:rPr>
      </w:pPr>
    </w:p>
    <w:p w14:paraId="21A10E4A" w14:textId="77777777" w:rsidR="00B45AEC" w:rsidRDefault="00B45AEC">
      <w:pPr>
        <w:widowControl w:val="0"/>
        <w:spacing w:line="360" w:lineRule="auto"/>
        <w:ind w:firstLineChars="0" w:firstLine="0"/>
        <w:rPr>
          <w:szCs w:val="24"/>
        </w:rPr>
      </w:pPr>
    </w:p>
    <w:p w14:paraId="3AADE2FB" w14:textId="77777777" w:rsidR="00B45AEC" w:rsidRDefault="00B45AEC">
      <w:pPr>
        <w:pStyle w:val="a8"/>
        <w:widowControl w:val="0"/>
        <w:spacing w:line="360" w:lineRule="auto"/>
        <w:ind w:firstLine="482"/>
        <w:rPr>
          <w:b/>
          <w:sz w:val="24"/>
          <w:szCs w:val="24"/>
        </w:rPr>
      </w:pPr>
    </w:p>
    <w:p w14:paraId="3BE99691" w14:textId="77777777" w:rsidR="00B45AEC" w:rsidRDefault="00B45AEC">
      <w:pPr>
        <w:pStyle w:val="a8"/>
        <w:widowControl w:val="0"/>
        <w:spacing w:line="360" w:lineRule="auto"/>
        <w:ind w:firstLine="482"/>
        <w:rPr>
          <w:b/>
          <w:sz w:val="24"/>
          <w:szCs w:val="24"/>
        </w:rPr>
      </w:pPr>
    </w:p>
    <w:p w14:paraId="0B421B49" w14:textId="77777777" w:rsidR="00B45AEC" w:rsidRDefault="00B45AEC">
      <w:pPr>
        <w:pStyle w:val="a8"/>
        <w:widowControl w:val="0"/>
        <w:spacing w:line="360" w:lineRule="auto"/>
        <w:ind w:firstLine="482"/>
        <w:rPr>
          <w:b/>
          <w:sz w:val="24"/>
          <w:szCs w:val="24"/>
        </w:rPr>
      </w:pPr>
    </w:p>
    <w:p w14:paraId="021D747F" w14:textId="77777777" w:rsidR="00B45AEC" w:rsidRDefault="00B45AEC">
      <w:pPr>
        <w:pStyle w:val="a8"/>
        <w:widowControl w:val="0"/>
        <w:spacing w:line="360" w:lineRule="auto"/>
        <w:ind w:firstLine="482"/>
        <w:rPr>
          <w:b/>
          <w:sz w:val="24"/>
          <w:szCs w:val="24"/>
        </w:rPr>
      </w:pPr>
    </w:p>
    <w:p w14:paraId="3F0AEFB9" w14:textId="77777777" w:rsidR="00B45AEC" w:rsidRDefault="00000000">
      <w:pPr>
        <w:widowControl w:val="0"/>
        <w:tabs>
          <w:tab w:val="left" w:pos="2999"/>
        </w:tabs>
        <w:spacing w:line="360" w:lineRule="auto"/>
        <w:ind w:firstLineChars="0" w:firstLine="0"/>
        <w:jc w:val="center"/>
        <w:rPr>
          <w:rFonts w:ascii="黑体" w:hAnsi="黑体" w:hint="eastAsia"/>
          <w:sz w:val="36"/>
          <w:szCs w:val="36"/>
        </w:rPr>
      </w:pPr>
      <w:r>
        <w:rPr>
          <w:rFonts w:ascii="黑体" w:hAnsi="黑体" w:hint="eastAsia"/>
          <w:sz w:val="36"/>
          <w:szCs w:val="36"/>
        </w:rPr>
        <w:t>哈萨克斯坦阿克套160MW燃机项目</w:t>
      </w:r>
    </w:p>
    <w:p w14:paraId="219B5FE8" w14:textId="77777777" w:rsidR="00B45AEC" w:rsidRDefault="00000000">
      <w:pPr>
        <w:widowControl w:val="0"/>
        <w:tabs>
          <w:tab w:val="left" w:pos="2999"/>
        </w:tabs>
        <w:spacing w:line="360" w:lineRule="auto"/>
        <w:ind w:firstLineChars="0" w:firstLine="0"/>
        <w:jc w:val="center"/>
        <w:rPr>
          <w:rFonts w:asciiTheme="minorHAnsi" w:hAnsiTheme="minorHAnsi"/>
          <w:sz w:val="36"/>
          <w:szCs w:val="36"/>
        </w:rPr>
      </w:pPr>
      <w:r>
        <w:rPr>
          <w:rFonts w:ascii="黑体" w:hAnsi="黑体"/>
          <w:sz w:val="36"/>
          <w:szCs w:val="36"/>
        </w:rPr>
        <w:t>建设单位人员临时办公区物业服务</w:t>
      </w:r>
      <w:r>
        <w:rPr>
          <w:rFonts w:ascii="黑体" w:hAnsi="黑体" w:hint="eastAsia"/>
          <w:sz w:val="36"/>
          <w:szCs w:val="36"/>
        </w:rPr>
        <w:t>标段</w:t>
      </w:r>
    </w:p>
    <w:p w14:paraId="60BB0DA3" w14:textId="77777777" w:rsidR="00B45AEC" w:rsidRDefault="00000000">
      <w:pPr>
        <w:pStyle w:val="2"/>
        <w:spacing w:line="360" w:lineRule="auto"/>
        <w:ind w:firstLine="480"/>
        <w:jc w:val="center"/>
        <w:rPr>
          <w:rFonts w:ascii="Times New Roman" w:hAnsi="Times New Roman" w:cs="Times New Roman"/>
          <w:lang w:val="ru-RU"/>
        </w:rPr>
      </w:pPr>
      <w:r>
        <w:rPr>
          <w:rFonts w:ascii="Times New Roman" w:hAnsi="Times New Roman" w:cs="Times New Roman"/>
        </w:rPr>
        <w:t xml:space="preserve">«Лот </w:t>
      </w:r>
      <w:proofErr w:type="spellStart"/>
      <w:r>
        <w:rPr>
          <w:rFonts w:ascii="Times New Roman" w:hAnsi="Times New Roman" w:cs="Times New Roman"/>
        </w:rPr>
        <w:t>на</w:t>
      </w:r>
      <w:proofErr w:type="spellEnd"/>
      <w:r>
        <w:rPr>
          <w:rFonts w:ascii="Times New Roman" w:hAnsi="Times New Roman" w:cs="Times New Roman"/>
        </w:rPr>
        <w:t xml:space="preserve"> </w:t>
      </w:r>
      <w:proofErr w:type="spellStart"/>
      <w:r>
        <w:rPr>
          <w:rFonts w:ascii="Times New Roman" w:hAnsi="Times New Roman" w:cs="Times New Roman"/>
        </w:rPr>
        <w:t>оказание</w:t>
      </w:r>
      <w:proofErr w:type="spellEnd"/>
      <w:r>
        <w:rPr>
          <w:rFonts w:ascii="Times New Roman" w:hAnsi="Times New Roman" w:cs="Times New Roman"/>
        </w:rPr>
        <w:t xml:space="preserve"> </w:t>
      </w:r>
      <w:proofErr w:type="spellStart"/>
      <w:r>
        <w:rPr>
          <w:rFonts w:ascii="Times New Roman" w:hAnsi="Times New Roman" w:cs="Times New Roman"/>
        </w:rPr>
        <w:t>услуг</w:t>
      </w:r>
      <w:proofErr w:type="spellEnd"/>
      <w:r>
        <w:rPr>
          <w:rFonts w:ascii="Times New Roman" w:hAnsi="Times New Roman" w:cs="Times New Roman"/>
        </w:rPr>
        <w:t xml:space="preserve"> </w:t>
      </w:r>
      <w:proofErr w:type="spellStart"/>
      <w:r>
        <w:rPr>
          <w:rFonts w:ascii="Times New Roman" w:hAnsi="Times New Roman" w:cs="Times New Roman"/>
        </w:rPr>
        <w:t>по</w:t>
      </w:r>
      <w:proofErr w:type="spellEnd"/>
      <w:r>
        <w:rPr>
          <w:rFonts w:ascii="Times New Roman" w:hAnsi="Times New Roman" w:cs="Times New Roman"/>
        </w:rPr>
        <w:t xml:space="preserve"> </w:t>
      </w:r>
      <w:proofErr w:type="spellStart"/>
      <w:r>
        <w:rPr>
          <w:rFonts w:ascii="Times New Roman" w:hAnsi="Times New Roman" w:cs="Times New Roman"/>
        </w:rPr>
        <w:t>обслуживанию</w:t>
      </w:r>
      <w:proofErr w:type="spellEnd"/>
      <w:r>
        <w:rPr>
          <w:rFonts w:ascii="Times New Roman" w:hAnsi="Times New Roman" w:cs="Times New Roman"/>
        </w:rPr>
        <w:t xml:space="preserve"> </w:t>
      </w:r>
      <w:proofErr w:type="spellStart"/>
      <w:r>
        <w:rPr>
          <w:rFonts w:ascii="Times New Roman" w:hAnsi="Times New Roman" w:cs="Times New Roman"/>
        </w:rPr>
        <w:t>временных</w:t>
      </w:r>
      <w:proofErr w:type="spellEnd"/>
      <w:r>
        <w:rPr>
          <w:rFonts w:ascii="Times New Roman" w:hAnsi="Times New Roman" w:cs="Times New Roman"/>
        </w:rPr>
        <w:t xml:space="preserve"> </w:t>
      </w:r>
      <w:proofErr w:type="spellStart"/>
      <w:r>
        <w:rPr>
          <w:rFonts w:ascii="Times New Roman" w:hAnsi="Times New Roman" w:cs="Times New Roman"/>
        </w:rPr>
        <w:t>офисных</w:t>
      </w:r>
      <w:proofErr w:type="spellEnd"/>
      <w:r>
        <w:rPr>
          <w:rFonts w:ascii="Times New Roman" w:hAnsi="Times New Roman" w:cs="Times New Roman"/>
        </w:rPr>
        <w:t xml:space="preserve"> </w:t>
      </w:r>
      <w:proofErr w:type="spellStart"/>
      <w:r>
        <w:rPr>
          <w:rFonts w:ascii="Times New Roman" w:hAnsi="Times New Roman" w:cs="Times New Roman"/>
        </w:rPr>
        <w:t>помещений</w:t>
      </w:r>
      <w:proofErr w:type="spellEnd"/>
      <w:r>
        <w:rPr>
          <w:rFonts w:ascii="Times New Roman" w:hAnsi="Times New Roman" w:cs="Times New Roman"/>
        </w:rPr>
        <w:t xml:space="preserve"> </w:t>
      </w:r>
      <w:proofErr w:type="spellStart"/>
      <w:r>
        <w:rPr>
          <w:rFonts w:ascii="Times New Roman" w:hAnsi="Times New Roman" w:cs="Times New Roman"/>
        </w:rPr>
        <w:t>для</w:t>
      </w:r>
      <w:proofErr w:type="spellEnd"/>
      <w:r>
        <w:rPr>
          <w:rFonts w:ascii="Times New Roman" w:hAnsi="Times New Roman" w:cs="Times New Roman"/>
        </w:rPr>
        <w:t xml:space="preserve"> </w:t>
      </w:r>
      <w:proofErr w:type="spellStart"/>
      <w:r>
        <w:rPr>
          <w:rFonts w:ascii="Times New Roman" w:hAnsi="Times New Roman" w:cs="Times New Roman"/>
        </w:rPr>
        <w:t>персонала</w:t>
      </w:r>
      <w:proofErr w:type="spellEnd"/>
      <w:r>
        <w:rPr>
          <w:rFonts w:ascii="Times New Roman" w:hAnsi="Times New Roman" w:cs="Times New Roman"/>
        </w:rPr>
        <w:t xml:space="preserve"> </w:t>
      </w:r>
      <w:proofErr w:type="spellStart"/>
      <w:r>
        <w:rPr>
          <w:rFonts w:ascii="Times New Roman" w:hAnsi="Times New Roman" w:cs="Times New Roman"/>
        </w:rPr>
        <w:t>строительной</w:t>
      </w:r>
      <w:proofErr w:type="spellEnd"/>
      <w:r>
        <w:rPr>
          <w:rFonts w:ascii="Times New Roman" w:hAnsi="Times New Roman" w:cs="Times New Roman"/>
        </w:rPr>
        <w:t xml:space="preserve"> </w:t>
      </w:r>
      <w:proofErr w:type="spellStart"/>
      <w:r>
        <w:rPr>
          <w:rFonts w:ascii="Times New Roman" w:hAnsi="Times New Roman" w:cs="Times New Roman"/>
        </w:rPr>
        <w:t>организации</w:t>
      </w:r>
      <w:proofErr w:type="spellEnd"/>
      <w:r>
        <w:rPr>
          <w:rFonts w:ascii="Times New Roman" w:hAnsi="Times New Roman" w:cs="Times New Roman"/>
        </w:rPr>
        <w:t xml:space="preserve"> в </w:t>
      </w:r>
      <w:proofErr w:type="spellStart"/>
      <w:r>
        <w:rPr>
          <w:rFonts w:ascii="Times New Roman" w:hAnsi="Times New Roman" w:cs="Times New Roman"/>
        </w:rPr>
        <w:t>рамках</w:t>
      </w:r>
      <w:proofErr w:type="spellEnd"/>
      <w:r>
        <w:rPr>
          <w:rFonts w:ascii="Times New Roman" w:hAnsi="Times New Roman" w:cs="Times New Roman"/>
        </w:rPr>
        <w:t xml:space="preserve"> </w:t>
      </w:r>
      <w:proofErr w:type="spellStart"/>
      <w:r>
        <w:rPr>
          <w:rFonts w:ascii="Times New Roman" w:hAnsi="Times New Roman" w:cs="Times New Roman"/>
        </w:rPr>
        <w:t>проекта</w:t>
      </w:r>
      <w:proofErr w:type="spellEnd"/>
      <w:r>
        <w:rPr>
          <w:rFonts w:ascii="Times New Roman" w:hAnsi="Times New Roman" w:cs="Times New Roman"/>
        </w:rPr>
        <w:t xml:space="preserve"> </w:t>
      </w:r>
      <w:r>
        <w:rPr>
          <w:rFonts w:ascii="Times New Roman" w:hAnsi="Times New Roman" w:cs="Times New Roman"/>
          <w:lang w:val="ru-RU"/>
        </w:rPr>
        <w:t xml:space="preserve">строительства </w:t>
      </w:r>
    </w:p>
    <w:p w14:paraId="03071590" w14:textId="77777777" w:rsidR="00B45AEC" w:rsidRPr="00B75F1E" w:rsidRDefault="00000000">
      <w:pPr>
        <w:pStyle w:val="2"/>
        <w:spacing w:line="360" w:lineRule="auto"/>
        <w:ind w:firstLine="480"/>
        <w:jc w:val="center"/>
        <w:rPr>
          <w:rFonts w:ascii="Times New Roman" w:hAnsi="Times New Roman" w:cs="Times New Roman"/>
          <w:lang w:val="ru-RU"/>
        </w:rPr>
      </w:pPr>
      <w:r>
        <w:rPr>
          <w:rFonts w:ascii="Times New Roman" w:hAnsi="Times New Roman" w:cs="Times New Roman"/>
          <w:lang w:val="ru-RU"/>
        </w:rPr>
        <w:t>парогазовой установки мощностью 160 МВт в г. Актау, Республика Казахстан</w:t>
      </w:r>
      <w:r w:rsidRPr="00B75F1E">
        <w:rPr>
          <w:rFonts w:ascii="Times New Roman" w:hAnsi="Times New Roman" w:cs="Times New Roman"/>
          <w:lang w:val="ru-RU"/>
        </w:rPr>
        <w:t>»</w:t>
      </w:r>
    </w:p>
    <w:p w14:paraId="41D2E5A4" w14:textId="77777777" w:rsidR="00B45AEC" w:rsidRPr="00B75F1E" w:rsidRDefault="00B45AEC">
      <w:pPr>
        <w:pStyle w:val="2"/>
        <w:ind w:firstLine="480"/>
        <w:rPr>
          <w:rFonts w:asciiTheme="minorHAnsi" w:hAnsiTheme="minorHAnsi"/>
          <w:lang w:val="ru-RU"/>
        </w:rPr>
      </w:pPr>
    </w:p>
    <w:p w14:paraId="52C0A47D" w14:textId="77777777" w:rsidR="00B45AEC" w:rsidRPr="00B75F1E" w:rsidRDefault="00B45AEC">
      <w:pPr>
        <w:pStyle w:val="a8"/>
        <w:widowControl w:val="0"/>
        <w:spacing w:line="360" w:lineRule="auto"/>
        <w:ind w:firstLine="480"/>
        <w:rPr>
          <w:sz w:val="24"/>
          <w:szCs w:val="24"/>
          <w:lang w:val="ru-RU"/>
        </w:rPr>
      </w:pPr>
    </w:p>
    <w:p w14:paraId="43732D12" w14:textId="77777777" w:rsidR="00B45AEC" w:rsidRPr="00B75F1E" w:rsidRDefault="00B45AEC">
      <w:pPr>
        <w:pStyle w:val="a8"/>
        <w:widowControl w:val="0"/>
        <w:spacing w:line="360" w:lineRule="auto"/>
        <w:ind w:firstLine="480"/>
        <w:rPr>
          <w:sz w:val="24"/>
          <w:szCs w:val="24"/>
          <w:lang w:val="ru-RU"/>
        </w:rPr>
      </w:pPr>
    </w:p>
    <w:p w14:paraId="3494E754" w14:textId="77777777" w:rsidR="00B45AEC" w:rsidRDefault="00000000">
      <w:pPr>
        <w:pStyle w:val="1"/>
        <w:spacing w:before="0"/>
      </w:pPr>
      <w:bookmarkStart w:id="944" w:name="_Toc21887"/>
      <w:r>
        <w:rPr>
          <w:rFonts w:hint="eastAsia"/>
        </w:rPr>
        <w:t>技术投标文件</w:t>
      </w:r>
      <w:bookmarkEnd w:id="944"/>
    </w:p>
    <w:p w14:paraId="4F7B488C" w14:textId="77777777" w:rsidR="00B45AEC" w:rsidRDefault="00000000">
      <w:pPr>
        <w:pStyle w:val="1"/>
        <w:spacing w:before="0"/>
      </w:pPr>
      <w:bookmarkStart w:id="945" w:name="_Toc2823"/>
      <w:proofErr w:type="spellStart"/>
      <w:r>
        <w:t>Техническая</w:t>
      </w:r>
      <w:proofErr w:type="spellEnd"/>
      <w:r>
        <w:t xml:space="preserve"> часть заявки</w:t>
      </w:r>
      <w:bookmarkEnd w:id="945"/>
    </w:p>
    <w:p w14:paraId="479B0431" w14:textId="77777777" w:rsidR="00B45AEC" w:rsidRDefault="00B45AEC">
      <w:pPr>
        <w:pStyle w:val="1"/>
        <w:keepNext w:val="0"/>
        <w:keepLines w:val="0"/>
        <w:widowControl w:val="0"/>
        <w:spacing w:before="0"/>
        <w:rPr>
          <w:szCs w:val="36"/>
        </w:rPr>
      </w:pPr>
    </w:p>
    <w:p w14:paraId="20FCA3C5" w14:textId="77777777" w:rsidR="00B45AEC" w:rsidRDefault="00B45AEC">
      <w:pPr>
        <w:pStyle w:val="a8"/>
        <w:widowControl w:val="0"/>
        <w:spacing w:line="360" w:lineRule="auto"/>
        <w:ind w:firstLineChars="0" w:firstLine="0"/>
        <w:rPr>
          <w:sz w:val="24"/>
          <w:szCs w:val="24"/>
        </w:rPr>
      </w:pPr>
    </w:p>
    <w:p w14:paraId="1723797C" w14:textId="77777777" w:rsidR="00B45AEC" w:rsidRDefault="00B45AEC">
      <w:pPr>
        <w:pStyle w:val="a8"/>
        <w:widowControl w:val="0"/>
        <w:spacing w:line="360" w:lineRule="auto"/>
        <w:ind w:firstLine="480"/>
        <w:rPr>
          <w:sz w:val="24"/>
          <w:szCs w:val="24"/>
        </w:rPr>
      </w:pPr>
    </w:p>
    <w:p w14:paraId="46F8575F" w14:textId="77777777" w:rsidR="00B45AEC" w:rsidRDefault="00000000">
      <w:pPr>
        <w:widowControl w:val="0"/>
        <w:spacing w:line="360" w:lineRule="auto"/>
        <w:ind w:firstLineChars="0" w:firstLine="0"/>
        <w:rPr>
          <w:szCs w:val="24"/>
        </w:rPr>
      </w:pPr>
      <w:r>
        <w:rPr>
          <w:szCs w:val="24"/>
        </w:rPr>
        <w:t>投标人：</w:t>
      </w:r>
      <w:r>
        <w:rPr>
          <w:szCs w:val="24"/>
          <w:u w:val="single"/>
        </w:rPr>
        <w:t xml:space="preserve">            </w:t>
      </w:r>
      <w:r>
        <w:rPr>
          <w:rFonts w:hint="eastAsia"/>
          <w:szCs w:val="24"/>
          <w:u w:val="single"/>
        </w:rPr>
        <w:t xml:space="preserve">                                </w:t>
      </w:r>
      <w:r>
        <w:rPr>
          <w:szCs w:val="24"/>
          <w:u w:val="single"/>
        </w:rPr>
        <w:t xml:space="preserve">     </w:t>
      </w:r>
      <w:r>
        <w:rPr>
          <w:szCs w:val="24"/>
        </w:rPr>
        <w:t>(</w:t>
      </w:r>
      <w:r>
        <w:rPr>
          <w:szCs w:val="24"/>
        </w:rPr>
        <w:t>盖单位公章</w:t>
      </w:r>
      <w:r>
        <w:rPr>
          <w:szCs w:val="24"/>
        </w:rPr>
        <w:t>)</w:t>
      </w:r>
    </w:p>
    <w:p w14:paraId="403CC2BC" w14:textId="77777777" w:rsidR="00B45AEC" w:rsidRDefault="00000000">
      <w:pPr>
        <w:widowControl w:val="0"/>
        <w:spacing w:line="360" w:lineRule="auto"/>
        <w:ind w:firstLineChars="0" w:firstLine="0"/>
        <w:rPr>
          <w:szCs w:val="24"/>
        </w:rPr>
      </w:pPr>
      <w:proofErr w:type="spellStart"/>
      <w:r>
        <w:rPr>
          <w:szCs w:val="24"/>
        </w:rPr>
        <w:t>Участник</w:t>
      </w:r>
      <w:proofErr w:type="spellEnd"/>
      <w:r>
        <w:rPr>
          <w:szCs w:val="24"/>
        </w:rPr>
        <w:t xml:space="preserve"> </w:t>
      </w:r>
      <w:proofErr w:type="spellStart"/>
      <w:proofErr w:type="gramStart"/>
      <w:r>
        <w:rPr>
          <w:szCs w:val="24"/>
        </w:rPr>
        <w:t>тендера</w:t>
      </w:r>
      <w:proofErr w:type="spellEnd"/>
      <w:r>
        <w:rPr>
          <w:szCs w:val="24"/>
        </w:rPr>
        <w:t>:_</w:t>
      </w:r>
      <w:proofErr w:type="gramEnd"/>
      <w:r>
        <w:rPr>
          <w:szCs w:val="24"/>
        </w:rPr>
        <w:t>___</w:t>
      </w:r>
      <w:r>
        <w:rPr>
          <w:szCs w:val="24"/>
          <w:u w:val="single"/>
        </w:rPr>
        <w:t>__</w:t>
      </w:r>
      <w:r>
        <w:rPr>
          <w:rFonts w:hint="eastAsia"/>
          <w:szCs w:val="24"/>
          <w:u w:val="single"/>
        </w:rPr>
        <w:t xml:space="preserve">                                 </w:t>
      </w:r>
      <w:r>
        <w:rPr>
          <w:szCs w:val="24"/>
          <w:u w:val="single"/>
        </w:rPr>
        <w:t>___</w:t>
      </w:r>
      <w:r>
        <w:rPr>
          <w:szCs w:val="24"/>
        </w:rPr>
        <w:t>_____/М.П</w:t>
      </w:r>
    </w:p>
    <w:p w14:paraId="76077D5C" w14:textId="77777777" w:rsidR="00B45AEC" w:rsidRDefault="00000000">
      <w:pPr>
        <w:widowControl w:val="0"/>
        <w:spacing w:line="360" w:lineRule="auto"/>
        <w:ind w:firstLineChars="0" w:firstLine="0"/>
        <w:rPr>
          <w:szCs w:val="24"/>
          <w:u w:val="single"/>
        </w:rPr>
      </w:pPr>
      <w:r>
        <w:rPr>
          <w:szCs w:val="24"/>
        </w:rPr>
        <w:t>法定代表人或其委托代理人签字：</w:t>
      </w:r>
      <w:r>
        <w:rPr>
          <w:rFonts w:hint="eastAsia"/>
          <w:szCs w:val="24"/>
          <w:u w:val="single"/>
        </w:rPr>
        <w:t xml:space="preserve">                                     </w:t>
      </w:r>
    </w:p>
    <w:p w14:paraId="1861352D" w14:textId="77777777" w:rsidR="00B45AEC" w:rsidRDefault="00000000">
      <w:pPr>
        <w:widowControl w:val="0"/>
        <w:spacing w:line="360" w:lineRule="auto"/>
        <w:ind w:firstLineChars="0" w:firstLine="0"/>
        <w:jc w:val="both"/>
        <w:rPr>
          <w:rFonts w:eastAsia="楷体"/>
          <w:szCs w:val="24"/>
          <w:u w:val="single"/>
        </w:rPr>
      </w:pPr>
      <w:proofErr w:type="spellStart"/>
      <w:r>
        <w:rPr>
          <w:rFonts w:eastAsia="楷体"/>
          <w:szCs w:val="24"/>
          <w:lang w:bidi="ar"/>
        </w:rPr>
        <w:t>Подпись</w:t>
      </w:r>
      <w:proofErr w:type="spellEnd"/>
      <w:r>
        <w:rPr>
          <w:rFonts w:eastAsia="楷体"/>
          <w:szCs w:val="24"/>
          <w:lang w:bidi="ar"/>
        </w:rPr>
        <w:t xml:space="preserve"> </w:t>
      </w:r>
      <w:proofErr w:type="spellStart"/>
      <w:r>
        <w:rPr>
          <w:rFonts w:eastAsia="楷体"/>
          <w:szCs w:val="24"/>
          <w:lang w:bidi="ar"/>
        </w:rPr>
        <w:t>законного</w:t>
      </w:r>
      <w:proofErr w:type="spellEnd"/>
      <w:r>
        <w:rPr>
          <w:rFonts w:eastAsia="楷体"/>
          <w:szCs w:val="24"/>
          <w:lang w:bidi="ar"/>
        </w:rPr>
        <w:t xml:space="preserve"> </w:t>
      </w:r>
      <w:proofErr w:type="spellStart"/>
      <w:r>
        <w:rPr>
          <w:rFonts w:eastAsia="楷体"/>
          <w:szCs w:val="24"/>
          <w:lang w:bidi="ar"/>
        </w:rPr>
        <w:t>представителя</w:t>
      </w:r>
      <w:proofErr w:type="spellEnd"/>
      <w:r>
        <w:rPr>
          <w:rFonts w:eastAsia="楷体"/>
          <w:szCs w:val="24"/>
          <w:lang w:bidi="ar"/>
        </w:rPr>
        <w:t xml:space="preserve"> </w:t>
      </w:r>
      <w:proofErr w:type="spellStart"/>
      <w:r>
        <w:rPr>
          <w:rFonts w:eastAsia="楷体"/>
          <w:szCs w:val="24"/>
          <w:lang w:bidi="ar"/>
        </w:rPr>
        <w:t>или</w:t>
      </w:r>
      <w:proofErr w:type="spellEnd"/>
      <w:r>
        <w:rPr>
          <w:rFonts w:eastAsia="楷体"/>
          <w:szCs w:val="24"/>
          <w:lang w:bidi="ar"/>
        </w:rPr>
        <w:t xml:space="preserve"> </w:t>
      </w:r>
      <w:proofErr w:type="spellStart"/>
      <w:r>
        <w:rPr>
          <w:rFonts w:eastAsia="楷体"/>
          <w:szCs w:val="24"/>
          <w:lang w:bidi="ar"/>
        </w:rPr>
        <w:t>его</w:t>
      </w:r>
      <w:proofErr w:type="spellEnd"/>
      <w:r>
        <w:rPr>
          <w:rFonts w:eastAsia="楷体"/>
          <w:szCs w:val="24"/>
          <w:lang w:bidi="ar"/>
        </w:rPr>
        <w:t xml:space="preserve"> </w:t>
      </w:r>
      <w:proofErr w:type="spellStart"/>
      <w:r>
        <w:rPr>
          <w:rFonts w:eastAsia="楷体"/>
          <w:szCs w:val="24"/>
          <w:lang w:bidi="ar"/>
        </w:rPr>
        <w:t>уполномоченного</w:t>
      </w:r>
      <w:proofErr w:type="spellEnd"/>
      <w:r>
        <w:rPr>
          <w:rFonts w:eastAsia="楷体"/>
          <w:szCs w:val="24"/>
          <w:lang w:bidi="ar"/>
        </w:rPr>
        <w:t xml:space="preserve"> </w:t>
      </w:r>
      <w:proofErr w:type="spellStart"/>
      <w:r>
        <w:rPr>
          <w:rFonts w:eastAsia="楷体"/>
          <w:szCs w:val="24"/>
          <w:lang w:bidi="ar"/>
        </w:rPr>
        <w:t>представителя</w:t>
      </w:r>
      <w:proofErr w:type="spellEnd"/>
      <w:r>
        <w:rPr>
          <w:rFonts w:eastAsia="楷体" w:hint="eastAsia"/>
          <w:szCs w:val="24"/>
          <w:lang w:bidi="ar"/>
        </w:rPr>
        <w:t>:</w:t>
      </w:r>
      <w:r>
        <w:rPr>
          <w:rFonts w:eastAsia="楷体" w:hint="eastAsia"/>
          <w:szCs w:val="24"/>
          <w:u w:val="single"/>
          <w:lang w:bidi="ar"/>
        </w:rPr>
        <w:t xml:space="preserve">           </w:t>
      </w:r>
    </w:p>
    <w:p w14:paraId="6441B179" w14:textId="77777777" w:rsidR="00B45AEC" w:rsidRDefault="00B45AEC">
      <w:pPr>
        <w:widowControl w:val="0"/>
        <w:spacing w:line="360" w:lineRule="auto"/>
        <w:ind w:firstLineChars="0" w:firstLine="0"/>
        <w:jc w:val="center"/>
        <w:rPr>
          <w:szCs w:val="24"/>
        </w:rPr>
      </w:pPr>
    </w:p>
    <w:p w14:paraId="47425CA7" w14:textId="77777777" w:rsidR="00B45AEC" w:rsidRDefault="00B45AEC">
      <w:pPr>
        <w:widowControl w:val="0"/>
        <w:spacing w:line="360" w:lineRule="auto"/>
        <w:ind w:firstLineChars="0" w:firstLine="0"/>
        <w:jc w:val="center"/>
        <w:rPr>
          <w:szCs w:val="24"/>
        </w:rPr>
      </w:pPr>
    </w:p>
    <w:p w14:paraId="57E94982" w14:textId="77777777" w:rsidR="00B45AEC" w:rsidRDefault="00000000">
      <w:pPr>
        <w:widowControl w:val="0"/>
        <w:spacing w:line="360" w:lineRule="auto"/>
        <w:ind w:firstLineChars="0" w:firstLine="0"/>
        <w:jc w:val="center"/>
        <w:rPr>
          <w:szCs w:val="24"/>
          <w:lang w:val="ru-RU"/>
        </w:rPr>
      </w:pPr>
      <w:r>
        <w:rPr>
          <w:szCs w:val="24"/>
        </w:rPr>
        <w:t>日期</w:t>
      </w:r>
      <w:r>
        <w:rPr>
          <w:szCs w:val="24"/>
          <w:lang w:val="ru-RU"/>
        </w:rPr>
        <w:t>：</w:t>
      </w:r>
      <w:r>
        <w:rPr>
          <w:szCs w:val="24"/>
          <w:lang w:val="ru-RU"/>
        </w:rPr>
        <w:t xml:space="preserve"> </w:t>
      </w:r>
      <w:r>
        <w:rPr>
          <w:szCs w:val="24"/>
          <w:u w:val="single"/>
          <w:lang w:val="ru-RU"/>
        </w:rPr>
        <w:t xml:space="preserve">     </w:t>
      </w:r>
      <w:r>
        <w:rPr>
          <w:szCs w:val="24"/>
        </w:rPr>
        <w:t>年</w:t>
      </w:r>
      <w:r>
        <w:rPr>
          <w:szCs w:val="24"/>
          <w:u w:val="single"/>
          <w:lang w:val="ru-RU"/>
        </w:rPr>
        <w:t xml:space="preserve">   </w:t>
      </w:r>
      <w:r>
        <w:rPr>
          <w:szCs w:val="24"/>
        </w:rPr>
        <w:t>月</w:t>
      </w:r>
      <w:r>
        <w:rPr>
          <w:szCs w:val="24"/>
          <w:u w:val="single"/>
          <w:lang w:val="ru-RU"/>
        </w:rPr>
        <w:t xml:space="preserve">   </w:t>
      </w:r>
      <w:r>
        <w:rPr>
          <w:szCs w:val="24"/>
        </w:rPr>
        <w:t>日</w:t>
      </w:r>
    </w:p>
    <w:p w14:paraId="2BB5EE13" w14:textId="77777777" w:rsidR="00B45AEC" w:rsidRDefault="00000000">
      <w:pPr>
        <w:widowControl w:val="0"/>
        <w:spacing w:line="360" w:lineRule="auto"/>
        <w:ind w:firstLineChars="0" w:firstLine="0"/>
        <w:jc w:val="center"/>
        <w:rPr>
          <w:szCs w:val="24"/>
          <w:lang w:val="ru-RU"/>
        </w:rPr>
      </w:pPr>
      <w:r>
        <w:rPr>
          <w:szCs w:val="24"/>
          <w:lang w:val="ru-RU"/>
        </w:rPr>
        <w:t>Дата:____год _____месяц____ день</w:t>
      </w:r>
    </w:p>
    <w:p w14:paraId="7D7B0D50" w14:textId="77777777" w:rsidR="00B45AEC" w:rsidRDefault="00B45AEC">
      <w:pPr>
        <w:widowControl w:val="0"/>
        <w:spacing w:line="360" w:lineRule="auto"/>
        <w:ind w:firstLineChars="0" w:firstLine="0"/>
        <w:rPr>
          <w:szCs w:val="24"/>
          <w:lang w:val="ru-RU"/>
        </w:rPr>
        <w:sectPr w:rsidR="00B45AEC">
          <w:footerReference w:type="default" r:id="rId29"/>
          <w:pgSz w:w="11907" w:h="16839"/>
          <w:pgMar w:top="1797" w:right="1440" w:bottom="1797" w:left="1440" w:header="1021" w:footer="851" w:gutter="0"/>
          <w:cols w:space="720"/>
          <w:docGrid w:linePitch="299"/>
        </w:sectPr>
      </w:pPr>
    </w:p>
    <w:p w14:paraId="74BAC207" w14:textId="77777777" w:rsidR="00B45AEC" w:rsidRDefault="00000000">
      <w:pPr>
        <w:pStyle w:val="af4"/>
        <w:spacing w:line="360" w:lineRule="auto"/>
        <w:rPr>
          <w:lang w:val="ru-RU" w:bidi="ar"/>
        </w:rPr>
      </w:pPr>
      <w:r>
        <w:rPr>
          <w:rFonts w:hint="eastAsia"/>
          <w:lang w:bidi="ar"/>
        </w:rPr>
        <w:lastRenderedPageBreak/>
        <w:t>详见技术规范书要求。</w:t>
      </w:r>
      <w:r>
        <w:rPr>
          <w:rFonts w:ascii="Times New Roman" w:hAnsi="Times New Roman" w:cs="Times New Roman"/>
          <w:lang w:val="ru-RU" w:bidi="ar"/>
        </w:rPr>
        <w:t>См. требования, указанные в технической спецификации</w:t>
      </w:r>
      <w:r>
        <w:rPr>
          <w:rFonts w:hint="eastAsia"/>
          <w:lang w:val="ru-RU" w:bidi="ar"/>
        </w:rPr>
        <w:br w:type="page"/>
      </w:r>
    </w:p>
    <w:p w14:paraId="3BB26C12" w14:textId="77777777" w:rsidR="00B45AEC" w:rsidRDefault="00B45AEC">
      <w:pPr>
        <w:pStyle w:val="a8"/>
        <w:widowControl w:val="0"/>
        <w:spacing w:line="360" w:lineRule="auto"/>
        <w:ind w:firstLine="482"/>
        <w:rPr>
          <w:b/>
          <w:sz w:val="24"/>
          <w:szCs w:val="24"/>
          <w:lang w:val="ru-RU"/>
        </w:rPr>
      </w:pPr>
    </w:p>
    <w:p w14:paraId="46E8CD2C" w14:textId="77777777" w:rsidR="00B45AEC" w:rsidRDefault="00B45AEC">
      <w:pPr>
        <w:pStyle w:val="a8"/>
        <w:widowControl w:val="0"/>
        <w:spacing w:line="360" w:lineRule="auto"/>
        <w:ind w:firstLine="482"/>
        <w:rPr>
          <w:b/>
          <w:sz w:val="24"/>
          <w:szCs w:val="24"/>
          <w:lang w:val="ru-RU"/>
        </w:rPr>
      </w:pPr>
    </w:p>
    <w:p w14:paraId="6C13FAA2" w14:textId="77777777" w:rsidR="00B45AEC" w:rsidRDefault="00B45AEC">
      <w:pPr>
        <w:pStyle w:val="a8"/>
        <w:widowControl w:val="0"/>
        <w:spacing w:line="360" w:lineRule="auto"/>
        <w:ind w:firstLine="482"/>
        <w:rPr>
          <w:b/>
          <w:sz w:val="24"/>
          <w:szCs w:val="24"/>
          <w:lang w:val="ru-RU"/>
        </w:rPr>
      </w:pPr>
    </w:p>
    <w:p w14:paraId="5582F709" w14:textId="77777777" w:rsidR="00B45AEC" w:rsidRDefault="00B45AEC">
      <w:pPr>
        <w:pStyle w:val="a8"/>
        <w:widowControl w:val="0"/>
        <w:spacing w:line="360" w:lineRule="auto"/>
        <w:ind w:firstLine="482"/>
        <w:rPr>
          <w:b/>
          <w:sz w:val="24"/>
          <w:szCs w:val="24"/>
          <w:lang w:val="ru-RU"/>
        </w:rPr>
      </w:pPr>
    </w:p>
    <w:p w14:paraId="1C4BFA8D" w14:textId="77777777" w:rsidR="00B45AEC" w:rsidRDefault="00000000">
      <w:pPr>
        <w:widowControl w:val="0"/>
        <w:tabs>
          <w:tab w:val="left" w:pos="2999"/>
        </w:tabs>
        <w:spacing w:line="360" w:lineRule="auto"/>
        <w:ind w:firstLineChars="0" w:firstLine="0"/>
        <w:jc w:val="center"/>
        <w:rPr>
          <w:rFonts w:ascii="黑体" w:hAnsi="黑体" w:hint="eastAsia"/>
          <w:sz w:val="36"/>
          <w:szCs w:val="36"/>
          <w:lang w:val="ru-RU"/>
        </w:rPr>
      </w:pPr>
      <w:r>
        <w:rPr>
          <w:rFonts w:ascii="黑体" w:hAnsi="黑体" w:hint="eastAsia"/>
          <w:sz w:val="36"/>
          <w:szCs w:val="36"/>
        </w:rPr>
        <w:t>哈萨克斯坦阿克套</w:t>
      </w:r>
      <w:r>
        <w:rPr>
          <w:rFonts w:ascii="黑体" w:hAnsi="黑体" w:hint="eastAsia"/>
          <w:sz w:val="36"/>
          <w:szCs w:val="36"/>
          <w:lang w:val="ru-RU"/>
        </w:rPr>
        <w:t>160</w:t>
      </w:r>
      <w:r>
        <w:rPr>
          <w:rFonts w:ascii="黑体" w:hAnsi="黑体" w:hint="eastAsia"/>
          <w:sz w:val="36"/>
          <w:szCs w:val="36"/>
        </w:rPr>
        <w:t>MW燃机项目</w:t>
      </w:r>
    </w:p>
    <w:p w14:paraId="29D7A461" w14:textId="77777777" w:rsidR="00B45AEC" w:rsidRDefault="00000000">
      <w:pPr>
        <w:widowControl w:val="0"/>
        <w:tabs>
          <w:tab w:val="left" w:pos="2999"/>
        </w:tabs>
        <w:spacing w:line="360" w:lineRule="auto"/>
        <w:ind w:firstLineChars="0" w:firstLine="0"/>
        <w:jc w:val="center"/>
        <w:rPr>
          <w:rFonts w:asciiTheme="minorHAnsi" w:hAnsiTheme="minorHAnsi"/>
          <w:sz w:val="36"/>
          <w:szCs w:val="36"/>
          <w:lang w:val="ru-RU"/>
        </w:rPr>
      </w:pPr>
      <w:r>
        <w:rPr>
          <w:rFonts w:ascii="黑体" w:hAnsi="黑体"/>
          <w:sz w:val="36"/>
          <w:szCs w:val="36"/>
        </w:rPr>
        <w:t>建设单位人员临时办公区物业服务</w:t>
      </w:r>
      <w:r>
        <w:rPr>
          <w:rFonts w:ascii="黑体" w:hAnsi="黑体" w:hint="eastAsia"/>
          <w:sz w:val="36"/>
          <w:szCs w:val="36"/>
        </w:rPr>
        <w:t>标段</w:t>
      </w:r>
    </w:p>
    <w:p w14:paraId="50C9D6B5" w14:textId="77777777" w:rsidR="00B45AEC" w:rsidRDefault="00000000">
      <w:pPr>
        <w:pStyle w:val="2"/>
        <w:spacing w:line="360" w:lineRule="auto"/>
        <w:ind w:firstLine="480"/>
        <w:jc w:val="center"/>
        <w:rPr>
          <w:rFonts w:ascii="Times New Roman" w:hAnsi="Times New Roman" w:cs="Times New Roman"/>
          <w:lang w:val="ru-RU"/>
        </w:rPr>
      </w:pPr>
      <w:r>
        <w:rPr>
          <w:rFonts w:ascii="Times New Roman" w:hAnsi="Times New Roman" w:cs="Times New Roman"/>
          <w:lang w:val="ru-RU"/>
        </w:rPr>
        <w:t xml:space="preserve">«Лот на оказание услуг по обслуживанию временных офисных помещений для персонала строительной организации в рамках проекта строительства </w:t>
      </w:r>
    </w:p>
    <w:p w14:paraId="6A3EC3CE" w14:textId="77777777" w:rsidR="00B45AEC" w:rsidRPr="00B75F1E" w:rsidRDefault="00000000">
      <w:pPr>
        <w:pStyle w:val="2"/>
        <w:spacing w:line="360" w:lineRule="auto"/>
        <w:ind w:firstLine="480"/>
        <w:jc w:val="center"/>
        <w:rPr>
          <w:rFonts w:ascii="Times New Roman" w:hAnsi="Times New Roman" w:cs="Times New Roman"/>
          <w:lang w:val="ru-RU"/>
        </w:rPr>
      </w:pPr>
      <w:r>
        <w:rPr>
          <w:rFonts w:ascii="Times New Roman" w:hAnsi="Times New Roman" w:cs="Times New Roman"/>
          <w:lang w:val="ru-RU"/>
        </w:rPr>
        <w:t>парогазовой установки мощностью 160 МВт в г. Актау, Республика Казахстан</w:t>
      </w:r>
      <w:r w:rsidRPr="00B75F1E">
        <w:rPr>
          <w:rFonts w:ascii="Times New Roman" w:hAnsi="Times New Roman" w:cs="Times New Roman"/>
          <w:lang w:val="ru-RU"/>
        </w:rPr>
        <w:t>»</w:t>
      </w:r>
    </w:p>
    <w:p w14:paraId="04EA9ED0" w14:textId="77777777" w:rsidR="00B45AEC" w:rsidRDefault="00B45AEC">
      <w:pPr>
        <w:pStyle w:val="2"/>
        <w:ind w:firstLine="480"/>
        <w:rPr>
          <w:rFonts w:asciiTheme="minorHAnsi" w:hAnsiTheme="minorHAnsi"/>
          <w:lang w:val="ru-RU"/>
        </w:rPr>
      </w:pPr>
    </w:p>
    <w:p w14:paraId="37DB5766" w14:textId="77777777" w:rsidR="00B45AEC" w:rsidRDefault="00B45AEC">
      <w:pPr>
        <w:pStyle w:val="1"/>
        <w:keepNext w:val="0"/>
        <w:keepLines w:val="0"/>
        <w:widowControl w:val="0"/>
        <w:spacing w:before="0"/>
        <w:rPr>
          <w:szCs w:val="36"/>
          <w:lang w:val="ru-RU"/>
        </w:rPr>
      </w:pPr>
    </w:p>
    <w:p w14:paraId="74B4A29E" w14:textId="77777777" w:rsidR="00B45AEC" w:rsidRDefault="00B45AEC">
      <w:pPr>
        <w:pStyle w:val="1"/>
        <w:keepNext w:val="0"/>
        <w:keepLines w:val="0"/>
        <w:widowControl w:val="0"/>
        <w:spacing w:before="0"/>
        <w:rPr>
          <w:szCs w:val="36"/>
          <w:lang w:val="ru-RU"/>
        </w:rPr>
      </w:pPr>
    </w:p>
    <w:p w14:paraId="50CF7AF0" w14:textId="77777777" w:rsidR="00B45AEC" w:rsidRDefault="00000000">
      <w:pPr>
        <w:pStyle w:val="1"/>
        <w:keepNext w:val="0"/>
        <w:keepLines w:val="0"/>
        <w:widowControl w:val="0"/>
        <w:spacing w:before="0"/>
        <w:rPr>
          <w:szCs w:val="36"/>
          <w:lang w:val="ru-RU"/>
        </w:rPr>
      </w:pPr>
      <w:bookmarkStart w:id="946" w:name="_Toc19380"/>
      <w:r>
        <w:rPr>
          <w:rFonts w:hint="eastAsia"/>
          <w:szCs w:val="36"/>
        </w:rPr>
        <w:t>投标</w:t>
      </w:r>
      <w:r>
        <w:rPr>
          <w:rFonts w:hint="eastAsia"/>
        </w:rPr>
        <w:t>报价</w:t>
      </w:r>
      <w:r>
        <w:rPr>
          <w:rFonts w:hint="eastAsia"/>
          <w:szCs w:val="36"/>
        </w:rPr>
        <w:t>文件</w:t>
      </w:r>
      <w:bookmarkEnd w:id="946"/>
    </w:p>
    <w:p w14:paraId="42AC26A0" w14:textId="77777777" w:rsidR="00B45AEC" w:rsidRDefault="00000000">
      <w:pPr>
        <w:pStyle w:val="1"/>
        <w:spacing w:before="0"/>
        <w:rPr>
          <w:lang w:val="ru-RU"/>
        </w:rPr>
      </w:pPr>
      <w:bookmarkStart w:id="947" w:name="_Toc20173"/>
      <w:r>
        <w:rPr>
          <w:lang w:val="ru-RU"/>
        </w:rPr>
        <w:t>Коммерческое предложение</w:t>
      </w:r>
      <w:bookmarkEnd w:id="947"/>
    </w:p>
    <w:p w14:paraId="61528F01" w14:textId="77777777" w:rsidR="00B45AEC" w:rsidRDefault="00B45AEC">
      <w:pPr>
        <w:pStyle w:val="a8"/>
        <w:widowControl w:val="0"/>
        <w:spacing w:line="360" w:lineRule="auto"/>
        <w:ind w:firstLine="480"/>
        <w:jc w:val="center"/>
        <w:rPr>
          <w:sz w:val="24"/>
          <w:szCs w:val="24"/>
          <w:lang w:val="ru-RU"/>
        </w:rPr>
      </w:pPr>
    </w:p>
    <w:p w14:paraId="3745131F" w14:textId="77777777" w:rsidR="00B45AEC" w:rsidRDefault="00B45AEC">
      <w:pPr>
        <w:pStyle w:val="a8"/>
        <w:widowControl w:val="0"/>
        <w:spacing w:line="360" w:lineRule="auto"/>
        <w:ind w:firstLine="480"/>
        <w:rPr>
          <w:sz w:val="24"/>
          <w:szCs w:val="24"/>
          <w:lang w:val="ru-RU"/>
        </w:rPr>
      </w:pPr>
    </w:p>
    <w:p w14:paraId="6FFB6C78" w14:textId="77777777" w:rsidR="00B45AEC" w:rsidRDefault="00B45AEC">
      <w:pPr>
        <w:pStyle w:val="a8"/>
        <w:widowControl w:val="0"/>
        <w:spacing w:line="360" w:lineRule="auto"/>
        <w:ind w:firstLineChars="0" w:firstLine="0"/>
        <w:rPr>
          <w:sz w:val="24"/>
          <w:szCs w:val="24"/>
          <w:lang w:val="ru-RU"/>
        </w:rPr>
      </w:pPr>
    </w:p>
    <w:p w14:paraId="1B7D1A21" w14:textId="77777777" w:rsidR="00B45AEC" w:rsidRDefault="00B45AEC">
      <w:pPr>
        <w:pStyle w:val="2"/>
        <w:spacing w:after="0" w:line="360" w:lineRule="auto"/>
        <w:ind w:firstLine="480"/>
        <w:rPr>
          <w:lang w:val="ru-RU"/>
        </w:rPr>
      </w:pPr>
    </w:p>
    <w:p w14:paraId="29601212" w14:textId="77777777" w:rsidR="00B45AEC" w:rsidRDefault="00000000">
      <w:pPr>
        <w:widowControl w:val="0"/>
        <w:spacing w:line="360" w:lineRule="auto"/>
        <w:ind w:firstLineChars="0" w:firstLine="0"/>
        <w:rPr>
          <w:szCs w:val="24"/>
          <w:lang w:val="ru-RU"/>
        </w:rPr>
      </w:pPr>
      <w:r>
        <w:rPr>
          <w:szCs w:val="24"/>
        </w:rPr>
        <w:t>投标人</w:t>
      </w:r>
      <w:r>
        <w:rPr>
          <w:szCs w:val="24"/>
          <w:lang w:val="ru-RU"/>
        </w:rPr>
        <w:t>：</w:t>
      </w:r>
      <w:r>
        <w:rPr>
          <w:szCs w:val="24"/>
          <w:u w:val="single"/>
          <w:lang w:val="ru-RU"/>
        </w:rPr>
        <w:t xml:space="preserve">            </w:t>
      </w:r>
      <w:r>
        <w:rPr>
          <w:rFonts w:hint="eastAsia"/>
          <w:szCs w:val="24"/>
          <w:u w:val="single"/>
          <w:lang w:val="ru-RU"/>
        </w:rPr>
        <w:t xml:space="preserve">                                </w:t>
      </w:r>
      <w:r>
        <w:rPr>
          <w:szCs w:val="24"/>
          <w:u w:val="single"/>
          <w:lang w:val="ru-RU"/>
        </w:rPr>
        <w:t xml:space="preserve">     </w:t>
      </w:r>
      <w:r>
        <w:rPr>
          <w:szCs w:val="24"/>
          <w:lang w:val="ru-RU"/>
        </w:rPr>
        <w:t>(</w:t>
      </w:r>
      <w:r>
        <w:rPr>
          <w:szCs w:val="24"/>
        </w:rPr>
        <w:t>盖单位公章</w:t>
      </w:r>
      <w:r>
        <w:rPr>
          <w:szCs w:val="24"/>
          <w:lang w:val="ru-RU"/>
        </w:rPr>
        <w:t>)</w:t>
      </w:r>
    </w:p>
    <w:p w14:paraId="65A20B36" w14:textId="77777777" w:rsidR="00B45AEC" w:rsidRDefault="00000000">
      <w:pPr>
        <w:widowControl w:val="0"/>
        <w:spacing w:line="360" w:lineRule="auto"/>
        <w:ind w:firstLineChars="0" w:firstLine="0"/>
        <w:rPr>
          <w:szCs w:val="24"/>
          <w:lang w:val="ru-RU"/>
        </w:rPr>
      </w:pPr>
      <w:r>
        <w:rPr>
          <w:szCs w:val="24"/>
          <w:lang w:val="ru-RU"/>
        </w:rPr>
        <w:t>Участник тендера:____</w:t>
      </w:r>
      <w:r>
        <w:rPr>
          <w:szCs w:val="24"/>
          <w:u w:val="single"/>
          <w:lang w:val="ru-RU"/>
        </w:rPr>
        <w:t>__</w:t>
      </w:r>
      <w:r>
        <w:rPr>
          <w:rFonts w:hint="eastAsia"/>
          <w:szCs w:val="24"/>
          <w:u w:val="single"/>
          <w:lang w:val="ru-RU"/>
        </w:rPr>
        <w:t xml:space="preserve">                                 </w:t>
      </w:r>
      <w:r>
        <w:rPr>
          <w:szCs w:val="24"/>
          <w:u w:val="single"/>
          <w:lang w:val="ru-RU"/>
        </w:rPr>
        <w:t>___</w:t>
      </w:r>
      <w:r>
        <w:rPr>
          <w:szCs w:val="24"/>
          <w:lang w:val="ru-RU"/>
        </w:rPr>
        <w:t>_____/М.П</w:t>
      </w:r>
    </w:p>
    <w:p w14:paraId="14950C2F" w14:textId="77777777" w:rsidR="00B45AEC" w:rsidRDefault="00000000">
      <w:pPr>
        <w:widowControl w:val="0"/>
        <w:spacing w:line="360" w:lineRule="auto"/>
        <w:ind w:firstLineChars="0" w:firstLine="0"/>
        <w:rPr>
          <w:szCs w:val="24"/>
          <w:u w:val="single"/>
          <w:lang w:val="ru-RU"/>
        </w:rPr>
      </w:pPr>
      <w:r>
        <w:rPr>
          <w:szCs w:val="24"/>
        </w:rPr>
        <w:t>法定代表人或其委托代理人签字</w:t>
      </w:r>
      <w:r>
        <w:rPr>
          <w:szCs w:val="24"/>
          <w:lang w:val="ru-RU"/>
        </w:rPr>
        <w:t>：</w:t>
      </w:r>
      <w:r>
        <w:rPr>
          <w:rFonts w:hint="eastAsia"/>
          <w:szCs w:val="24"/>
          <w:u w:val="single"/>
          <w:lang w:val="ru-RU"/>
        </w:rPr>
        <w:t xml:space="preserve">                                     </w:t>
      </w:r>
    </w:p>
    <w:p w14:paraId="35011A53" w14:textId="77777777" w:rsidR="00B45AEC" w:rsidRDefault="00000000">
      <w:pPr>
        <w:widowControl w:val="0"/>
        <w:spacing w:line="360" w:lineRule="auto"/>
        <w:ind w:firstLineChars="0" w:firstLine="0"/>
        <w:jc w:val="both"/>
        <w:rPr>
          <w:rFonts w:eastAsia="楷体"/>
          <w:szCs w:val="24"/>
          <w:u w:val="single"/>
          <w:lang w:val="ru-RU"/>
        </w:rPr>
      </w:pPr>
      <w:r>
        <w:rPr>
          <w:rFonts w:eastAsia="楷体"/>
          <w:szCs w:val="24"/>
          <w:lang w:val="ru-RU" w:bidi="ar"/>
        </w:rPr>
        <w:t>Подпись законного представителя или его уполномоченного представителя</w:t>
      </w:r>
      <w:r>
        <w:rPr>
          <w:rFonts w:eastAsia="楷体" w:hint="eastAsia"/>
          <w:szCs w:val="24"/>
          <w:lang w:val="ru-RU" w:bidi="ar"/>
        </w:rPr>
        <w:t>:</w:t>
      </w:r>
      <w:r>
        <w:rPr>
          <w:rFonts w:eastAsia="楷体" w:hint="eastAsia"/>
          <w:szCs w:val="24"/>
          <w:u w:val="single"/>
          <w:lang w:val="ru-RU" w:bidi="ar"/>
        </w:rPr>
        <w:t xml:space="preserve">           </w:t>
      </w:r>
    </w:p>
    <w:p w14:paraId="065BC549" w14:textId="77777777" w:rsidR="00B45AEC" w:rsidRDefault="00B45AEC">
      <w:pPr>
        <w:widowControl w:val="0"/>
        <w:spacing w:line="360" w:lineRule="auto"/>
        <w:ind w:firstLineChars="0" w:firstLine="0"/>
        <w:jc w:val="center"/>
        <w:rPr>
          <w:szCs w:val="24"/>
          <w:lang w:val="ru-RU"/>
        </w:rPr>
      </w:pPr>
    </w:p>
    <w:p w14:paraId="09AC40EA" w14:textId="77777777" w:rsidR="00B45AEC" w:rsidRDefault="00B45AEC">
      <w:pPr>
        <w:widowControl w:val="0"/>
        <w:spacing w:line="360" w:lineRule="auto"/>
        <w:ind w:firstLineChars="0" w:firstLine="0"/>
        <w:jc w:val="center"/>
        <w:rPr>
          <w:szCs w:val="24"/>
          <w:lang w:val="ru-RU"/>
        </w:rPr>
      </w:pPr>
    </w:p>
    <w:p w14:paraId="3042F7BF" w14:textId="77777777" w:rsidR="00B45AEC" w:rsidRDefault="00000000">
      <w:pPr>
        <w:widowControl w:val="0"/>
        <w:spacing w:line="360" w:lineRule="auto"/>
        <w:ind w:firstLineChars="0" w:firstLine="0"/>
        <w:jc w:val="center"/>
        <w:rPr>
          <w:szCs w:val="24"/>
          <w:lang w:val="ru-RU"/>
        </w:rPr>
      </w:pPr>
      <w:r>
        <w:rPr>
          <w:szCs w:val="24"/>
        </w:rPr>
        <w:t>日期</w:t>
      </w:r>
      <w:r>
        <w:rPr>
          <w:szCs w:val="24"/>
          <w:lang w:val="ru-RU"/>
        </w:rPr>
        <w:t>：</w:t>
      </w:r>
      <w:r>
        <w:rPr>
          <w:szCs w:val="24"/>
          <w:lang w:val="ru-RU"/>
        </w:rPr>
        <w:t xml:space="preserve"> </w:t>
      </w:r>
      <w:r>
        <w:rPr>
          <w:szCs w:val="24"/>
          <w:u w:val="single"/>
          <w:lang w:val="ru-RU"/>
        </w:rPr>
        <w:t xml:space="preserve">     </w:t>
      </w:r>
      <w:r>
        <w:rPr>
          <w:szCs w:val="24"/>
        </w:rPr>
        <w:t>年</w:t>
      </w:r>
      <w:r>
        <w:rPr>
          <w:szCs w:val="24"/>
          <w:u w:val="single"/>
          <w:lang w:val="ru-RU"/>
        </w:rPr>
        <w:t xml:space="preserve">   </w:t>
      </w:r>
      <w:r>
        <w:rPr>
          <w:szCs w:val="24"/>
        </w:rPr>
        <w:t>月</w:t>
      </w:r>
      <w:r>
        <w:rPr>
          <w:szCs w:val="24"/>
          <w:u w:val="single"/>
          <w:lang w:val="ru-RU"/>
        </w:rPr>
        <w:t xml:space="preserve">   </w:t>
      </w:r>
      <w:r>
        <w:rPr>
          <w:szCs w:val="24"/>
        </w:rPr>
        <w:t>日</w:t>
      </w:r>
    </w:p>
    <w:p w14:paraId="142730B5" w14:textId="77777777" w:rsidR="00B45AEC" w:rsidRDefault="00000000">
      <w:pPr>
        <w:widowControl w:val="0"/>
        <w:spacing w:line="360" w:lineRule="auto"/>
        <w:ind w:firstLineChars="0" w:firstLine="0"/>
        <w:jc w:val="center"/>
        <w:rPr>
          <w:szCs w:val="24"/>
          <w:lang w:val="ru-RU"/>
        </w:rPr>
      </w:pPr>
      <w:r>
        <w:rPr>
          <w:szCs w:val="24"/>
          <w:lang w:val="ru-RU"/>
        </w:rPr>
        <w:t>Дата:____год _____месяц____ день</w:t>
      </w:r>
    </w:p>
    <w:p w14:paraId="3E844CD2" w14:textId="77777777" w:rsidR="00B45AEC" w:rsidRDefault="00B45AEC">
      <w:pPr>
        <w:widowControl w:val="0"/>
        <w:spacing w:line="360" w:lineRule="auto"/>
        <w:ind w:firstLineChars="0" w:firstLine="0"/>
        <w:rPr>
          <w:szCs w:val="24"/>
          <w:lang w:val="ru-RU"/>
        </w:rPr>
        <w:sectPr w:rsidR="00B45AEC">
          <w:footerReference w:type="default" r:id="rId30"/>
          <w:pgSz w:w="11907" w:h="16839"/>
          <w:pgMar w:top="1797" w:right="1440" w:bottom="1797" w:left="1440" w:header="1021" w:footer="851" w:gutter="0"/>
          <w:cols w:space="720"/>
          <w:docGrid w:linePitch="299"/>
        </w:sectPr>
      </w:pPr>
    </w:p>
    <w:p w14:paraId="7483EF8D" w14:textId="77777777" w:rsidR="00B45AEC" w:rsidRDefault="00000000">
      <w:pPr>
        <w:pStyle w:val="afb"/>
        <w:widowControl w:val="0"/>
        <w:numPr>
          <w:ilvl w:val="0"/>
          <w:numId w:val="10"/>
        </w:numPr>
        <w:adjustRightInd/>
        <w:spacing w:before="120" w:line="240" w:lineRule="auto"/>
        <w:rPr>
          <w:rFonts w:asciiTheme="minorHAnsi" w:hAnsiTheme="minorHAnsi" w:hint="default"/>
          <w:lang w:val="ru-RU"/>
        </w:rPr>
      </w:pPr>
      <w:bookmarkStart w:id="948" w:name="_Toc21117"/>
      <w:bookmarkStart w:id="949" w:name="_Toc24158"/>
      <w:bookmarkStart w:id="950" w:name="_Toc19935"/>
      <w:bookmarkStart w:id="951" w:name="_Toc6366"/>
      <w:bookmarkStart w:id="952" w:name="_Toc32765"/>
      <w:bookmarkStart w:id="953" w:name="_Toc31111"/>
      <w:bookmarkStart w:id="954" w:name="_Toc20255"/>
      <w:bookmarkStart w:id="955" w:name="_Toc31571"/>
      <w:bookmarkStart w:id="956" w:name="_Toc28347"/>
      <w:bookmarkStart w:id="957" w:name="_Toc27491"/>
      <w:bookmarkStart w:id="958" w:name="_Toc24615"/>
      <w:bookmarkStart w:id="959" w:name="_Toc28465"/>
      <w:bookmarkStart w:id="960" w:name="_Toc28996"/>
      <w:bookmarkStart w:id="961" w:name="_Toc6291"/>
      <w:bookmarkStart w:id="962" w:name="_Toc10772"/>
      <w:bookmarkStart w:id="963" w:name="_Toc10087"/>
      <w:bookmarkStart w:id="964" w:name="_Toc19612"/>
      <w:bookmarkStart w:id="965" w:name="_Toc20348"/>
      <w:bookmarkStart w:id="966" w:name="_Toc15330"/>
      <w:bookmarkStart w:id="967" w:name="_Toc9463"/>
      <w:r>
        <w:lastRenderedPageBreak/>
        <w:t>投标报价汇总表</w:t>
      </w:r>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p>
    <w:p w14:paraId="0489D735" w14:textId="77777777" w:rsidR="00B45AEC" w:rsidRDefault="00000000">
      <w:pPr>
        <w:adjustRightInd/>
        <w:snapToGrid/>
        <w:spacing w:line="240" w:lineRule="auto"/>
        <w:ind w:firstLineChars="0" w:firstLine="0"/>
        <w:jc w:val="center"/>
        <w:rPr>
          <w:rFonts w:eastAsia="Times New Roman"/>
          <w:kern w:val="0"/>
          <w:szCs w:val="22"/>
          <w:lang w:val="ru-RU"/>
        </w:rPr>
      </w:pPr>
      <w:r w:rsidRPr="00B75F1E">
        <w:rPr>
          <w:rFonts w:eastAsia="Times New Roman"/>
          <w:kern w:val="0"/>
          <w:szCs w:val="22"/>
          <w:lang w:val="ru-RU"/>
        </w:rPr>
        <w:t>Сводная таблица тендерного предложения</w:t>
      </w:r>
    </w:p>
    <w:p w14:paraId="3711BDC8" w14:textId="77777777" w:rsidR="00B45AEC" w:rsidRDefault="00000000">
      <w:pPr>
        <w:adjustRightInd/>
        <w:snapToGrid/>
        <w:spacing w:line="240" w:lineRule="auto"/>
        <w:ind w:firstLineChars="0" w:firstLine="0"/>
        <w:jc w:val="center"/>
        <w:rPr>
          <w:rFonts w:eastAsia="Times New Roman"/>
          <w:kern w:val="0"/>
          <w:szCs w:val="22"/>
          <w:lang w:val="ru-RU"/>
        </w:rPr>
      </w:pPr>
      <w:r w:rsidRPr="00B75F1E">
        <w:rPr>
          <w:rFonts w:eastAsia="Times New Roman"/>
          <w:kern w:val="0"/>
          <w:szCs w:val="22"/>
          <w:lang w:val="ru-RU"/>
        </w:rPr>
        <w:t xml:space="preserve"> (технико-коммерческое предложение)</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2823"/>
        <w:gridCol w:w="1588"/>
        <w:gridCol w:w="3475"/>
      </w:tblGrid>
      <w:tr w:rsidR="00B45AEC" w14:paraId="5D8DCA49" w14:textId="77777777">
        <w:trPr>
          <w:trHeight w:val="567"/>
        </w:trPr>
        <w:tc>
          <w:tcPr>
            <w:tcW w:w="625" w:type="pct"/>
            <w:tcBorders>
              <w:tl2br w:val="nil"/>
              <w:tr2bl w:val="nil"/>
            </w:tcBorders>
            <w:vAlign w:val="center"/>
          </w:tcPr>
          <w:p w14:paraId="3EAA7DF8" w14:textId="77777777" w:rsidR="00B45AEC" w:rsidRDefault="00000000">
            <w:pPr>
              <w:pStyle w:val="af6"/>
              <w:spacing w:beforeLines="0" w:before="120"/>
              <w:jc w:val="center"/>
              <w:rPr>
                <w:rFonts w:ascii="黑体" w:hAnsi="黑体" w:cs="黑体"/>
                <w:color w:val="auto"/>
                <w:szCs w:val="21"/>
              </w:rPr>
            </w:pPr>
            <w:r>
              <w:rPr>
                <w:rFonts w:ascii="黑体" w:hAnsi="黑体" w:cs="黑体"/>
                <w:color w:val="auto"/>
                <w:szCs w:val="21"/>
              </w:rPr>
              <w:t>序号</w:t>
            </w:r>
          </w:p>
        </w:tc>
        <w:tc>
          <w:tcPr>
            <w:tcW w:w="1565" w:type="pct"/>
            <w:tcBorders>
              <w:tl2br w:val="nil"/>
              <w:tr2bl w:val="nil"/>
            </w:tcBorders>
            <w:vAlign w:val="center"/>
          </w:tcPr>
          <w:p w14:paraId="2DAF648B" w14:textId="77777777" w:rsidR="00B45AEC" w:rsidRDefault="00000000">
            <w:pPr>
              <w:pStyle w:val="af6"/>
              <w:spacing w:beforeLines="0" w:before="0"/>
              <w:jc w:val="center"/>
              <w:rPr>
                <w:rFonts w:asciiTheme="minorHAnsi" w:hAnsiTheme="minorHAnsi" w:cs="黑体" w:hint="default"/>
                <w:color w:val="auto"/>
                <w:szCs w:val="21"/>
                <w:lang w:val="ru-RU"/>
              </w:rPr>
            </w:pPr>
            <w:r>
              <w:rPr>
                <w:rFonts w:ascii="黑体" w:hAnsi="黑体" w:cs="黑体"/>
                <w:color w:val="auto"/>
                <w:szCs w:val="21"/>
              </w:rPr>
              <w:t>分项名称</w:t>
            </w:r>
          </w:p>
          <w:p w14:paraId="3CB0ECFB" w14:textId="77777777" w:rsidR="00B45AEC" w:rsidRDefault="00000000">
            <w:pPr>
              <w:pStyle w:val="af6"/>
              <w:spacing w:beforeLines="0" w:before="0"/>
              <w:jc w:val="center"/>
              <w:rPr>
                <w:rFonts w:ascii="黑体" w:hAnsi="黑体" w:cs="黑体"/>
                <w:color w:val="auto"/>
                <w:szCs w:val="21"/>
              </w:rPr>
            </w:pPr>
            <w:proofErr w:type="spellStart"/>
            <w:r>
              <w:rPr>
                <w:rFonts w:hint="default"/>
                <w:color w:val="auto"/>
                <w:sz w:val="18"/>
                <w:szCs w:val="18"/>
              </w:rPr>
              <w:t>Наименование</w:t>
            </w:r>
            <w:proofErr w:type="spellEnd"/>
            <w:r>
              <w:rPr>
                <w:rFonts w:hint="default"/>
                <w:color w:val="auto"/>
                <w:sz w:val="18"/>
                <w:szCs w:val="18"/>
              </w:rPr>
              <w:t xml:space="preserve"> </w:t>
            </w:r>
            <w:proofErr w:type="spellStart"/>
            <w:r>
              <w:rPr>
                <w:rFonts w:hint="default"/>
                <w:color w:val="auto"/>
                <w:sz w:val="18"/>
                <w:szCs w:val="18"/>
              </w:rPr>
              <w:t>позиции</w:t>
            </w:r>
            <w:proofErr w:type="spellEnd"/>
          </w:p>
        </w:tc>
        <w:tc>
          <w:tcPr>
            <w:tcW w:w="881" w:type="pct"/>
            <w:tcBorders>
              <w:tl2br w:val="nil"/>
              <w:tr2bl w:val="nil"/>
            </w:tcBorders>
            <w:vAlign w:val="center"/>
          </w:tcPr>
          <w:p w14:paraId="6A8033C5" w14:textId="77777777" w:rsidR="00B45AEC" w:rsidRDefault="00000000">
            <w:pPr>
              <w:pStyle w:val="af6"/>
              <w:spacing w:beforeLines="0" w:before="0"/>
              <w:jc w:val="center"/>
              <w:rPr>
                <w:rFonts w:asciiTheme="minorHAnsi" w:hAnsiTheme="minorHAnsi" w:cs="黑体" w:hint="default"/>
                <w:color w:val="auto"/>
                <w:szCs w:val="21"/>
                <w:lang w:val="ru-RU"/>
              </w:rPr>
            </w:pPr>
            <w:r>
              <w:rPr>
                <w:rFonts w:ascii="黑体" w:hAnsi="黑体" w:cs="黑体"/>
                <w:color w:val="auto"/>
                <w:szCs w:val="21"/>
              </w:rPr>
              <w:t>金额（</w:t>
            </w:r>
            <w:proofErr w:type="gramStart"/>
            <w:r>
              <w:rPr>
                <w:rFonts w:ascii="黑体" w:hAnsi="黑体" w:cs="黑体"/>
                <w:color w:val="auto"/>
                <w:szCs w:val="21"/>
              </w:rPr>
              <w:t>坚</w:t>
            </w:r>
            <w:proofErr w:type="gramEnd"/>
            <w:r>
              <w:rPr>
                <w:rFonts w:ascii="黑体" w:hAnsi="黑体" w:cs="黑体"/>
                <w:color w:val="auto"/>
                <w:szCs w:val="21"/>
              </w:rPr>
              <w:t>戈）</w:t>
            </w:r>
          </w:p>
          <w:p w14:paraId="534EFD8F" w14:textId="77777777" w:rsidR="00B45AEC" w:rsidRDefault="00000000">
            <w:pPr>
              <w:pStyle w:val="af6"/>
              <w:spacing w:beforeLines="0" w:before="0"/>
              <w:jc w:val="center"/>
              <w:rPr>
                <w:rFonts w:asciiTheme="minorHAnsi" w:hAnsiTheme="minorHAnsi" w:cs="黑体" w:hint="default"/>
                <w:color w:val="auto"/>
                <w:szCs w:val="21"/>
                <w:lang w:val="ru-RU"/>
              </w:rPr>
            </w:pPr>
            <w:proofErr w:type="spellStart"/>
            <w:r>
              <w:rPr>
                <w:rFonts w:hint="default"/>
                <w:color w:val="auto"/>
                <w:sz w:val="18"/>
                <w:szCs w:val="18"/>
              </w:rPr>
              <w:t>Сумма</w:t>
            </w:r>
            <w:proofErr w:type="spellEnd"/>
            <w:r>
              <w:rPr>
                <w:rFonts w:hint="default"/>
                <w:color w:val="auto"/>
                <w:sz w:val="18"/>
                <w:szCs w:val="18"/>
              </w:rPr>
              <w:t xml:space="preserve"> (</w:t>
            </w:r>
            <w:proofErr w:type="spellStart"/>
            <w:r>
              <w:rPr>
                <w:rFonts w:hint="default"/>
                <w:color w:val="auto"/>
                <w:sz w:val="18"/>
                <w:szCs w:val="18"/>
              </w:rPr>
              <w:t>тенге</w:t>
            </w:r>
            <w:proofErr w:type="spellEnd"/>
            <w:r>
              <w:rPr>
                <w:rFonts w:hint="default"/>
                <w:color w:val="auto"/>
                <w:sz w:val="18"/>
                <w:szCs w:val="18"/>
              </w:rPr>
              <w:t>)</w:t>
            </w:r>
          </w:p>
        </w:tc>
        <w:tc>
          <w:tcPr>
            <w:tcW w:w="1927" w:type="pct"/>
            <w:tcBorders>
              <w:tl2br w:val="nil"/>
              <w:tr2bl w:val="nil"/>
            </w:tcBorders>
            <w:vAlign w:val="center"/>
          </w:tcPr>
          <w:p w14:paraId="18622D7E" w14:textId="77777777" w:rsidR="00B45AEC" w:rsidRDefault="00000000">
            <w:pPr>
              <w:pStyle w:val="af6"/>
              <w:spacing w:beforeLines="0" w:before="0"/>
              <w:jc w:val="center"/>
              <w:rPr>
                <w:rFonts w:asciiTheme="minorHAnsi" w:hAnsiTheme="minorHAnsi" w:cs="黑体" w:hint="default"/>
                <w:color w:val="auto"/>
                <w:szCs w:val="21"/>
                <w:lang w:val="ru-RU"/>
              </w:rPr>
            </w:pPr>
            <w:r>
              <w:rPr>
                <w:rFonts w:ascii="黑体" w:hAnsi="黑体" w:cs="黑体"/>
                <w:color w:val="auto"/>
                <w:szCs w:val="21"/>
              </w:rPr>
              <w:t>备注</w:t>
            </w:r>
          </w:p>
          <w:p w14:paraId="09780CC0" w14:textId="77777777" w:rsidR="00B45AEC" w:rsidRDefault="00000000">
            <w:pPr>
              <w:pStyle w:val="af6"/>
              <w:spacing w:beforeLines="0" w:before="0"/>
              <w:jc w:val="center"/>
              <w:rPr>
                <w:rFonts w:ascii="黑体" w:hAnsi="黑体" w:cs="黑体"/>
                <w:color w:val="auto"/>
                <w:szCs w:val="21"/>
              </w:rPr>
            </w:pPr>
            <w:proofErr w:type="spellStart"/>
            <w:r>
              <w:rPr>
                <w:rFonts w:hint="default"/>
                <w:color w:val="auto"/>
                <w:sz w:val="18"/>
                <w:szCs w:val="18"/>
              </w:rPr>
              <w:t>Примечания</w:t>
            </w:r>
            <w:proofErr w:type="spellEnd"/>
          </w:p>
        </w:tc>
      </w:tr>
      <w:tr w:rsidR="00B45AEC" w14:paraId="5938645C" w14:textId="77777777">
        <w:trPr>
          <w:trHeight w:val="567"/>
        </w:trPr>
        <w:tc>
          <w:tcPr>
            <w:tcW w:w="625" w:type="pct"/>
            <w:tcBorders>
              <w:tl2br w:val="nil"/>
              <w:tr2bl w:val="nil"/>
            </w:tcBorders>
            <w:vAlign w:val="center"/>
          </w:tcPr>
          <w:p w14:paraId="239636A0" w14:textId="77777777" w:rsidR="00B45AEC" w:rsidRDefault="00000000">
            <w:pPr>
              <w:pStyle w:val="af6"/>
              <w:spacing w:beforeLines="0" w:before="0"/>
              <w:jc w:val="center"/>
              <w:rPr>
                <w:rFonts w:hint="default"/>
                <w:color w:val="auto"/>
                <w:szCs w:val="21"/>
              </w:rPr>
            </w:pPr>
            <w:bookmarkStart w:id="968" w:name="OLE_LINK60" w:colFirst="0" w:colLast="3"/>
            <w:r>
              <w:rPr>
                <w:color w:val="auto"/>
                <w:szCs w:val="21"/>
              </w:rPr>
              <w:t>1</w:t>
            </w:r>
          </w:p>
        </w:tc>
        <w:tc>
          <w:tcPr>
            <w:tcW w:w="1565" w:type="pct"/>
            <w:tcBorders>
              <w:tl2br w:val="nil"/>
              <w:tr2bl w:val="nil"/>
            </w:tcBorders>
            <w:vAlign w:val="center"/>
          </w:tcPr>
          <w:p w14:paraId="54BA6560" w14:textId="77777777" w:rsidR="00B45AEC" w:rsidRDefault="00000000">
            <w:pPr>
              <w:pStyle w:val="af6"/>
              <w:spacing w:beforeLines="0" w:before="0"/>
              <w:rPr>
                <w:rFonts w:hint="default"/>
                <w:color w:val="auto"/>
                <w:sz w:val="20"/>
                <w:szCs w:val="20"/>
                <w:lang w:val="ru-RU"/>
              </w:rPr>
            </w:pPr>
            <w:r>
              <w:rPr>
                <w:rFonts w:hint="default"/>
                <w:color w:val="auto"/>
                <w:sz w:val="20"/>
                <w:szCs w:val="20"/>
              </w:rPr>
              <w:t>人工成本</w:t>
            </w:r>
          </w:p>
          <w:p w14:paraId="0DCFF822" w14:textId="77777777" w:rsidR="00B45AEC" w:rsidRDefault="00000000">
            <w:pPr>
              <w:pStyle w:val="af6"/>
              <w:spacing w:beforeLines="0" w:before="0"/>
              <w:rPr>
                <w:rFonts w:hint="default"/>
                <w:color w:val="auto"/>
                <w:sz w:val="20"/>
                <w:szCs w:val="20"/>
              </w:rPr>
            </w:pPr>
            <w:proofErr w:type="spellStart"/>
            <w:r>
              <w:rPr>
                <w:rFonts w:hint="default"/>
                <w:color w:val="auto"/>
                <w:sz w:val="20"/>
                <w:szCs w:val="20"/>
              </w:rPr>
              <w:t>Затраты</w:t>
            </w:r>
            <w:proofErr w:type="spellEnd"/>
            <w:r>
              <w:rPr>
                <w:rFonts w:hint="default"/>
                <w:color w:val="auto"/>
                <w:sz w:val="20"/>
                <w:szCs w:val="20"/>
              </w:rPr>
              <w:t xml:space="preserve"> </w:t>
            </w:r>
            <w:proofErr w:type="spellStart"/>
            <w:r>
              <w:rPr>
                <w:rFonts w:hint="default"/>
                <w:color w:val="auto"/>
                <w:sz w:val="20"/>
                <w:szCs w:val="20"/>
              </w:rPr>
              <w:t>на</w:t>
            </w:r>
            <w:proofErr w:type="spellEnd"/>
            <w:r>
              <w:rPr>
                <w:rFonts w:hint="default"/>
                <w:color w:val="auto"/>
                <w:sz w:val="20"/>
                <w:szCs w:val="20"/>
              </w:rPr>
              <w:t xml:space="preserve"> </w:t>
            </w:r>
            <w:proofErr w:type="spellStart"/>
            <w:r>
              <w:rPr>
                <w:rFonts w:hint="default"/>
                <w:color w:val="auto"/>
                <w:sz w:val="20"/>
                <w:szCs w:val="20"/>
              </w:rPr>
              <w:t>рабочую</w:t>
            </w:r>
            <w:proofErr w:type="spellEnd"/>
            <w:r>
              <w:rPr>
                <w:rFonts w:hint="default"/>
                <w:color w:val="auto"/>
                <w:sz w:val="20"/>
                <w:szCs w:val="20"/>
              </w:rPr>
              <w:t xml:space="preserve"> </w:t>
            </w:r>
            <w:proofErr w:type="spellStart"/>
            <w:r>
              <w:rPr>
                <w:rFonts w:hint="default"/>
                <w:color w:val="auto"/>
                <w:sz w:val="20"/>
                <w:szCs w:val="20"/>
              </w:rPr>
              <w:t>силу</w:t>
            </w:r>
            <w:proofErr w:type="spellEnd"/>
          </w:p>
        </w:tc>
        <w:tc>
          <w:tcPr>
            <w:tcW w:w="881" w:type="pct"/>
            <w:tcBorders>
              <w:tl2br w:val="nil"/>
              <w:tr2bl w:val="nil"/>
            </w:tcBorders>
            <w:vAlign w:val="center"/>
          </w:tcPr>
          <w:p w14:paraId="7E6EE52C" w14:textId="77777777" w:rsidR="00B45AEC" w:rsidRDefault="00B45AEC">
            <w:pPr>
              <w:pStyle w:val="af6"/>
              <w:spacing w:beforeLines="0" w:before="0"/>
              <w:rPr>
                <w:rFonts w:hint="default"/>
                <w:color w:val="auto"/>
                <w:szCs w:val="21"/>
              </w:rPr>
            </w:pPr>
          </w:p>
        </w:tc>
        <w:tc>
          <w:tcPr>
            <w:tcW w:w="1927" w:type="pct"/>
            <w:tcBorders>
              <w:tl2br w:val="nil"/>
              <w:tr2bl w:val="nil"/>
            </w:tcBorders>
            <w:vAlign w:val="center"/>
          </w:tcPr>
          <w:p w14:paraId="7F5ACB5B" w14:textId="77777777" w:rsidR="00B45AEC" w:rsidRDefault="00000000">
            <w:pPr>
              <w:pStyle w:val="af6"/>
              <w:spacing w:beforeLines="0" w:before="0"/>
              <w:rPr>
                <w:rFonts w:hint="default"/>
                <w:color w:val="auto"/>
                <w:sz w:val="20"/>
                <w:szCs w:val="20"/>
              </w:rPr>
            </w:pPr>
            <w:r>
              <w:rPr>
                <w:rFonts w:hint="default"/>
                <w:color w:val="auto"/>
                <w:sz w:val="20"/>
                <w:szCs w:val="20"/>
              </w:rPr>
              <w:t>根据人工成本分项报价清单填写</w:t>
            </w:r>
            <w:proofErr w:type="spellStart"/>
            <w:r>
              <w:rPr>
                <w:rFonts w:hint="default"/>
                <w:color w:val="auto"/>
                <w:sz w:val="20"/>
                <w:szCs w:val="20"/>
              </w:rPr>
              <w:t>Заполняется</w:t>
            </w:r>
            <w:proofErr w:type="spellEnd"/>
            <w:r>
              <w:rPr>
                <w:rFonts w:hint="default"/>
                <w:color w:val="auto"/>
                <w:sz w:val="20"/>
                <w:szCs w:val="20"/>
              </w:rPr>
              <w:t xml:space="preserve"> </w:t>
            </w:r>
            <w:proofErr w:type="spellStart"/>
            <w:r>
              <w:rPr>
                <w:rFonts w:hint="default"/>
                <w:color w:val="auto"/>
                <w:sz w:val="20"/>
                <w:szCs w:val="20"/>
              </w:rPr>
              <w:t>согласно</w:t>
            </w:r>
            <w:proofErr w:type="spellEnd"/>
            <w:r>
              <w:rPr>
                <w:rFonts w:hint="default"/>
                <w:color w:val="auto"/>
                <w:sz w:val="20"/>
                <w:szCs w:val="20"/>
              </w:rPr>
              <w:t xml:space="preserve"> </w:t>
            </w:r>
            <w:proofErr w:type="spellStart"/>
            <w:r>
              <w:rPr>
                <w:rFonts w:hint="default"/>
                <w:color w:val="auto"/>
                <w:sz w:val="20"/>
                <w:szCs w:val="20"/>
              </w:rPr>
              <w:t>детализации</w:t>
            </w:r>
            <w:proofErr w:type="spellEnd"/>
            <w:r>
              <w:rPr>
                <w:rFonts w:hint="default"/>
                <w:color w:val="auto"/>
                <w:sz w:val="20"/>
                <w:szCs w:val="20"/>
              </w:rPr>
              <w:t xml:space="preserve"> </w:t>
            </w:r>
            <w:proofErr w:type="spellStart"/>
            <w:r>
              <w:rPr>
                <w:rFonts w:hint="default"/>
                <w:color w:val="auto"/>
                <w:sz w:val="20"/>
                <w:szCs w:val="20"/>
              </w:rPr>
              <w:t>затрат</w:t>
            </w:r>
            <w:proofErr w:type="spellEnd"/>
            <w:r>
              <w:rPr>
                <w:rFonts w:hint="default"/>
                <w:color w:val="auto"/>
                <w:sz w:val="20"/>
                <w:szCs w:val="20"/>
              </w:rPr>
              <w:t xml:space="preserve"> </w:t>
            </w:r>
            <w:proofErr w:type="spellStart"/>
            <w:r>
              <w:rPr>
                <w:rFonts w:hint="default"/>
                <w:color w:val="auto"/>
                <w:sz w:val="20"/>
                <w:szCs w:val="20"/>
              </w:rPr>
              <w:t>на</w:t>
            </w:r>
            <w:proofErr w:type="spellEnd"/>
            <w:r>
              <w:rPr>
                <w:rFonts w:hint="default"/>
                <w:color w:val="auto"/>
                <w:sz w:val="20"/>
                <w:szCs w:val="20"/>
              </w:rPr>
              <w:t xml:space="preserve"> </w:t>
            </w:r>
            <w:proofErr w:type="spellStart"/>
            <w:r>
              <w:rPr>
                <w:rFonts w:hint="default"/>
                <w:color w:val="auto"/>
                <w:sz w:val="20"/>
                <w:szCs w:val="20"/>
              </w:rPr>
              <w:t>рабочую</w:t>
            </w:r>
            <w:proofErr w:type="spellEnd"/>
            <w:r>
              <w:rPr>
                <w:rFonts w:hint="default"/>
                <w:color w:val="auto"/>
                <w:sz w:val="20"/>
                <w:szCs w:val="20"/>
              </w:rPr>
              <w:t xml:space="preserve"> </w:t>
            </w:r>
            <w:proofErr w:type="spellStart"/>
            <w:r>
              <w:rPr>
                <w:rFonts w:hint="default"/>
                <w:color w:val="auto"/>
                <w:sz w:val="20"/>
                <w:szCs w:val="20"/>
              </w:rPr>
              <w:t>силу</w:t>
            </w:r>
            <w:proofErr w:type="spellEnd"/>
          </w:p>
        </w:tc>
      </w:tr>
      <w:tr w:rsidR="00B45AEC" w14:paraId="61A55805" w14:textId="77777777">
        <w:trPr>
          <w:trHeight w:val="567"/>
        </w:trPr>
        <w:tc>
          <w:tcPr>
            <w:tcW w:w="625" w:type="pct"/>
            <w:tcBorders>
              <w:tl2br w:val="nil"/>
              <w:tr2bl w:val="nil"/>
            </w:tcBorders>
            <w:vAlign w:val="center"/>
          </w:tcPr>
          <w:p w14:paraId="636EF277" w14:textId="77777777" w:rsidR="00B45AEC" w:rsidRDefault="00000000">
            <w:pPr>
              <w:pStyle w:val="af6"/>
              <w:spacing w:beforeLines="0" w:before="0"/>
              <w:jc w:val="center"/>
              <w:rPr>
                <w:rFonts w:hint="default"/>
                <w:color w:val="auto"/>
                <w:szCs w:val="21"/>
              </w:rPr>
            </w:pPr>
            <w:bookmarkStart w:id="969" w:name="OLE_LINK16" w:colFirst="1" w:colLast="2"/>
            <w:bookmarkStart w:id="970" w:name="OLE_LINK59" w:colFirst="0" w:colLast="3"/>
            <w:r>
              <w:rPr>
                <w:color w:val="auto"/>
                <w:szCs w:val="21"/>
              </w:rPr>
              <w:t>2</w:t>
            </w:r>
          </w:p>
        </w:tc>
        <w:tc>
          <w:tcPr>
            <w:tcW w:w="1565" w:type="pct"/>
            <w:tcBorders>
              <w:tl2br w:val="nil"/>
              <w:tr2bl w:val="nil"/>
            </w:tcBorders>
            <w:vAlign w:val="center"/>
          </w:tcPr>
          <w:p w14:paraId="32589F4A" w14:textId="77777777" w:rsidR="00B45AEC" w:rsidRDefault="00000000">
            <w:pPr>
              <w:pStyle w:val="af6"/>
              <w:spacing w:beforeLines="0" w:before="0"/>
              <w:rPr>
                <w:rFonts w:hint="default"/>
                <w:color w:val="auto"/>
                <w:sz w:val="20"/>
                <w:szCs w:val="20"/>
              </w:rPr>
            </w:pPr>
            <w:r>
              <w:rPr>
                <w:rFonts w:hint="default"/>
                <w:color w:val="auto"/>
                <w:sz w:val="20"/>
                <w:szCs w:val="20"/>
              </w:rPr>
              <w:t>日常消耗品及物品</w:t>
            </w:r>
          </w:p>
          <w:p w14:paraId="0CE3AE7B" w14:textId="77777777" w:rsidR="00B45AEC" w:rsidRDefault="00000000">
            <w:pPr>
              <w:pStyle w:val="af6"/>
              <w:spacing w:beforeLines="0" w:before="0"/>
              <w:rPr>
                <w:rFonts w:hint="default"/>
                <w:color w:val="auto"/>
                <w:sz w:val="20"/>
                <w:szCs w:val="20"/>
              </w:rPr>
            </w:pPr>
            <w:proofErr w:type="spellStart"/>
            <w:r>
              <w:rPr>
                <w:rFonts w:hint="default"/>
                <w:color w:val="auto"/>
                <w:sz w:val="20"/>
                <w:szCs w:val="20"/>
              </w:rPr>
              <w:t>Ежедневные</w:t>
            </w:r>
            <w:proofErr w:type="spellEnd"/>
            <w:r>
              <w:rPr>
                <w:rFonts w:hint="default"/>
                <w:color w:val="auto"/>
                <w:sz w:val="20"/>
                <w:szCs w:val="20"/>
              </w:rPr>
              <w:t xml:space="preserve"> </w:t>
            </w:r>
            <w:proofErr w:type="spellStart"/>
            <w:r>
              <w:rPr>
                <w:rFonts w:hint="default"/>
                <w:color w:val="auto"/>
                <w:sz w:val="20"/>
                <w:szCs w:val="20"/>
              </w:rPr>
              <w:t>расходные</w:t>
            </w:r>
            <w:proofErr w:type="spellEnd"/>
            <w:r>
              <w:rPr>
                <w:rFonts w:hint="default"/>
                <w:color w:val="auto"/>
                <w:sz w:val="20"/>
                <w:szCs w:val="20"/>
              </w:rPr>
              <w:t xml:space="preserve"> </w:t>
            </w:r>
            <w:proofErr w:type="spellStart"/>
            <w:r>
              <w:rPr>
                <w:rFonts w:hint="default"/>
                <w:color w:val="auto"/>
                <w:sz w:val="20"/>
                <w:szCs w:val="20"/>
              </w:rPr>
              <w:t>материалы</w:t>
            </w:r>
            <w:proofErr w:type="spellEnd"/>
            <w:r>
              <w:rPr>
                <w:rFonts w:hint="default"/>
                <w:color w:val="auto"/>
                <w:sz w:val="20"/>
                <w:szCs w:val="20"/>
              </w:rPr>
              <w:t xml:space="preserve"> и </w:t>
            </w:r>
            <w:proofErr w:type="spellStart"/>
            <w:r>
              <w:rPr>
                <w:rFonts w:hint="default"/>
                <w:color w:val="auto"/>
                <w:sz w:val="20"/>
                <w:szCs w:val="20"/>
              </w:rPr>
              <w:t>предметы</w:t>
            </w:r>
            <w:proofErr w:type="spellEnd"/>
          </w:p>
        </w:tc>
        <w:tc>
          <w:tcPr>
            <w:tcW w:w="881" w:type="pct"/>
            <w:tcBorders>
              <w:tl2br w:val="nil"/>
              <w:tr2bl w:val="nil"/>
            </w:tcBorders>
            <w:vAlign w:val="center"/>
          </w:tcPr>
          <w:p w14:paraId="15A95AEF" w14:textId="77777777" w:rsidR="00B45AEC" w:rsidRDefault="00B45AEC">
            <w:pPr>
              <w:pStyle w:val="af6"/>
              <w:spacing w:beforeLines="0" w:before="0"/>
              <w:rPr>
                <w:rFonts w:hint="default"/>
                <w:color w:val="auto"/>
                <w:szCs w:val="21"/>
              </w:rPr>
            </w:pPr>
          </w:p>
        </w:tc>
        <w:tc>
          <w:tcPr>
            <w:tcW w:w="1927" w:type="pct"/>
            <w:tcBorders>
              <w:tl2br w:val="nil"/>
              <w:tr2bl w:val="nil"/>
            </w:tcBorders>
            <w:vAlign w:val="center"/>
          </w:tcPr>
          <w:p w14:paraId="1D1249C9" w14:textId="77777777" w:rsidR="00B45AEC" w:rsidRDefault="00000000">
            <w:pPr>
              <w:pStyle w:val="af6"/>
              <w:spacing w:beforeLines="0" w:before="0"/>
              <w:rPr>
                <w:rFonts w:hint="default"/>
                <w:color w:val="auto"/>
                <w:sz w:val="20"/>
                <w:szCs w:val="20"/>
              </w:rPr>
            </w:pPr>
            <w:bookmarkStart w:id="971" w:name="OLE_LINK50"/>
            <w:r>
              <w:rPr>
                <w:rFonts w:hint="default"/>
                <w:color w:val="auto"/>
                <w:sz w:val="20"/>
                <w:szCs w:val="20"/>
              </w:rPr>
              <w:t>根据日常消耗品及物品报价清单填写</w:t>
            </w:r>
            <w:bookmarkEnd w:id="971"/>
            <w:proofErr w:type="spellStart"/>
            <w:r>
              <w:rPr>
                <w:rFonts w:hint="default"/>
                <w:color w:val="auto"/>
                <w:sz w:val="20"/>
                <w:szCs w:val="20"/>
              </w:rPr>
              <w:t>Заполняется</w:t>
            </w:r>
            <w:proofErr w:type="spellEnd"/>
            <w:r>
              <w:rPr>
                <w:rFonts w:hint="default"/>
                <w:color w:val="auto"/>
                <w:sz w:val="20"/>
                <w:szCs w:val="20"/>
              </w:rPr>
              <w:t xml:space="preserve"> </w:t>
            </w:r>
            <w:proofErr w:type="spellStart"/>
            <w:r>
              <w:rPr>
                <w:rFonts w:hint="default"/>
                <w:color w:val="auto"/>
                <w:sz w:val="20"/>
                <w:szCs w:val="20"/>
              </w:rPr>
              <w:t>согласно</w:t>
            </w:r>
            <w:proofErr w:type="spellEnd"/>
            <w:r>
              <w:rPr>
                <w:rFonts w:hint="default"/>
                <w:color w:val="auto"/>
                <w:sz w:val="20"/>
                <w:szCs w:val="20"/>
              </w:rPr>
              <w:t xml:space="preserve"> </w:t>
            </w:r>
            <w:proofErr w:type="spellStart"/>
            <w:r>
              <w:rPr>
                <w:rFonts w:hint="default"/>
                <w:color w:val="auto"/>
                <w:sz w:val="20"/>
                <w:szCs w:val="20"/>
              </w:rPr>
              <w:t>прайс-листу</w:t>
            </w:r>
            <w:proofErr w:type="spellEnd"/>
            <w:r>
              <w:rPr>
                <w:rFonts w:hint="default"/>
                <w:color w:val="auto"/>
                <w:sz w:val="20"/>
                <w:szCs w:val="20"/>
              </w:rPr>
              <w:t xml:space="preserve"> </w:t>
            </w:r>
            <w:proofErr w:type="spellStart"/>
            <w:r>
              <w:rPr>
                <w:rFonts w:hint="default"/>
                <w:color w:val="auto"/>
                <w:sz w:val="20"/>
                <w:szCs w:val="20"/>
              </w:rPr>
              <w:t>на</w:t>
            </w:r>
            <w:proofErr w:type="spellEnd"/>
            <w:r>
              <w:rPr>
                <w:rFonts w:hint="default"/>
                <w:color w:val="auto"/>
                <w:sz w:val="20"/>
                <w:szCs w:val="20"/>
              </w:rPr>
              <w:t xml:space="preserve"> </w:t>
            </w:r>
            <w:proofErr w:type="spellStart"/>
            <w:r>
              <w:rPr>
                <w:rFonts w:hint="default"/>
                <w:color w:val="auto"/>
                <w:sz w:val="20"/>
                <w:szCs w:val="20"/>
              </w:rPr>
              <w:t>расходные</w:t>
            </w:r>
            <w:proofErr w:type="spellEnd"/>
            <w:r>
              <w:rPr>
                <w:rFonts w:hint="default"/>
                <w:color w:val="auto"/>
                <w:sz w:val="20"/>
                <w:szCs w:val="20"/>
              </w:rPr>
              <w:t xml:space="preserve"> </w:t>
            </w:r>
            <w:proofErr w:type="spellStart"/>
            <w:r>
              <w:rPr>
                <w:rFonts w:hint="default"/>
                <w:color w:val="auto"/>
                <w:sz w:val="20"/>
                <w:szCs w:val="20"/>
              </w:rPr>
              <w:t>материалы</w:t>
            </w:r>
            <w:proofErr w:type="spellEnd"/>
            <w:r>
              <w:rPr>
                <w:rFonts w:hint="default"/>
                <w:color w:val="auto"/>
                <w:sz w:val="20"/>
                <w:szCs w:val="20"/>
              </w:rPr>
              <w:t xml:space="preserve"> и </w:t>
            </w:r>
            <w:proofErr w:type="spellStart"/>
            <w:r>
              <w:rPr>
                <w:rFonts w:hint="default"/>
                <w:color w:val="auto"/>
                <w:sz w:val="20"/>
                <w:szCs w:val="20"/>
              </w:rPr>
              <w:t>предметы</w:t>
            </w:r>
            <w:proofErr w:type="spellEnd"/>
          </w:p>
        </w:tc>
      </w:tr>
      <w:tr w:rsidR="00B45AEC" w14:paraId="066E464A" w14:textId="77777777">
        <w:trPr>
          <w:trHeight w:val="567"/>
        </w:trPr>
        <w:tc>
          <w:tcPr>
            <w:tcW w:w="625" w:type="pct"/>
            <w:tcBorders>
              <w:tl2br w:val="nil"/>
              <w:tr2bl w:val="nil"/>
            </w:tcBorders>
            <w:vAlign w:val="center"/>
          </w:tcPr>
          <w:p w14:paraId="1F2E93E8" w14:textId="77777777" w:rsidR="00B45AEC" w:rsidRDefault="00000000">
            <w:pPr>
              <w:pStyle w:val="af6"/>
              <w:spacing w:beforeLines="0" w:before="0"/>
              <w:jc w:val="center"/>
              <w:rPr>
                <w:rFonts w:hint="default"/>
                <w:color w:val="auto"/>
                <w:szCs w:val="21"/>
              </w:rPr>
            </w:pPr>
            <w:bookmarkStart w:id="972" w:name="OLE_LINK17" w:colFirst="1" w:colLast="3"/>
            <w:bookmarkStart w:id="973" w:name="OLE_LINK43" w:colFirst="0" w:colLast="3"/>
            <w:bookmarkEnd w:id="969"/>
            <w:r>
              <w:rPr>
                <w:color w:val="auto"/>
                <w:szCs w:val="21"/>
              </w:rPr>
              <w:t>3</w:t>
            </w:r>
          </w:p>
        </w:tc>
        <w:tc>
          <w:tcPr>
            <w:tcW w:w="1565" w:type="pct"/>
            <w:tcBorders>
              <w:tl2br w:val="nil"/>
              <w:tr2bl w:val="nil"/>
            </w:tcBorders>
            <w:vAlign w:val="center"/>
          </w:tcPr>
          <w:p w14:paraId="58ECE7D2" w14:textId="77777777" w:rsidR="00B45AEC" w:rsidRDefault="00000000">
            <w:pPr>
              <w:pStyle w:val="af6"/>
              <w:spacing w:beforeLines="0" w:before="0"/>
              <w:rPr>
                <w:rFonts w:hint="default"/>
                <w:color w:val="auto"/>
                <w:sz w:val="20"/>
                <w:szCs w:val="20"/>
              </w:rPr>
            </w:pPr>
            <w:r>
              <w:rPr>
                <w:rFonts w:hint="default"/>
                <w:color w:val="auto"/>
                <w:sz w:val="20"/>
                <w:szCs w:val="20"/>
              </w:rPr>
              <w:t>专项服务</w:t>
            </w:r>
          </w:p>
          <w:p w14:paraId="13865A81" w14:textId="77777777" w:rsidR="00B45AEC" w:rsidRDefault="00000000">
            <w:pPr>
              <w:pStyle w:val="af6"/>
              <w:spacing w:beforeLines="0" w:before="0"/>
              <w:rPr>
                <w:rFonts w:hint="default"/>
                <w:vanish/>
                <w:color w:val="auto"/>
                <w:sz w:val="20"/>
                <w:szCs w:val="20"/>
                <w:lang w:val="ru-RU"/>
              </w:rPr>
            </w:pPr>
            <w:proofErr w:type="spellStart"/>
            <w:r>
              <w:rPr>
                <w:rFonts w:hint="default"/>
                <w:color w:val="auto"/>
                <w:sz w:val="20"/>
                <w:szCs w:val="20"/>
              </w:rPr>
              <w:t>Специальные</w:t>
            </w:r>
            <w:proofErr w:type="spellEnd"/>
            <w:r>
              <w:rPr>
                <w:rFonts w:hint="default"/>
                <w:color w:val="auto"/>
                <w:sz w:val="20"/>
                <w:szCs w:val="20"/>
              </w:rPr>
              <w:t xml:space="preserve"> </w:t>
            </w:r>
            <w:proofErr w:type="spellStart"/>
            <w:r>
              <w:rPr>
                <w:rFonts w:hint="default"/>
                <w:color w:val="auto"/>
                <w:sz w:val="20"/>
                <w:szCs w:val="20"/>
              </w:rPr>
              <w:t>услуги</w:t>
            </w:r>
            <w:proofErr w:type="spellEnd"/>
          </w:p>
          <w:p w14:paraId="244AB9F7" w14:textId="77777777" w:rsidR="00B45AEC" w:rsidRDefault="00B45AEC">
            <w:pPr>
              <w:pStyle w:val="af6"/>
              <w:spacing w:beforeLines="0" w:before="0"/>
              <w:rPr>
                <w:rFonts w:hint="default"/>
                <w:color w:val="auto"/>
                <w:sz w:val="20"/>
                <w:szCs w:val="20"/>
                <w:lang w:val="ru-RU"/>
              </w:rPr>
            </w:pPr>
          </w:p>
        </w:tc>
        <w:tc>
          <w:tcPr>
            <w:tcW w:w="881" w:type="pct"/>
            <w:tcBorders>
              <w:tl2br w:val="nil"/>
              <w:tr2bl w:val="nil"/>
            </w:tcBorders>
            <w:vAlign w:val="center"/>
          </w:tcPr>
          <w:p w14:paraId="61CD0DEC" w14:textId="77777777" w:rsidR="00B45AEC" w:rsidRDefault="00B45AEC">
            <w:pPr>
              <w:pStyle w:val="af6"/>
              <w:spacing w:beforeLines="0" w:before="0"/>
              <w:rPr>
                <w:rFonts w:hint="default"/>
                <w:color w:val="auto"/>
                <w:szCs w:val="21"/>
              </w:rPr>
            </w:pPr>
          </w:p>
        </w:tc>
        <w:tc>
          <w:tcPr>
            <w:tcW w:w="1927" w:type="pct"/>
            <w:tcBorders>
              <w:tl2br w:val="nil"/>
              <w:tr2bl w:val="nil"/>
            </w:tcBorders>
            <w:vAlign w:val="center"/>
          </w:tcPr>
          <w:p w14:paraId="129C04BB" w14:textId="77777777" w:rsidR="00B45AEC" w:rsidRDefault="00000000">
            <w:pPr>
              <w:pStyle w:val="af6"/>
              <w:spacing w:beforeLines="0" w:before="0"/>
              <w:rPr>
                <w:rFonts w:hint="default"/>
                <w:color w:val="auto"/>
                <w:sz w:val="20"/>
                <w:szCs w:val="20"/>
              </w:rPr>
            </w:pPr>
            <w:r>
              <w:rPr>
                <w:rFonts w:hint="default"/>
                <w:color w:val="auto"/>
                <w:sz w:val="20"/>
                <w:szCs w:val="20"/>
              </w:rPr>
              <w:t>根据专项服务报价清单，总价包干</w:t>
            </w:r>
            <w:proofErr w:type="spellStart"/>
            <w:r>
              <w:rPr>
                <w:rFonts w:hint="default"/>
                <w:color w:val="auto"/>
                <w:sz w:val="20"/>
                <w:szCs w:val="20"/>
              </w:rPr>
              <w:t>Заполняется</w:t>
            </w:r>
            <w:proofErr w:type="spellEnd"/>
            <w:r>
              <w:rPr>
                <w:rFonts w:hint="default"/>
                <w:color w:val="auto"/>
                <w:sz w:val="20"/>
                <w:szCs w:val="20"/>
              </w:rPr>
              <w:t xml:space="preserve"> </w:t>
            </w:r>
            <w:proofErr w:type="spellStart"/>
            <w:r>
              <w:rPr>
                <w:rFonts w:hint="default"/>
                <w:color w:val="auto"/>
                <w:sz w:val="20"/>
                <w:szCs w:val="20"/>
              </w:rPr>
              <w:t>согласно</w:t>
            </w:r>
            <w:proofErr w:type="spellEnd"/>
            <w:r>
              <w:rPr>
                <w:rFonts w:hint="default"/>
                <w:color w:val="auto"/>
                <w:sz w:val="20"/>
                <w:szCs w:val="20"/>
              </w:rPr>
              <w:t xml:space="preserve"> </w:t>
            </w:r>
            <w:proofErr w:type="spellStart"/>
            <w:r>
              <w:rPr>
                <w:rFonts w:hint="default"/>
                <w:color w:val="auto"/>
                <w:sz w:val="20"/>
                <w:szCs w:val="20"/>
              </w:rPr>
              <w:t>прайс-листу</w:t>
            </w:r>
            <w:proofErr w:type="spellEnd"/>
            <w:r>
              <w:rPr>
                <w:rFonts w:hint="default"/>
                <w:color w:val="auto"/>
                <w:sz w:val="20"/>
                <w:szCs w:val="20"/>
              </w:rPr>
              <w:t xml:space="preserve"> </w:t>
            </w:r>
            <w:proofErr w:type="spellStart"/>
            <w:r>
              <w:rPr>
                <w:rFonts w:hint="default"/>
                <w:color w:val="auto"/>
                <w:sz w:val="20"/>
                <w:szCs w:val="20"/>
              </w:rPr>
              <w:t>на</w:t>
            </w:r>
            <w:proofErr w:type="spellEnd"/>
            <w:r>
              <w:rPr>
                <w:rFonts w:hint="default"/>
                <w:color w:val="auto"/>
                <w:sz w:val="20"/>
                <w:szCs w:val="20"/>
              </w:rPr>
              <w:t xml:space="preserve"> </w:t>
            </w:r>
            <w:proofErr w:type="spellStart"/>
            <w:r>
              <w:rPr>
                <w:rFonts w:hint="default"/>
                <w:color w:val="auto"/>
                <w:sz w:val="20"/>
                <w:szCs w:val="20"/>
              </w:rPr>
              <w:t>специальные</w:t>
            </w:r>
            <w:proofErr w:type="spellEnd"/>
            <w:r>
              <w:rPr>
                <w:rFonts w:hint="default"/>
                <w:color w:val="auto"/>
                <w:sz w:val="20"/>
                <w:szCs w:val="20"/>
              </w:rPr>
              <w:t xml:space="preserve"> </w:t>
            </w:r>
            <w:proofErr w:type="spellStart"/>
            <w:r>
              <w:rPr>
                <w:rFonts w:hint="default"/>
                <w:color w:val="auto"/>
                <w:sz w:val="20"/>
                <w:szCs w:val="20"/>
              </w:rPr>
              <w:t>услуги</w:t>
            </w:r>
            <w:proofErr w:type="spellEnd"/>
            <w:r>
              <w:rPr>
                <w:rFonts w:hint="default"/>
                <w:color w:val="auto"/>
                <w:sz w:val="20"/>
                <w:szCs w:val="20"/>
              </w:rPr>
              <w:t xml:space="preserve">, </w:t>
            </w:r>
            <w:proofErr w:type="spellStart"/>
            <w:r>
              <w:rPr>
                <w:rFonts w:hint="default"/>
                <w:color w:val="auto"/>
                <w:sz w:val="20"/>
                <w:szCs w:val="20"/>
              </w:rPr>
              <w:t>общая</w:t>
            </w:r>
            <w:proofErr w:type="spellEnd"/>
            <w:r>
              <w:rPr>
                <w:rFonts w:hint="default"/>
                <w:color w:val="auto"/>
                <w:sz w:val="20"/>
                <w:szCs w:val="20"/>
              </w:rPr>
              <w:t xml:space="preserve"> </w:t>
            </w:r>
            <w:proofErr w:type="spellStart"/>
            <w:r>
              <w:rPr>
                <w:rFonts w:hint="default"/>
                <w:color w:val="auto"/>
                <w:sz w:val="20"/>
                <w:szCs w:val="20"/>
              </w:rPr>
              <w:t>сумма</w:t>
            </w:r>
            <w:proofErr w:type="spellEnd"/>
            <w:r>
              <w:rPr>
                <w:rFonts w:hint="default"/>
                <w:color w:val="auto"/>
                <w:sz w:val="20"/>
                <w:szCs w:val="20"/>
              </w:rPr>
              <w:t xml:space="preserve"> </w:t>
            </w:r>
            <w:proofErr w:type="spellStart"/>
            <w:r>
              <w:rPr>
                <w:rFonts w:hint="default"/>
                <w:color w:val="auto"/>
                <w:sz w:val="20"/>
                <w:szCs w:val="20"/>
              </w:rPr>
              <w:t>фиксированная</w:t>
            </w:r>
            <w:proofErr w:type="spellEnd"/>
          </w:p>
        </w:tc>
      </w:tr>
      <w:bookmarkEnd w:id="968"/>
      <w:bookmarkEnd w:id="970"/>
      <w:bookmarkEnd w:id="972"/>
      <w:bookmarkEnd w:id="973"/>
      <w:tr w:rsidR="00B45AEC" w14:paraId="25B1E027" w14:textId="77777777">
        <w:trPr>
          <w:trHeight w:val="567"/>
        </w:trPr>
        <w:tc>
          <w:tcPr>
            <w:tcW w:w="625" w:type="pct"/>
            <w:tcBorders>
              <w:tl2br w:val="nil"/>
              <w:tr2bl w:val="nil"/>
            </w:tcBorders>
            <w:vAlign w:val="center"/>
          </w:tcPr>
          <w:p w14:paraId="4F8B3BE1" w14:textId="77777777" w:rsidR="00B45AEC" w:rsidRDefault="00000000">
            <w:pPr>
              <w:pStyle w:val="af6"/>
              <w:spacing w:beforeLines="0" w:before="0"/>
              <w:jc w:val="center"/>
              <w:rPr>
                <w:rFonts w:hint="default"/>
                <w:color w:val="auto"/>
                <w:szCs w:val="21"/>
              </w:rPr>
            </w:pPr>
            <w:r>
              <w:rPr>
                <w:color w:val="auto"/>
                <w:szCs w:val="21"/>
              </w:rPr>
              <w:t>4</w:t>
            </w:r>
          </w:p>
        </w:tc>
        <w:tc>
          <w:tcPr>
            <w:tcW w:w="1565" w:type="pct"/>
            <w:tcBorders>
              <w:tl2br w:val="nil"/>
              <w:tr2bl w:val="nil"/>
            </w:tcBorders>
            <w:vAlign w:val="center"/>
          </w:tcPr>
          <w:p w14:paraId="2B850D04" w14:textId="77777777" w:rsidR="00B45AEC" w:rsidRDefault="00000000">
            <w:pPr>
              <w:pStyle w:val="af6"/>
              <w:spacing w:beforeLines="0" w:before="0"/>
              <w:rPr>
                <w:rFonts w:hint="default"/>
                <w:color w:val="auto"/>
                <w:sz w:val="20"/>
                <w:szCs w:val="20"/>
              </w:rPr>
            </w:pPr>
            <w:r>
              <w:rPr>
                <w:rFonts w:hint="default"/>
                <w:color w:val="auto"/>
                <w:sz w:val="20"/>
                <w:szCs w:val="20"/>
              </w:rPr>
              <w:t>其他</w:t>
            </w:r>
            <w:proofErr w:type="spellStart"/>
            <w:r>
              <w:rPr>
                <w:rFonts w:hint="default"/>
                <w:color w:val="auto"/>
                <w:sz w:val="20"/>
                <w:szCs w:val="20"/>
              </w:rPr>
              <w:t>Прочее</w:t>
            </w:r>
            <w:proofErr w:type="spellEnd"/>
          </w:p>
        </w:tc>
        <w:tc>
          <w:tcPr>
            <w:tcW w:w="881" w:type="pct"/>
            <w:tcBorders>
              <w:tl2br w:val="nil"/>
              <w:tr2bl w:val="nil"/>
            </w:tcBorders>
            <w:vAlign w:val="center"/>
          </w:tcPr>
          <w:p w14:paraId="2A5129F9" w14:textId="77777777" w:rsidR="00B45AEC" w:rsidRDefault="00B45AEC">
            <w:pPr>
              <w:pStyle w:val="af6"/>
              <w:spacing w:beforeLines="0" w:before="0"/>
              <w:rPr>
                <w:rFonts w:hint="default"/>
                <w:color w:val="auto"/>
                <w:szCs w:val="21"/>
              </w:rPr>
            </w:pPr>
          </w:p>
        </w:tc>
        <w:tc>
          <w:tcPr>
            <w:tcW w:w="1927" w:type="pct"/>
            <w:tcBorders>
              <w:tl2br w:val="nil"/>
              <w:tr2bl w:val="nil"/>
            </w:tcBorders>
            <w:vAlign w:val="center"/>
          </w:tcPr>
          <w:p w14:paraId="06C3EEEE" w14:textId="77777777" w:rsidR="00B45AEC" w:rsidRDefault="00000000">
            <w:pPr>
              <w:pStyle w:val="af6"/>
              <w:spacing w:beforeLines="0" w:before="0"/>
              <w:rPr>
                <w:rFonts w:hint="default"/>
                <w:color w:val="auto"/>
                <w:sz w:val="20"/>
                <w:szCs w:val="20"/>
              </w:rPr>
            </w:pPr>
            <w:r>
              <w:rPr>
                <w:rFonts w:hint="default"/>
                <w:color w:val="auto"/>
                <w:sz w:val="20"/>
                <w:szCs w:val="20"/>
              </w:rPr>
              <w:t>投标人认为需要填写其他内容</w:t>
            </w:r>
            <w:proofErr w:type="spellStart"/>
            <w:r>
              <w:rPr>
                <w:rFonts w:hint="default"/>
                <w:color w:val="auto"/>
                <w:sz w:val="20"/>
                <w:szCs w:val="20"/>
              </w:rPr>
              <w:t>Прочие</w:t>
            </w:r>
            <w:proofErr w:type="spellEnd"/>
            <w:r>
              <w:rPr>
                <w:rFonts w:hint="default"/>
                <w:color w:val="auto"/>
                <w:sz w:val="20"/>
                <w:szCs w:val="20"/>
              </w:rPr>
              <w:t xml:space="preserve"> </w:t>
            </w:r>
            <w:proofErr w:type="spellStart"/>
            <w:r>
              <w:rPr>
                <w:rFonts w:hint="default"/>
                <w:color w:val="auto"/>
                <w:sz w:val="20"/>
                <w:szCs w:val="20"/>
              </w:rPr>
              <w:t>расходы</w:t>
            </w:r>
            <w:proofErr w:type="spellEnd"/>
            <w:r>
              <w:rPr>
                <w:rFonts w:hint="default"/>
                <w:color w:val="auto"/>
                <w:sz w:val="20"/>
                <w:szCs w:val="20"/>
              </w:rPr>
              <w:t xml:space="preserve">, </w:t>
            </w:r>
            <w:proofErr w:type="spellStart"/>
            <w:r>
              <w:rPr>
                <w:rFonts w:hint="default"/>
                <w:color w:val="auto"/>
                <w:sz w:val="20"/>
                <w:szCs w:val="20"/>
              </w:rPr>
              <w:t>которые</w:t>
            </w:r>
            <w:proofErr w:type="spellEnd"/>
            <w:r>
              <w:rPr>
                <w:rFonts w:hint="default"/>
                <w:color w:val="auto"/>
                <w:sz w:val="20"/>
                <w:szCs w:val="20"/>
              </w:rPr>
              <w:t xml:space="preserve"> </w:t>
            </w:r>
            <w:proofErr w:type="spellStart"/>
            <w:r>
              <w:rPr>
                <w:rFonts w:hint="default"/>
                <w:color w:val="auto"/>
                <w:sz w:val="20"/>
                <w:szCs w:val="20"/>
              </w:rPr>
              <w:t>участник</w:t>
            </w:r>
            <w:proofErr w:type="spellEnd"/>
            <w:r>
              <w:rPr>
                <w:rFonts w:hint="default"/>
                <w:color w:val="auto"/>
                <w:sz w:val="20"/>
                <w:szCs w:val="20"/>
              </w:rPr>
              <w:t xml:space="preserve"> </w:t>
            </w:r>
            <w:proofErr w:type="spellStart"/>
            <w:r>
              <w:rPr>
                <w:rFonts w:hint="default"/>
                <w:color w:val="auto"/>
                <w:sz w:val="20"/>
                <w:szCs w:val="20"/>
              </w:rPr>
              <w:t>тендера</w:t>
            </w:r>
            <w:proofErr w:type="spellEnd"/>
            <w:r>
              <w:rPr>
                <w:rFonts w:hint="default"/>
                <w:color w:val="auto"/>
                <w:sz w:val="20"/>
                <w:szCs w:val="20"/>
              </w:rPr>
              <w:t xml:space="preserve"> </w:t>
            </w:r>
            <w:proofErr w:type="spellStart"/>
            <w:r>
              <w:rPr>
                <w:rFonts w:hint="default"/>
                <w:color w:val="auto"/>
                <w:sz w:val="20"/>
                <w:szCs w:val="20"/>
              </w:rPr>
              <w:t>считает</w:t>
            </w:r>
            <w:proofErr w:type="spellEnd"/>
            <w:r>
              <w:rPr>
                <w:rFonts w:hint="default"/>
                <w:color w:val="auto"/>
                <w:sz w:val="20"/>
                <w:szCs w:val="20"/>
              </w:rPr>
              <w:t xml:space="preserve"> </w:t>
            </w:r>
            <w:proofErr w:type="spellStart"/>
            <w:r>
              <w:rPr>
                <w:rFonts w:hint="default"/>
                <w:color w:val="auto"/>
                <w:sz w:val="20"/>
                <w:szCs w:val="20"/>
              </w:rPr>
              <w:t>необходимым</w:t>
            </w:r>
            <w:proofErr w:type="spellEnd"/>
            <w:r>
              <w:rPr>
                <w:rFonts w:hint="default"/>
                <w:color w:val="auto"/>
                <w:sz w:val="20"/>
                <w:szCs w:val="20"/>
              </w:rPr>
              <w:t xml:space="preserve"> </w:t>
            </w:r>
            <w:proofErr w:type="spellStart"/>
            <w:r>
              <w:rPr>
                <w:rFonts w:hint="default"/>
                <w:color w:val="auto"/>
                <w:sz w:val="20"/>
                <w:szCs w:val="20"/>
              </w:rPr>
              <w:t>указать</w:t>
            </w:r>
            <w:proofErr w:type="spellEnd"/>
          </w:p>
        </w:tc>
      </w:tr>
      <w:tr w:rsidR="00B45AEC" w14:paraId="70DE03F0" w14:textId="77777777">
        <w:trPr>
          <w:trHeight w:val="567"/>
        </w:trPr>
        <w:tc>
          <w:tcPr>
            <w:tcW w:w="625" w:type="pct"/>
            <w:tcBorders>
              <w:tl2br w:val="nil"/>
              <w:tr2bl w:val="nil"/>
            </w:tcBorders>
            <w:vAlign w:val="center"/>
          </w:tcPr>
          <w:p w14:paraId="33F0FAC8" w14:textId="77777777" w:rsidR="00B45AEC" w:rsidRDefault="00000000">
            <w:pPr>
              <w:pStyle w:val="af6"/>
              <w:spacing w:beforeLines="0" w:before="0"/>
              <w:jc w:val="center"/>
              <w:rPr>
                <w:rFonts w:hint="default"/>
                <w:color w:val="auto"/>
                <w:szCs w:val="21"/>
              </w:rPr>
            </w:pPr>
            <w:bookmarkStart w:id="974" w:name="OLE_LINK61" w:colFirst="0" w:colLast="3"/>
            <w:bookmarkStart w:id="975" w:name="OLE_LINK62" w:colFirst="0" w:colLast="3"/>
            <w:r>
              <w:rPr>
                <w:color w:val="auto"/>
                <w:szCs w:val="21"/>
              </w:rPr>
              <w:t>1</w:t>
            </w:r>
            <w:r>
              <w:rPr>
                <w:color w:val="auto"/>
                <w:szCs w:val="21"/>
              </w:rPr>
              <w:t>～</w:t>
            </w:r>
            <w:r>
              <w:rPr>
                <w:color w:val="auto"/>
                <w:szCs w:val="21"/>
              </w:rPr>
              <w:t>4</w:t>
            </w:r>
          </w:p>
        </w:tc>
        <w:tc>
          <w:tcPr>
            <w:tcW w:w="1565" w:type="pct"/>
            <w:tcBorders>
              <w:tl2br w:val="nil"/>
              <w:tr2bl w:val="nil"/>
            </w:tcBorders>
            <w:vAlign w:val="center"/>
          </w:tcPr>
          <w:p w14:paraId="3ED1907D" w14:textId="77777777" w:rsidR="00B45AEC" w:rsidRDefault="00000000">
            <w:pPr>
              <w:pStyle w:val="af6"/>
              <w:widowControl w:val="0"/>
              <w:spacing w:beforeLines="0" w:before="0"/>
              <w:rPr>
                <w:rFonts w:hint="default"/>
                <w:color w:val="auto"/>
                <w:sz w:val="20"/>
                <w:szCs w:val="20"/>
              </w:rPr>
            </w:pPr>
            <w:r>
              <w:rPr>
                <w:rFonts w:hint="default"/>
                <w:color w:val="auto"/>
                <w:sz w:val="20"/>
                <w:szCs w:val="20"/>
              </w:rPr>
              <w:t>小计（不含税）</w:t>
            </w:r>
            <w:proofErr w:type="spellStart"/>
            <w:r>
              <w:rPr>
                <w:rFonts w:hint="default"/>
                <w:color w:val="auto"/>
                <w:sz w:val="20"/>
                <w:szCs w:val="20"/>
              </w:rPr>
              <w:t>Итого</w:t>
            </w:r>
            <w:proofErr w:type="spellEnd"/>
            <w:r>
              <w:rPr>
                <w:rFonts w:hint="default"/>
                <w:color w:val="auto"/>
                <w:sz w:val="20"/>
                <w:szCs w:val="20"/>
              </w:rPr>
              <w:t xml:space="preserve"> (</w:t>
            </w:r>
            <w:proofErr w:type="spellStart"/>
            <w:r>
              <w:rPr>
                <w:rFonts w:hint="default"/>
                <w:color w:val="auto"/>
                <w:sz w:val="20"/>
                <w:szCs w:val="20"/>
              </w:rPr>
              <w:t>без</w:t>
            </w:r>
            <w:proofErr w:type="spellEnd"/>
            <w:r>
              <w:rPr>
                <w:rFonts w:hint="default"/>
                <w:color w:val="auto"/>
                <w:sz w:val="20"/>
                <w:szCs w:val="20"/>
              </w:rPr>
              <w:t xml:space="preserve"> НДС)</w:t>
            </w:r>
          </w:p>
        </w:tc>
        <w:tc>
          <w:tcPr>
            <w:tcW w:w="881" w:type="pct"/>
            <w:tcBorders>
              <w:tl2br w:val="nil"/>
              <w:tr2bl w:val="nil"/>
            </w:tcBorders>
            <w:vAlign w:val="center"/>
          </w:tcPr>
          <w:p w14:paraId="08A0F058" w14:textId="77777777" w:rsidR="00B45AEC" w:rsidRDefault="00B45AEC">
            <w:pPr>
              <w:pStyle w:val="af6"/>
              <w:spacing w:beforeLines="0" w:before="0"/>
              <w:rPr>
                <w:rFonts w:hint="default"/>
                <w:color w:val="auto"/>
                <w:szCs w:val="21"/>
              </w:rPr>
            </w:pPr>
          </w:p>
        </w:tc>
        <w:tc>
          <w:tcPr>
            <w:tcW w:w="1927" w:type="pct"/>
            <w:tcBorders>
              <w:tl2br w:val="nil"/>
              <w:tr2bl w:val="nil"/>
            </w:tcBorders>
            <w:vAlign w:val="center"/>
          </w:tcPr>
          <w:p w14:paraId="213106C9" w14:textId="77777777" w:rsidR="00B45AEC" w:rsidRDefault="00000000">
            <w:pPr>
              <w:pStyle w:val="af6"/>
              <w:spacing w:beforeLines="0" w:before="0"/>
              <w:rPr>
                <w:rFonts w:hint="default"/>
                <w:color w:val="auto"/>
                <w:sz w:val="20"/>
                <w:szCs w:val="20"/>
              </w:rPr>
            </w:pPr>
            <w:r>
              <w:rPr>
                <w:rFonts w:hint="default"/>
                <w:color w:val="auto"/>
                <w:sz w:val="20"/>
                <w:szCs w:val="20"/>
              </w:rPr>
              <w:t>以上各项之和</w:t>
            </w:r>
            <w:proofErr w:type="spellStart"/>
            <w:r>
              <w:rPr>
                <w:rFonts w:hint="default"/>
                <w:color w:val="auto"/>
                <w:sz w:val="20"/>
                <w:szCs w:val="20"/>
              </w:rPr>
              <w:t>Сумма</w:t>
            </w:r>
            <w:proofErr w:type="spellEnd"/>
            <w:r>
              <w:rPr>
                <w:rFonts w:hint="default"/>
                <w:color w:val="auto"/>
                <w:sz w:val="20"/>
                <w:szCs w:val="20"/>
              </w:rPr>
              <w:t xml:space="preserve"> всех </w:t>
            </w:r>
            <w:proofErr w:type="spellStart"/>
            <w:r>
              <w:rPr>
                <w:rFonts w:hint="default"/>
                <w:color w:val="auto"/>
                <w:sz w:val="20"/>
                <w:szCs w:val="20"/>
              </w:rPr>
              <w:t>вышеуказанных</w:t>
            </w:r>
            <w:proofErr w:type="spellEnd"/>
            <w:r>
              <w:rPr>
                <w:rFonts w:hint="default"/>
                <w:color w:val="auto"/>
                <w:sz w:val="20"/>
                <w:szCs w:val="20"/>
              </w:rPr>
              <w:t xml:space="preserve"> </w:t>
            </w:r>
            <w:proofErr w:type="spellStart"/>
            <w:r>
              <w:rPr>
                <w:rFonts w:hint="default"/>
                <w:color w:val="auto"/>
                <w:sz w:val="20"/>
                <w:szCs w:val="20"/>
              </w:rPr>
              <w:t>позиций</w:t>
            </w:r>
            <w:proofErr w:type="spellEnd"/>
          </w:p>
        </w:tc>
      </w:tr>
      <w:tr w:rsidR="00B45AEC" w14:paraId="7AF1B459" w14:textId="77777777">
        <w:trPr>
          <w:trHeight w:val="567"/>
        </w:trPr>
        <w:tc>
          <w:tcPr>
            <w:tcW w:w="625" w:type="pct"/>
            <w:tcBorders>
              <w:tl2br w:val="nil"/>
              <w:tr2bl w:val="nil"/>
            </w:tcBorders>
            <w:vAlign w:val="center"/>
          </w:tcPr>
          <w:p w14:paraId="104A13DD" w14:textId="77777777" w:rsidR="00B45AEC" w:rsidRDefault="00000000">
            <w:pPr>
              <w:pStyle w:val="af6"/>
              <w:spacing w:beforeLines="0" w:before="0"/>
              <w:jc w:val="center"/>
              <w:rPr>
                <w:rFonts w:hint="default"/>
                <w:color w:val="auto"/>
                <w:szCs w:val="21"/>
              </w:rPr>
            </w:pPr>
            <w:r>
              <w:rPr>
                <w:color w:val="auto"/>
                <w:szCs w:val="21"/>
              </w:rPr>
              <w:t>5</w:t>
            </w:r>
          </w:p>
        </w:tc>
        <w:tc>
          <w:tcPr>
            <w:tcW w:w="1565" w:type="pct"/>
            <w:tcBorders>
              <w:tl2br w:val="nil"/>
              <w:tr2bl w:val="nil"/>
            </w:tcBorders>
            <w:vAlign w:val="center"/>
          </w:tcPr>
          <w:p w14:paraId="04E8BA90" w14:textId="77777777" w:rsidR="00B45AEC" w:rsidRDefault="00000000">
            <w:pPr>
              <w:pStyle w:val="af6"/>
              <w:widowControl w:val="0"/>
              <w:spacing w:beforeLines="0" w:before="0"/>
              <w:rPr>
                <w:rFonts w:hint="default"/>
                <w:color w:val="auto"/>
                <w:sz w:val="20"/>
                <w:szCs w:val="20"/>
              </w:rPr>
            </w:pPr>
            <w:bookmarkStart w:id="976" w:name="OLE_LINK52"/>
            <w:r>
              <w:rPr>
                <w:rFonts w:hint="default"/>
                <w:color w:val="auto"/>
                <w:sz w:val="20"/>
                <w:szCs w:val="20"/>
              </w:rPr>
              <w:t>管理费</w:t>
            </w:r>
            <w:bookmarkEnd w:id="976"/>
            <w:r>
              <w:rPr>
                <w:rFonts w:hint="default"/>
                <w:color w:val="auto"/>
                <w:sz w:val="20"/>
                <w:szCs w:val="20"/>
              </w:rPr>
              <w:t>（管理费率</w:t>
            </w:r>
            <w:r>
              <w:rPr>
                <w:rFonts w:hint="default"/>
                <w:color w:val="auto"/>
                <w:sz w:val="20"/>
                <w:szCs w:val="20"/>
                <w:u w:val="single"/>
              </w:rPr>
              <w:t xml:space="preserve">     </w:t>
            </w:r>
            <w:r>
              <w:rPr>
                <w:rFonts w:hint="default"/>
                <w:color w:val="auto"/>
                <w:sz w:val="20"/>
                <w:szCs w:val="20"/>
              </w:rPr>
              <w:t>%</w:t>
            </w:r>
            <w:r>
              <w:rPr>
                <w:rFonts w:hint="default"/>
                <w:color w:val="auto"/>
                <w:sz w:val="20"/>
                <w:szCs w:val="20"/>
              </w:rPr>
              <w:t>）</w:t>
            </w:r>
            <w:proofErr w:type="spellStart"/>
            <w:r>
              <w:rPr>
                <w:rFonts w:hint="default"/>
                <w:color w:val="auto"/>
                <w:sz w:val="20"/>
                <w:szCs w:val="20"/>
              </w:rPr>
              <w:t>Управленческие</w:t>
            </w:r>
            <w:proofErr w:type="spellEnd"/>
            <w:r>
              <w:rPr>
                <w:rFonts w:hint="default"/>
                <w:color w:val="auto"/>
                <w:sz w:val="20"/>
                <w:szCs w:val="20"/>
              </w:rPr>
              <w:t xml:space="preserve"> </w:t>
            </w:r>
            <w:proofErr w:type="spellStart"/>
            <w:r>
              <w:rPr>
                <w:rFonts w:hint="default"/>
                <w:color w:val="auto"/>
                <w:sz w:val="20"/>
                <w:szCs w:val="20"/>
              </w:rPr>
              <w:t>расходы</w:t>
            </w:r>
            <w:proofErr w:type="spellEnd"/>
            <w:r>
              <w:rPr>
                <w:rFonts w:hint="default"/>
                <w:color w:val="auto"/>
                <w:sz w:val="20"/>
                <w:szCs w:val="20"/>
              </w:rPr>
              <w:t xml:space="preserve"> (</w:t>
            </w:r>
            <w:proofErr w:type="spellStart"/>
            <w:r>
              <w:rPr>
                <w:rFonts w:hint="default"/>
                <w:color w:val="auto"/>
                <w:sz w:val="20"/>
                <w:szCs w:val="20"/>
              </w:rPr>
              <w:t>ставка</w:t>
            </w:r>
            <w:proofErr w:type="spellEnd"/>
            <w:r>
              <w:rPr>
                <w:rFonts w:hint="default"/>
                <w:color w:val="auto"/>
                <w:sz w:val="20"/>
                <w:szCs w:val="20"/>
              </w:rPr>
              <w:t xml:space="preserve"> ___ %)</w:t>
            </w:r>
          </w:p>
        </w:tc>
        <w:tc>
          <w:tcPr>
            <w:tcW w:w="881" w:type="pct"/>
            <w:tcBorders>
              <w:tl2br w:val="nil"/>
              <w:tr2bl w:val="nil"/>
            </w:tcBorders>
            <w:vAlign w:val="center"/>
          </w:tcPr>
          <w:p w14:paraId="6F49DF68" w14:textId="77777777" w:rsidR="00B45AEC" w:rsidRDefault="00B45AEC">
            <w:pPr>
              <w:pStyle w:val="af6"/>
              <w:spacing w:beforeLines="0" w:before="0"/>
              <w:jc w:val="center"/>
              <w:rPr>
                <w:rFonts w:hint="default"/>
                <w:color w:val="auto"/>
                <w:szCs w:val="21"/>
              </w:rPr>
            </w:pPr>
          </w:p>
        </w:tc>
        <w:tc>
          <w:tcPr>
            <w:tcW w:w="1927" w:type="pct"/>
            <w:tcBorders>
              <w:tl2br w:val="nil"/>
              <w:tr2bl w:val="nil"/>
            </w:tcBorders>
            <w:vAlign w:val="center"/>
          </w:tcPr>
          <w:p w14:paraId="000C825C" w14:textId="77777777" w:rsidR="00B45AEC" w:rsidRDefault="00000000">
            <w:pPr>
              <w:pStyle w:val="af6"/>
              <w:widowControl w:val="0"/>
              <w:spacing w:beforeLines="0" w:before="0"/>
              <w:rPr>
                <w:rFonts w:hint="default"/>
                <w:color w:val="auto"/>
                <w:sz w:val="20"/>
                <w:szCs w:val="20"/>
              </w:rPr>
            </w:pPr>
            <w:r>
              <w:rPr>
                <w:rFonts w:hint="default"/>
                <w:color w:val="auto"/>
                <w:sz w:val="20"/>
                <w:szCs w:val="20"/>
              </w:rPr>
              <w:t>填写费率，管理费</w:t>
            </w:r>
            <w:r>
              <w:rPr>
                <w:rFonts w:hint="default"/>
                <w:color w:val="auto"/>
                <w:sz w:val="20"/>
                <w:szCs w:val="20"/>
              </w:rPr>
              <w:t>=</w:t>
            </w:r>
            <w:r>
              <w:rPr>
                <w:rFonts w:hint="default"/>
                <w:color w:val="auto"/>
                <w:sz w:val="20"/>
                <w:szCs w:val="20"/>
              </w:rPr>
              <w:t>小计（不含税）</w:t>
            </w:r>
            <w:r>
              <w:rPr>
                <w:rFonts w:hint="default"/>
                <w:color w:val="auto"/>
                <w:sz w:val="20"/>
                <w:szCs w:val="20"/>
              </w:rPr>
              <w:t>*</w:t>
            </w:r>
            <w:r>
              <w:rPr>
                <w:rFonts w:hint="default"/>
                <w:color w:val="auto"/>
                <w:sz w:val="20"/>
                <w:szCs w:val="20"/>
              </w:rPr>
              <w:t>管理费率</w:t>
            </w:r>
            <w:proofErr w:type="spellStart"/>
            <w:r>
              <w:rPr>
                <w:rFonts w:hint="default"/>
                <w:color w:val="auto"/>
                <w:sz w:val="20"/>
                <w:szCs w:val="20"/>
              </w:rPr>
              <w:t>Указывается</w:t>
            </w:r>
            <w:proofErr w:type="spellEnd"/>
            <w:r>
              <w:rPr>
                <w:rFonts w:hint="default"/>
                <w:color w:val="auto"/>
                <w:sz w:val="20"/>
                <w:szCs w:val="20"/>
              </w:rPr>
              <w:t xml:space="preserve"> </w:t>
            </w:r>
            <w:proofErr w:type="spellStart"/>
            <w:r>
              <w:rPr>
                <w:rFonts w:hint="default"/>
                <w:color w:val="auto"/>
                <w:sz w:val="20"/>
                <w:szCs w:val="20"/>
              </w:rPr>
              <w:t>ставка</w:t>
            </w:r>
            <w:proofErr w:type="spellEnd"/>
            <w:r>
              <w:rPr>
                <w:rFonts w:hint="default"/>
                <w:color w:val="auto"/>
                <w:sz w:val="20"/>
                <w:szCs w:val="20"/>
              </w:rPr>
              <w:t xml:space="preserve">; </w:t>
            </w:r>
            <w:proofErr w:type="spellStart"/>
            <w:r>
              <w:rPr>
                <w:rFonts w:hint="default"/>
                <w:color w:val="auto"/>
                <w:sz w:val="20"/>
                <w:szCs w:val="20"/>
              </w:rPr>
              <w:t>управленческие</w:t>
            </w:r>
            <w:proofErr w:type="spellEnd"/>
            <w:r>
              <w:rPr>
                <w:rFonts w:hint="default"/>
                <w:color w:val="auto"/>
                <w:sz w:val="20"/>
                <w:szCs w:val="20"/>
              </w:rPr>
              <w:t xml:space="preserve"> </w:t>
            </w:r>
            <w:proofErr w:type="spellStart"/>
            <w:r>
              <w:rPr>
                <w:rFonts w:hint="default"/>
                <w:color w:val="auto"/>
                <w:sz w:val="20"/>
                <w:szCs w:val="20"/>
              </w:rPr>
              <w:t>расходы</w:t>
            </w:r>
            <w:proofErr w:type="spellEnd"/>
            <w:r>
              <w:rPr>
                <w:rFonts w:hint="default"/>
                <w:color w:val="auto"/>
                <w:sz w:val="20"/>
                <w:szCs w:val="20"/>
              </w:rPr>
              <w:t xml:space="preserve"> = </w:t>
            </w:r>
            <w:proofErr w:type="spellStart"/>
            <w:r>
              <w:rPr>
                <w:rFonts w:hint="default"/>
                <w:color w:val="auto"/>
                <w:sz w:val="20"/>
                <w:szCs w:val="20"/>
              </w:rPr>
              <w:t>Итого</w:t>
            </w:r>
            <w:proofErr w:type="spellEnd"/>
            <w:r>
              <w:rPr>
                <w:rFonts w:hint="default"/>
                <w:color w:val="auto"/>
                <w:sz w:val="20"/>
                <w:szCs w:val="20"/>
              </w:rPr>
              <w:t xml:space="preserve"> (</w:t>
            </w:r>
            <w:proofErr w:type="spellStart"/>
            <w:r>
              <w:rPr>
                <w:rFonts w:hint="default"/>
                <w:color w:val="auto"/>
                <w:sz w:val="20"/>
                <w:szCs w:val="20"/>
              </w:rPr>
              <w:t>без</w:t>
            </w:r>
            <w:proofErr w:type="spellEnd"/>
            <w:r>
              <w:rPr>
                <w:rFonts w:hint="default"/>
                <w:color w:val="auto"/>
                <w:sz w:val="20"/>
                <w:szCs w:val="20"/>
              </w:rPr>
              <w:t xml:space="preserve"> НДС) × </w:t>
            </w:r>
            <w:proofErr w:type="spellStart"/>
            <w:r>
              <w:rPr>
                <w:rFonts w:hint="default"/>
                <w:color w:val="auto"/>
                <w:sz w:val="20"/>
                <w:szCs w:val="20"/>
              </w:rPr>
              <w:t>ставка</w:t>
            </w:r>
            <w:proofErr w:type="spellEnd"/>
          </w:p>
        </w:tc>
      </w:tr>
      <w:bookmarkEnd w:id="974"/>
      <w:bookmarkEnd w:id="975"/>
      <w:tr w:rsidR="00B45AEC" w14:paraId="290BF26D" w14:textId="77777777">
        <w:trPr>
          <w:trHeight w:val="567"/>
        </w:trPr>
        <w:tc>
          <w:tcPr>
            <w:tcW w:w="625" w:type="pct"/>
            <w:tcBorders>
              <w:tl2br w:val="nil"/>
              <w:tr2bl w:val="nil"/>
            </w:tcBorders>
            <w:vAlign w:val="center"/>
          </w:tcPr>
          <w:p w14:paraId="25A0ABA0" w14:textId="77777777" w:rsidR="00B45AEC" w:rsidRDefault="00000000">
            <w:pPr>
              <w:pStyle w:val="af6"/>
              <w:spacing w:beforeLines="0" w:before="0"/>
              <w:jc w:val="center"/>
              <w:rPr>
                <w:rFonts w:hint="default"/>
                <w:color w:val="auto"/>
                <w:szCs w:val="21"/>
              </w:rPr>
            </w:pPr>
            <w:r>
              <w:rPr>
                <w:color w:val="auto"/>
                <w:szCs w:val="21"/>
              </w:rPr>
              <w:t>6</w:t>
            </w:r>
          </w:p>
        </w:tc>
        <w:tc>
          <w:tcPr>
            <w:tcW w:w="1565" w:type="pct"/>
            <w:tcBorders>
              <w:tl2br w:val="nil"/>
              <w:tr2bl w:val="nil"/>
            </w:tcBorders>
            <w:vAlign w:val="center"/>
          </w:tcPr>
          <w:p w14:paraId="1FE4F2F7" w14:textId="77777777" w:rsidR="00B45AEC" w:rsidRDefault="00000000">
            <w:pPr>
              <w:pStyle w:val="af6"/>
              <w:widowControl w:val="0"/>
              <w:spacing w:beforeLines="0" w:before="0"/>
              <w:rPr>
                <w:rFonts w:hint="default"/>
                <w:color w:val="auto"/>
                <w:sz w:val="20"/>
                <w:szCs w:val="20"/>
              </w:rPr>
            </w:pPr>
            <w:r>
              <w:rPr>
                <w:rFonts w:hint="default"/>
                <w:color w:val="auto"/>
                <w:sz w:val="20"/>
                <w:szCs w:val="20"/>
              </w:rPr>
              <w:t>税金（税率</w:t>
            </w:r>
            <w:r>
              <w:rPr>
                <w:rFonts w:hint="default"/>
                <w:color w:val="auto"/>
                <w:sz w:val="20"/>
                <w:szCs w:val="20"/>
                <w:u w:val="single"/>
              </w:rPr>
              <w:t xml:space="preserve">     </w:t>
            </w:r>
            <w:r>
              <w:rPr>
                <w:rFonts w:hint="default"/>
                <w:color w:val="auto"/>
                <w:sz w:val="20"/>
                <w:szCs w:val="20"/>
              </w:rPr>
              <w:t>%</w:t>
            </w:r>
            <w:r>
              <w:rPr>
                <w:rFonts w:hint="default"/>
                <w:color w:val="auto"/>
                <w:sz w:val="20"/>
                <w:szCs w:val="20"/>
              </w:rPr>
              <w:t>）</w:t>
            </w:r>
            <w:proofErr w:type="spellStart"/>
            <w:r>
              <w:rPr>
                <w:rFonts w:hint="default"/>
                <w:color w:val="auto"/>
                <w:sz w:val="20"/>
                <w:szCs w:val="20"/>
              </w:rPr>
              <w:t>Налоги</w:t>
            </w:r>
            <w:proofErr w:type="spellEnd"/>
            <w:r>
              <w:rPr>
                <w:rFonts w:hint="default"/>
                <w:color w:val="auto"/>
                <w:sz w:val="20"/>
                <w:szCs w:val="20"/>
              </w:rPr>
              <w:t xml:space="preserve"> (</w:t>
            </w:r>
            <w:proofErr w:type="spellStart"/>
            <w:r>
              <w:rPr>
                <w:rFonts w:hint="default"/>
                <w:color w:val="auto"/>
                <w:sz w:val="20"/>
                <w:szCs w:val="20"/>
              </w:rPr>
              <w:t>ставка</w:t>
            </w:r>
            <w:proofErr w:type="spellEnd"/>
            <w:r>
              <w:rPr>
                <w:rFonts w:hint="default"/>
                <w:color w:val="auto"/>
                <w:sz w:val="20"/>
                <w:szCs w:val="20"/>
              </w:rPr>
              <w:t xml:space="preserve"> ___ %)</w:t>
            </w:r>
          </w:p>
        </w:tc>
        <w:tc>
          <w:tcPr>
            <w:tcW w:w="881" w:type="pct"/>
            <w:tcBorders>
              <w:tl2br w:val="nil"/>
              <w:tr2bl w:val="nil"/>
            </w:tcBorders>
            <w:vAlign w:val="center"/>
          </w:tcPr>
          <w:p w14:paraId="2D49BF67" w14:textId="77777777" w:rsidR="00B45AEC" w:rsidRDefault="00B45AEC">
            <w:pPr>
              <w:pStyle w:val="af6"/>
              <w:spacing w:beforeLines="0" w:before="0"/>
              <w:rPr>
                <w:rFonts w:hint="default"/>
                <w:color w:val="auto"/>
                <w:szCs w:val="21"/>
              </w:rPr>
            </w:pPr>
          </w:p>
        </w:tc>
        <w:tc>
          <w:tcPr>
            <w:tcW w:w="1927" w:type="pct"/>
            <w:tcBorders>
              <w:tl2br w:val="nil"/>
              <w:tr2bl w:val="nil"/>
            </w:tcBorders>
            <w:vAlign w:val="center"/>
          </w:tcPr>
          <w:p w14:paraId="0140ABD0" w14:textId="77777777" w:rsidR="00B45AEC" w:rsidRDefault="00000000">
            <w:pPr>
              <w:pStyle w:val="af6"/>
              <w:widowControl w:val="0"/>
              <w:spacing w:beforeLines="0" w:before="0"/>
              <w:rPr>
                <w:rFonts w:hint="default"/>
                <w:color w:val="auto"/>
                <w:sz w:val="20"/>
                <w:szCs w:val="20"/>
              </w:rPr>
            </w:pPr>
            <w:r>
              <w:rPr>
                <w:rFonts w:hint="default"/>
                <w:color w:val="auto"/>
                <w:sz w:val="20"/>
                <w:szCs w:val="20"/>
              </w:rPr>
              <w:t>填写税率，税金</w:t>
            </w:r>
            <w:r>
              <w:rPr>
                <w:rFonts w:hint="default"/>
                <w:color w:val="auto"/>
                <w:sz w:val="20"/>
                <w:szCs w:val="20"/>
              </w:rPr>
              <w:t>=(</w:t>
            </w:r>
            <w:r>
              <w:rPr>
                <w:rFonts w:hint="default"/>
                <w:color w:val="auto"/>
                <w:sz w:val="20"/>
                <w:szCs w:val="20"/>
              </w:rPr>
              <w:t>小计（不含税）</w:t>
            </w:r>
            <w:r>
              <w:rPr>
                <w:rFonts w:hint="default"/>
                <w:color w:val="auto"/>
                <w:sz w:val="20"/>
                <w:szCs w:val="20"/>
              </w:rPr>
              <w:t>+</w:t>
            </w:r>
            <w:r>
              <w:rPr>
                <w:rFonts w:hint="default"/>
                <w:color w:val="auto"/>
                <w:sz w:val="20"/>
                <w:szCs w:val="20"/>
              </w:rPr>
              <w:t>管理费</w:t>
            </w:r>
            <w:r>
              <w:rPr>
                <w:rFonts w:hint="default"/>
                <w:color w:val="auto"/>
                <w:sz w:val="20"/>
                <w:szCs w:val="20"/>
              </w:rPr>
              <w:t>)*</w:t>
            </w:r>
            <w:r>
              <w:rPr>
                <w:rFonts w:hint="default"/>
                <w:color w:val="auto"/>
                <w:sz w:val="20"/>
                <w:szCs w:val="20"/>
              </w:rPr>
              <w:t>税率</w:t>
            </w:r>
            <w:proofErr w:type="spellStart"/>
            <w:r>
              <w:rPr>
                <w:rFonts w:hint="default"/>
                <w:color w:val="auto"/>
                <w:sz w:val="20"/>
                <w:szCs w:val="20"/>
              </w:rPr>
              <w:t>Указывается</w:t>
            </w:r>
            <w:proofErr w:type="spellEnd"/>
            <w:r>
              <w:rPr>
                <w:rFonts w:hint="default"/>
                <w:color w:val="auto"/>
                <w:sz w:val="20"/>
                <w:szCs w:val="20"/>
              </w:rPr>
              <w:t xml:space="preserve"> </w:t>
            </w:r>
            <w:proofErr w:type="spellStart"/>
            <w:r>
              <w:rPr>
                <w:rFonts w:hint="default"/>
                <w:color w:val="auto"/>
                <w:sz w:val="20"/>
                <w:szCs w:val="20"/>
              </w:rPr>
              <w:t>ставка</w:t>
            </w:r>
            <w:proofErr w:type="spellEnd"/>
            <w:r>
              <w:rPr>
                <w:rFonts w:hint="default"/>
                <w:color w:val="auto"/>
                <w:sz w:val="20"/>
                <w:szCs w:val="20"/>
              </w:rPr>
              <w:t xml:space="preserve">; </w:t>
            </w:r>
            <w:proofErr w:type="spellStart"/>
            <w:r>
              <w:rPr>
                <w:rFonts w:hint="default"/>
                <w:color w:val="auto"/>
                <w:sz w:val="20"/>
                <w:szCs w:val="20"/>
              </w:rPr>
              <w:t>налоги</w:t>
            </w:r>
            <w:proofErr w:type="spellEnd"/>
            <w:r>
              <w:rPr>
                <w:rFonts w:hint="default"/>
                <w:color w:val="auto"/>
                <w:sz w:val="20"/>
                <w:szCs w:val="20"/>
              </w:rPr>
              <w:t xml:space="preserve"> = (</w:t>
            </w:r>
            <w:proofErr w:type="spellStart"/>
            <w:r>
              <w:rPr>
                <w:rFonts w:hint="default"/>
                <w:color w:val="auto"/>
                <w:sz w:val="20"/>
                <w:szCs w:val="20"/>
              </w:rPr>
              <w:t>Итого</w:t>
            </w:r>
            <w:proofErr w:type="spellEnd"/>
            <w:r>
              <w:rPr>
                <w:rFonts w:hint="default"/>
                <w:color w:val="auto"/>
                <w:sz w:val="20"/>
                <w:szCs w:val="20"/>
              </w:rPr>
              <w:t xml:space="preserve"> (</w:t>
            </w:r>
            <w:proofErr w:type="spellStart"/>
            <w:r>
              <w:rPr>
                <w:rFonts w:hint="default"/>
                <w:color w:val="auto"/>
                <w:sz w:val="20"/>
                <w:szCs w:val="20"/>
              </w:rPr>
              <w:t>без</w:t>
            </w:r>
            <w:proofErr w:type="spellEnd"/>
            <w:r>
              <w:rPr>
                <w:rFonts w:hint="default"/>
                <w:color w:val="auto"/>
                <w:sz w:val="20"/>
                <w:szCs w:val="20"/>
              </w:rPr>
              <w:t xml:space="preserve"> НДС) + </w:t>
            </w:r>
            <w:proofErr w:type="spellStart"/>
            <w:r>
              <w:rPr>
                <w:rFonts w:hint="default"/>
                <w:color w:val="auto"/>
                <w:sz w:val="20"/>
                <w:szCs w:val="20"/>
              </w:rPr>
              <w:t>управленческие</w:t>
            </w:r>
            <w:proofErr w:type="spellEnd"/>
            <w:r>
              <w:rPr>
                <w:rFonts w:hint="default"/>
                <w:color w:val="auto"/>
                <w:sz w:val="20"/>
                <w:szCs w:val="20"/>
              </w:rPr>
              <w:t xml:space="preserve"> </w:t>
            </w:r>
            <w:proofErr w:type="spellStart"/>
            <w:r>
              <w:rPr>
                <w:rFonts w:hint="default"/>
                <w:color w:val="auto"/>
                <w:sz w:val="20"/>
                <w:szCs w:val="20"/>
              </w:rPr>
              <w:t>расходы</w:t>
            </w:r>
            <w:proofErr w:type="spellEnd"/>
            <w:r>
              <w:rPr>
                <w:rFonts w:hint="default"/>
                <w:color w:val="auto"/>
                <w:sz w:val="20"/>
                <w:szCs w:val="20"/>
              </w:rPr>
              <w:t xml:space="preserve">) × </w:t>
            </w:r>
            <w:proofErr w:type="spellStart"/>
            <w:r>
              <w:rPr>
                <w:rFonts w:hint="default"/>
                <w:color w:val="auto"/>
                <w:sz w:val="20"/>
                <w:szCs w:val="20"/>
              </w:rPr>
              <w:t>ставка</w:t>
            </w:r>
            <w:proofErr w:type="spellEnd"/>
          </w:p>
        </w:tc>
      </w:tr>
      <w:tr w:rsidR="00B45AEC" w14:paraId="4CE6EC4E" w14:textId="77777777">
        <w:trPr>
          <w:trHeight w:val="567"/>
        </w:trPr>
        <w:tc>
          <w:tcPr>
            <w:tcW w:w="625" w:type="pct"/>
            <w:vMerge w:val="restart"/>
            <w:tcBorders>
              <w:tl2br w:val="nil"/>
              <w:tr2bl w:val="nil"/>
            </w:tcBorders>
            <w:vAlign w:val="center"/>
          </w:tcPr>
          <w:p w14:paraId="4A600B5A" w14:textId="77777777" w:rsidR="00B45AEC" w:rsidRDefault="00000000">
            <w:pPr>
              <w:pStyle w:val="af6"/>
              <w:spacing w:beforeLines="0" w:before="120"/>
              <w:jc w:val="center"/>
              <w:rPr>
                <w:rFonts w:hint="default"/>
                <w:color w:val="auto"/>
                <w:szCs w:val="21"/>
                <w:lang w:val="ru-RU"/>
              </w:rPr>
            </w:pPr>
            <w:r>
              <w:rPr>
                <w:color w:val="auto"/>
                <w:szCs w:val="21"/>
              </w:rPr>
              <w:t>合计</w:t>
            </w:r>
          </w:p>
          <w:p w14:paraId="61A0532C" w14:textId="77777777" w:rsidR="00B45AEC" w:rsidRDefault="00000000">
            <w:pPr>
              <w:pStyle w:val="af6"/>
              <w:spacing w:beforeLines="0" w:before="120"/>
              <w:jc w:val="center"/>
              <w:rPr>
                <w:rFonts w:hint="default"/>
                <w:color w:val="auto"/>
                <w:szCs w:val="21"/>
                <w:lang w:val="ru-RU"/>
              </w:rPr>
            </w:pPr>
            <w:r>
              <w:rPr>
                <w:rFonts w:hint="default"/>
                <w:color w:val="auto"/>
                <w:szCs w:val="21"/>
                <w:lang w:val="ru-RU"/>
              </w:rPr>
              <w:t>Итого</w:t>
            </w:r>
          </w:p>
        </w:tc>
        <w:tc>
          <w:tcPr>
            <w:tcW w:w="1565" w:type="pct"/>
            <w:tcBorders>
              <w:tl2br w:val="nil"/>
              <w:tr2bl w:val="nil"/>
            </w:tcBorders>
            <w:vAlign w:val="center"/>
          </w:tcPr>
          <w:p w14:paraId="5EA3AE7A" w14:textId="77777777" w:rsidR="00B45AEC" w:rsidRDefault="00000000">
            <w:pPr>
              <w:pStyle w:val="af6"/>
              <w:spacing w:beforeLines="0" w:before="0"/>
              <w:rPr>
                <w:rFonts w:hint="default"/>
                <w:color w:val="auto"/>
                <w:sz w:val="18"/>
                <w:szCs w:val="18"/>
                <w:lang w:val="ru-RU"/>
              </w:rPr>
            </w:pPr>
            <w:r>
              <w:rPr>
                <w:rFonts w:hint="default"/>
                <w:color w:val="auto"/>
                <w:sz w:val="18"/>
                <w:szCs w:val="18"/>
              </w:rPr>
              <w:t>小写：</w:t>
            </w:r>
          </w:p>
          <w:p w14:paraId="486962F3" w14:textId="77777777" w:rsidR="00B45AEC" w:rsidRDefault="00000000">
            <w:pPr>
              <w:pStyle w:val="af6"/>
              <w:spacing w:beforeLines="0" w:before="0"/>
              <w:rPr>
                <w:rFonts w:hint="default"/>
                <w:color w:val="auto"/>
                <w:szCs w:val="21"/>
                <w:lang w:val="ru-RU"/>
              </w:rPr>
            </w:pPr>
            <w:r>
              <w:rPr>
                <w:rFonts w:hint="default"/>
                <w:color w:val="auto"/>
                <w:sz w:val="18"/>
                <w:szCs w:val="18"/>
                <w:lang w:val="ru-RU"/>
              </w:rPr>
              <w:t>Сумма</w:t>
            </w:r>
            <w:r>
              <w:rPr>
                <w:rFonts w:hint="default"/>
                <w:color w:val="auto"/>
                <w:sz w:val="18"/>
                <w:szCs w:val="18"/>
              </w:rPr>
              <w:t xml:space="preserve"> </w:t>
            </w:r>
            <w:proofErr w:type="spellStart"/>
            <w:r>
              <w:rPr>
                <w:rFonts w:hint="default"/>
                <w:color w:val="auto"/>
                <w:sz w:val="18"/>
                <w:szCs w:val="18"/>
              </w:rPr>
              <w:t>цифр</w:t>
            </w:r>
            <w:proofErr w:type="spellEnd"/>
            <w:r>
              <w:rPr>
                <w:rFonts w:hint="default"/>
                <w:color w:val="auto"/>
                <w:sz w:val="18"/>
                <w:szCs w:val="18"/>
                <w:lang w:val="ru-RU"/>
              </w:rPr>
              <w:t>ами</w:t>
            </w:r>
            <w:r>
              <w:rPr>
                <w:rFonts w:hint="default"/>
                <w:color w:val="auto"/>
                <w:sz w:val="18"/>
                <w:szCs w:val="18"/>
              </w:rPr>
              <w:t>:</w:t>
            </w:r>
          </w:p>
        </w:tc>
        <w:tc>
          <w:tcPr>
            <w:tcW w:w="881" w:type="pct"/>
            <w:tcBorders>
              <w:tl2br w:val="nil"/>
              <w:tr2bl w:val="nil"/>
            </w:tcBorders>
            <w:vAlign w:val="center"/>
          </w:tcPr>
          <w:p w14:paraId="0E05DBF2" w14:textId="77777777" w:rsidR="00B45AEC" w:rsidRDefault="00B45AEC">
            <w:pPr>
              <w:pStyle w:val="af6"/>
              <w:spacing w:beforeLines="0" w:before="120"/>
              <w:rPr>
                <w:rFonts w:hint="default"/>
                <w:color w:val="auto"/>
                <w:szCs w:val="21"/>
              </w:rPr>
            </w:pPr>
          </w:p>
        </w:tc>
        <w:tc>
          <w:tcPr>
            <w:tcW w:w="1927" w:type="pct"/>
            <w:vMerge w:val="restart"/>
            <w:tcBorders>
              <w:tl2br w:val="nil"/>
              <w:tr2bl w:val="nil"/>
            </w:tcBorders>
            <w:vAlign w:val="center"/>
          </w:tcPr>
          <w:p w14:paraId="11D39A53" w14:textId="77777777" w:rsidR="00B45AEC" w:rsidRDefault="00000000">
            <w:pPr>
              <w:pStyle w:val="af6"/>
              <w:spacing w:beforeLines="0" w:before="120"/>
              <w:rPr>
                <w:rFonts w:hint="default"/>
                <w:color w:val="auto"/>
                <w:szCs w:val="21"/>
              </w:rPr>
            </w:pPr>
            <w:r>
              <w:rPr>
                <w:color w:val="auto"/>
                <w:szCs w:val="21"/>
              </w:rPr>
              <w:t>合计</w:t>
            </w:r>
            <w:r>
              <w:rPr>
                <w:color w:val="auto"/>
                <w:szCs w:val="21"/>
              </w:rPr>
              <w:t>=</w:t>
            </w:r>
            <w:r>
              <w:rPr>
                <w:color w:val="auto"/>
                <w:szCs w:val="21"/>
              </w:rPr>
              <w:t>小计（不含税）</w:t>
            </w:r>
            <w:r>
              <w:rPr>
                <w:color w:val="auto"/>
                <w:szCs w:val="21"/>
              </w:rPr>
              <w:t>+</w:t>
            </w:r>
            <w:r>
              <w:rPr>
                <w:color w:val="auto"/>
                <w:szCs w:val="21"/>
              </w:rPr>
              <w:t>管理费</w:t>
            </w:r>
            <w:r>
              <w:rPr>
                <w:color w:val="auto"/>
                <w:szCs w:val="21"/>
              </w:rPr>
              <w:t>+</w:t>
            </w:r>
            <w:r>
              <w:rPr>
                <w:color w:val="auto"/>
                <w:szCs w:val="21"/>
              </w:rPr>
              <w:t>税金</w:t>
            </w:r>
          </w:p>
          <w:p w14:paraId="7DD41999" w14:textId="77777777" w:rsidR="00B45AEC" w:rsidRDefault="00000000">
            <w:pPr>
              <w:adjustRightInd/>
              <w:snapToGrid/>
              <w:spacing w:line="240" w:lineRule="auto"/>
              <w:ind w:firstLineChars="0" w:firstLine="0"/>
              <w:rPr>
                <w:lang w:val="ru-RU"/>
              </w:rPr>
            </w:pPr>
            <w:proofErr w:type="spellStart"/>
            <w:r>
              <w:rPr>
                <w:sz w:val="18"/>
                <w:szCs w:val="22"/>
              </w:rPr>
              <w:t>Общая</w:t>
            </w:r>
            <w:proofErr w:type="spellEnd"/>
            <w:r>
              <w:rPr>
                <w:sz w:val="18"/>
                <w:szCs w:val="22"/>
              </w:rPr>
              <w:t xml:space="preserve"> </w:t>
            </w:r>
            <w:proofErr w:type="spellStart"/>
            <w:r>
              <w:rPr>
                <w:sz w:val="18"/>
                <w:szCs w:val="22"/>
              </w:rPr>
              <w:t>сумма</w:t>
            </w:r>
            <w:proofErr w:type="spellEnd"/>
            <w:r>
              <w:rPr>
                <w:sz w:val="18"/>
                <w:szCs w:val="22"/>
              </w:rPr>
              <w:t xml:space="preserve"> = </w:t>
            </w:r>
            <w:proofErr w:type="spellStart"/>
            <w:r>
              <w:rPr>
                <w:sz w:val="18"/>
                <w:szCs w:val="22"/>
              </w:rPr>
              <w:t>Итого</w:t>
            </w:r>
            <w:proofErr w:type="spellEnd"/>
            <w:r>
              <w:rPr>
                <w:sz w:val="18"/>
                <w:szCs w:val="22"/>
              </w:rPr>
              <w:t xml:space="preserve"> (</w:t>
            </w:r>
            <w:proofErr w:type="spellStart"/>
            <w:r>
              <w:rPr>
                <w:sz w:val="18"/>
                <w:szCs w:val="22"/>
              </w:rPr>
              <w:t>без</w:t>
            </w:r>
            <w:proofErr w:type="spellEnd"/>
            <w:r>
              <w:rPr>
                <w:sz w:val="18"/>
                <w:szCs w:val="22"/>
              </w:rPr>
              <w:t xml:space="preserve"> НДС) + </w:t>
            </w:r>
            <w:proofErr w:type="spellStart"/>
            <w:r>
              <w:rPr>
                <w:sz w:val="18"/>
                <w:szCs w:val="22"/>
              </w:rPr>
              <w:t>управленческие</w:t>
            </w:r>
            <w:proofErr w:type="spellEnd"/>
            <w:r>
              <w:rPr>
                <w:sz w:val="18"/>
                <w:szCs w:val="22"/>
              </w:rPr>
              <w:t xml:space="preserve"> </w:t>
            </w:r>
            <w:proofErr w:type="spellStart"/>
            <w:r>
              <w:rPr>
                <w:sz w:val="18"/>
                <w:szCs w:val="22"/>
              </w:rPr>
              <w:t>расходы</w:t>
            </w:r>
            <w:proofErr w:type="spellEnd"/>
            <w:r>
              <w:rPr>
                <w:sz w:val="18"/>
                <w:szCs w:val="22"/>
              </w:rPr>
              <w:t xml:space="preserve"> + </w:t>
            </w:r>
            <w:proofErr w:type="spellStart"/>
            <w:r>
              <w:rPr>
                <w:sz w:val="18"/>
                <w:szCs w:val="22"/>
              </w:rPr>
              <w:t>налоги</w:t>
            </w:r>
            <w:proofErr w:type="spellEnd"/>
          </w:p>
        </w:tc>
      </w:tr>
      <w:tr w:rsidR="00B45AEC" w14:paraId="0B27B273" w14:textId="77777777">
        <w:trPr>
          <w:trHeight w:val="567"/>
        </w:trPr>
        <w:tc>
          <w:tcPr>
            <w:tcW w:w="625" w:type="pct"/>
            <w:vMerge/>
            <w:tcBorders>
              <w:tl2br w:val="nil"/>
              <w:tr2bl w:val="nil"/>
            </w:tcBorders>
            <w:vAlign w:val="center"/>
          </w:tcPr>
          <w:p w14:paraId="52045190" w14:textId="77777777" w:rsidR="00B45AEC" w:rsidRDefault="00B45AEC">
            <w:pPr>
              <w:pStyle w:val="af6"/>
              <w:spacing w:beforeLines="0" w:before="120"/>
              <w:jc w:val="center"/>
              <w:rPr>
                <w:rFonts w:hint="default"/>
                <w:color w:val="auto"/>
                <w:szCs w:val="21"/>
              </w:rPr>
            </w:pPr>
          </w:p>
        </w:tc>
        <w:tc>
          <w:tcPr>
            <w:tcW w:w="1565" w:type="pct"/>
            <w:tcBorders>
              <w:tl2br w:val="nil"/>
              <w:tr2bl w:val="nil"/>
            </w:tcBorders>
            <w:vAlign w:val="center"/>
          </w:tcPr>
          <w:p w14:paraId="0AB9EA5E" w14:textId="77777777" w:rsidR="00B45AEC" w:rsidRDefault="00000000">
            <w:pPr>
              <w:pStyle w:val="af6"/>
              <w:spacing w:beforeLines="0" w:before="0"/>
              <w:rPr>
                <w:rFonts w:hint="default"/>
                <w:color w:val="auto"/>
                <w:szCs w:val="21"/>
                <w:lang w:val="ru-RU"/>
              </w:rPr>
            </w:pPr>
            <w:r>
              <w:rPr>
                <w:color w:val="auto"/>
                <w:szCs w:val="21"/>
              </w:rPr>
              <w:t>大写：</w:t>
            </w:r>
          </w:p>
          <w:p w14:paraId="1960BE97" w14:textId="77777777" w:rsidR="00B45AEC" w:rsidRDefault="00000000">
            <w:pPr>
              <w:pStyle w:val="af6"/>
              <w:spacing w:before="120" w:line="276" w:lineRule="auto"/>
              <w:rPr>
                <w:rFonts w:hint="default"/>
                <w:color w:val="auto"/>
                <w:szCs w:val="21"/>
                <w:lang w:val="ru-RU"/>
              </w:rPr>
            </w:pPr>
            <w:proofErr w:type="spellStart"/>
            <w:r>
              <w:rPr>
                <w:rFonts w:hint="default"/>
                <w:color w:val="auto"/>
                <w:sz w:val="18"/>
                <w:szCs w:val="18"/>
              </w:rPr>
              <w:t>Прописью</w:t>
            </w:r>
            <w:proofErr w:type="spellEnd"/>
            <w:r>
              <w:rPr>
                <w:color w:val="auto"/>
                <w:szCs w:val="21"/>
              </w:rPr>
              <w:t>:</w:t>
            </w:r>
          </w:p>
        </w:tc>
        <w:tc>
          <w:tcPr>
            <w:tcW w:w="881" w:type="pct"/>
            <w:tcBorders>
              <w:tl2br w:val="nil"/>
              <w:tr2bl w:val="nil"/>
            </w:tcBorders>
            <w:vAlign w:val="center"/>
          </w:tcPr>
          <w:p w14:paraId="2F7C614D" w14:textId="77777777" w:rsidR="00B45AEC" w:rsidRDefault="00B45AEC">
            <w:pPr>
              <w:pStyle w:val="af6"/>
              <w:spacing w:beforeLines="0" w:before="120"/>
              <w:rPr>
                <w:rFonts w:hint="default"/>
                <w:color w:val="auto"/>
                <w:szCs w:val="21"/>
              </w:rPr>
            </w:pPr>
          </w:p>
        </w:tc>
        <w:tc>
          <w:tcPr>
            <w:tcW w:w="1927" w:type="pct"/>
            <w:vMerge/>
            <w:tcBorders>
              <w:tl2br w:val="nil"/>
              <w:tr2bl w:val="nil"/>
            </w:tcBorders>
            <w:vAlign w:val="center"/>
          </w:tcPr>
          <w:p w14:paraId="51AD9486" w14:textId="77777777" w:rsidR="00B45AEC" w:rsidRDefault="00B45AEC">
            <w:pPr>
              <w:pStyle w:val="af6"/>
              <w:spacing w:beforeLines="0" w:before="120"/>
              <w:rPr>
                <w:rFonts w:hint="default"/>
                <w:color w:val="auto"/>
                <w:szCs w:val="21"/>
              </w:rPr>
            </w:pPr>
          </w:p>
        </w:tc>
      </w:tr>
    </w:tbl>
    <w:p w14:paraId="0CF58A1F" w14:textId="77777777" w:rsidR="00B45AEC" w:rsidRDefault="00B45AEC">
      <w:pPr>
        <w:pStyle w:val="210"/>
        <w:tabs>
          <w:tab w:val="left" w:pos="0"/>
        </w:tabs>
        <w:spacing w:after="0"/>
        <w:ind w:left="440"/>
        <w:jc w:val="center"/>
        <w:rPr>
          <w:rFonts w:hint="default"/>
          <w:sz w:val="21"/>
          <w:szCs w:val="21"/>
        </w:rPr>
      </w:pPr>
    </w:p>
    <w:p w14:paraId="42C07E69" w14:textId="77777777" w:rsidR="00B45AEC" w:rsidRDefault="00B45AEC">
      <w:pPr>
        <w:widowControl w:val="0"/>
        <w:spacing w:line="360" w:lineRule="auto"/>
        <w:ind w:firstLineChars="300" w:firstLine="660"/>
        <w:rPr>
          <w:szCs w:val="24"/>
        </w:rPr>
      </w:pPr>
    </w:p>
    <w:p w14:paraId="6DBE4FFE" w14:textId="77777777" w:rsidR="00B45AEC" w:rsidRDefault="00B45AEC">
      <w:pPr>
        <w:widowControl w:val="0"/>
        <w:spacing w:line="360" w:lineRule="auto"/>
        <w:ind w:firstLineChars="300" w:firstLine="660"/>
        <w:rPr>
          <w:szCs w:val="24"/>
        </w:rPr>
      </w:pPr>
    </w:p>
    <w:p w14:paraId="390FB8E9" w14:textId="77777777" w:rsidR="00B45AEC" w:rsidRDefault="00000000">
      <w:pPr>
        <w:widowControl w:val="0"/>
        <w:spacing w:line="360" w:lineRule="auto"/>
        <w:ind w:firstLineChars="300" w:firstLine="660"/>
        <w:rPr>
          <w:szCs w:val="24"/>
        </w:rPr>
      </w:pPr>
      <w:r>
        <w:rPr>
          <w:szCs w:val="24"/>
        </w:rPr>
        <w:t>投标人：</w:t>
      </w:r>
      <w:r>
        <w:rPr>
          <w:szCs w:val="24"/>
          <w:u w:val="single"/>
        </w:rPr>
        <w:t xml:space="preserve">                 </w:t>
      </w:r>
      <w:r>
        <w:rPr>
          <w:szCs w:val="24"/>
        </w:rPr>
        <w:t>(</w:t>
      </w:r>
      <w:r>
        <w:rPr>
          <w:szCs w:val="24"/>
        </w:rPr>
        <w:t>盖单位公章</w:t>
      </w:r>
      <w:r>
        <w:rPr>
          <w:szCs w:val="24"/>
        </w:rPr>
        <w:t>)</w:t>
      </w:r>
    </w:p>
    <w:p w14:paraId="2B35A361" w14:textId="77777777" w:rsidR="00B45AEC" w:rsidRDefault="00000000">
      <w:pPr>
        <w:widowControl w:val="0"/>
        <w:spacing w:line="360" w:lineRule="auto"/>
        <w:ind w:firstLineChars="300" w:firstLine="660"/>
        <w:rPr>
          <w:szCs w:val="24"/>
        </w:rPr>
      </w:pPr>
      <w:r>
        <w:rPr>
          <w:szCs w:val="24"/>
          <w:lang w:val="ru-RU"/>
        </w:rPr>
        <w:t>Участник тендера:______________/М.П</w:t>
      </w:r>
    </w:p>
    <w:p w14:paraId="43C986D2" w14:textId="77777777" w:rsidR="00B45AEC" w:rsidRDefault="00000000">
      <w:pPr>
        <w:widowControl w:val="0"/>
        <w:spacing w:line="360" w:lineRule="auto"/>
        <w:ind w:firstLineChars="300" w:firstLine="660"/>
        <w:rPr>
          <w:szCs w:val="24"/>
        </w:rPr>
      </w:pPr>
      <w:r>
        <w:rPr>
          <w:szCs w:val="24"/>
        </w:rPr>
        <w:t>法定代表人或其委托代理人签字：</w:t>
      </w:r>
    </w:p>
    <w:p w14:paraId="2546042D" w14:textId="77777777" w:rsidR="00B45AEC" w:rsidRDefault="00000000">
      <w:pPr>
        <w:widowControl w:val="0"/>
        <w:spacing w:line="360" w:lineRule="auto"/>
        <w:ind w:firstLineChars="300" w:firstLine="660"/>
        <w:jc w:val="both"/>
        <w:rPr>
          <w:rFonts w:eastAsia="楷体"/>
          <w:szCs w:val="24"/>
          <w:u w:val="single"/>
          <w:lang w:val="ru-RU"/>
        </w:rPr>
      </w:pPr>
      <w:r>
        <w:rPr>
          <w:rFonts w:eastAsia="楷体"/>
          <w:szCs w:val="24"/>
          <w:lang w:val="ru-RU" w:bidi="ar"/>
        </w:rPr>
        <w:t>Подпись законного представителя или его уполномоченного представителя</w:t>
      </w:r>
      <w:r>
        <w:rPr>
          <w:rFonts w:eastAsia="楷体" w:hint="eastAsia"/>
          <w:szCs w:val="24"/>
          <w:lang w:val="ru-RU" w:bidi="ar"/>
        </w:rPr>
        <w:t>:</w:t>
      </w:r>
      <w:r>
        <w:rPr>
          <w:rFonts w:eastAsia="楷体" w:hint="eastAsia"/>
          <w:szCs w:val="24"/>
          <w:u w:val="single"/>
          <w:lang w:val="ru-RU" w:bidi="ar"/>
        </w:rPr>
        <w:t xml:space="preserve">           </w:t>
      </w:r>
    </w:p>
    <w:p w14:paraId="0A1AFCAE" w14:textId="77777777" w:rsidR="00B45AEC" w:rsidRDefault="00000000">
      <w:pPr>
        <w:widowControl w:val="0"/>
        <w:spacing w:line="360" w:lineRule="auto"/>
        <w:ind w:firstLineChars="300" w:firstLine="660"/>
        <w:rPr>
          <w:szCs w:val="24"/>
          <w:lang w:val="ru-RU"/>
        </w:rPr>
      </w:pPr>
      <w:r>
        <w:rPr>
          <w:szCs w:val="24"/>
        </w:rPr>
        <w:t>日期</w:t>
      </w:r>
      <w:r>
        <w:rPr>
          <w:szCs w:val="24"/>
          <w:lang w:val="ru-RU"/>
        </w:rPr>
        <w:t>：</w:t>
      </w:r>
      <w:r>
        <w:rPr>
          <w:szCs w:val="24"/>
          <w:lang w:val="ru-RU"/>
        </w:rPr>
        <w:t xml:space="preserve"> </w:t>
      </w:r>
      <w:r>
        <w:rPr>
          <w:szCs w:val="24"/>
          <w:u w:val="single"/>
          <w:lang w:val="ru-RU"/>
        </w:rPr>
        <w:t xml:space="preserve">     </w:t>
      </w:r>
      <w:r>
        <w:rPr>
          <w:szCs w:val="24"/>
        </w:rPr>
        <w:t>年</w:t>
      </w:r>
      <w:r>
        <w:rPr>
          <w:szCs w:val="24"/>
          <w:u w:val="single"/>
          <w:lang w:val="ru-RU"/>
        </w:rPr>
        <w:t xml:space="preserve">   </w:t>
      </w:r>
      <w:r>
        <w:rPr>
          <w:szCs w:val="24"/>
        </w:rPr>
        <w:t>月</w:t>
      </w:r>
      <w:r>
        <w:rPr>
          <w:szCs w:val="24"/>
          <w:u w:val="single"/>
          <w:lang w:val="ru-RU"/>
        </w:rPr>
        <w:t xml:space="preserve">   </w:t>
      </w:r>
      <w:r>
        <w:rPr>
          <w:szCs w:val="24"/>
        </w:rPr>
        <w:t>日</w:t>
      </w:r>
    </w:p>
    <w:p w14:paraId="485C59E1" w14:textId="77777777" w:rsidR="00B45AEC" w:rsidRDefault="00000000">
      <w:pPr>
        <w:widowControl w:val="0"/>
        <w:spacing w:line="360" w:lineRule="auto"/>
        <w:ind w:firstLineChars="300" w:firstLine="660"/>
        <w:rPr>
          <w:szCs w:val="24"/>
          <w:lang w:val="ru-RU"/>
        </w:rPr>
        <w:sectPr w:rsidR="00B45AEC">
          <w:footerReference w:type="default" r:id="rId31"/>
          <w:pgSz w:w="11907" w:h="16839"/>
          <w:pgMar w:top="1797" w:right="1440" w:bottom="1797" w:left="1440" w:header="1021" w:footer="851" w:gutter="0"/>
          <w:cols w:space="720"/>
          <w:docGrid w:linePitch="299"/>
        </w:sectPr>
      </w:pPr>
      <w:r>
        <w:rPr>
          <w:szCs w:val="24"/>
          <w:lang w:val="ru-RU"/>
        </w:rPr>
        <w:t>Дата:____год _____месяц____ день</w:t>
      </w:r>
    </w:p>
    <w:p w14:paraId="19F0EF32" w14:textId="77777777" w:rsidR="00B45AEC" w:rsidRDefault="00000000">
      <w:pPr>
        <w:pStyle w:val="2"/>
        <w:pageBreakBefore/>
        <w:spacing w:beforeLines="50" w:before="120" w:after="0" w:line="240" w:lineRule="auto"/>
        <w:ind w:firstLineChars="0" w:firstLine="0"/>
        <w:jc w:val="left"/>
        <w:outlineLvl w:val="1"/>
        <w:rPr>
          <w:rFonts w:ascii="宋体" w:eastAsia="宋体" w:hAnsi="宋体" w:cs="宋体" w:hint="eastAsia"/>
          <w:bCs/>
          <w:sz w:val="21"/>
          <w:szCs w:val="21"/>
        </w:rPr>
      </w:pPr>
      <w:bookmarkStart w:id="977" w:name="_Toc19105"/>
      <w:bookmarkStart w:id="978" w:name="_Toc23507"/>
      <w:bookmarkStart w:id="979" w:name="_Toc28059"/>
      <w:bookmarkStart w:id="980" w:name="_Toc25835"/>
      <w:bookmarkStart w:id="981" w:name="_Toc12903"/>
      <w:bookmarkStart w:id="982" w:name="_Toc7045"/>
      <w:bookmarkStart w:id="983" w:name="_Toc18903"/>
      <w:bookmarkStart w:id="984" w:name="_Toc1214"/>
      <w:bookmarkStart w:id="985" w:name="_Toc771"/>
      <w:bookmarkStart w:id="986" w:name="_Toc7361"/>
      <w:bookmarkStart w:id="987" w:name="_Toc22560"/>
      <w:bookmarkStart w:id="988" w:name="_Toc1938"/>
      <w:bookmarkStart w:id="989" w:name="_Toc29741"/>
      <w:bookmarkStart w:id="990" w:name="_Toc27625"/>
      <w:bookmarkStart w:id="991" w:name="_Toc23144"/>
      <w:bookmarkStart w:id="992" w:name="_Toc32198"/>
      <w:r>
        <w:rPr>
          <w:rFonts w:ascii="宋体" w:eastAsia="宋体" w:hAnsi="宋体" w:cs="宋体" w:hint="eastAsia"/>
          <w:bCs/>
          <w:sz w:val="21"/>
          <w:szCs w:val="21"/>
        </w:rPr>
        <w:lastRenderedPageBreak/>
        <w:t>二、分项报价清单</w:t>
      </w:r>
      <w:bookmarkEnd w:id="977"/>
      <w:bookmarkEnd w:id="978"/>
      <w:bookmarkEnd w:id="979"/>
      <w:bookmarkEnd w:id="980"/>
      <w:bookmarkEnd w:id="981"/>
      <w:bookmarkEnd w:id="982"/>
      <w:bookmarkEnd w:id="983"/>
      <w:bookmarkEnd w:id="984"/>
      <w:bookmarkEnd w:id="985"/>
      <w:bookmarkEnd w:id="986"/>
    </w:p>
    <w:p w14:paraId="4B151E91" w14:textId="77777777" w:rsidR="00B45AEC" w:rsidRDefault="00000000">
      <w:pPr>
        <w:spacing w:line="240" w:lineRule="auto"/>
        <w:ind w:firstLine="440"/>
      </w:pPr>
      <w:proofErr w:type="spellStart"/>
      <w:r>
        <w:t>Детализированный</w:t>
      </w:r>
      <w:proofErr w:type="spellEnd"/>
      <w:r>
        <w:t xml:space="preserve"> </w:t>
      </w:r>
      <w:proofErr w:type="spellStart"/>
      <w:r>
        <w:t>перечень</w:t>
      </w:r>
      <w:proofErr w:type="spellEnd"/>
      <w:r>
        <w:t xml:space="preserve"> </w:t>
      </w:r>
      <w:proofErr w:type="spellStart"/>
      <w:r>
        <w:t>цен</w:t>
      </w:r>
      <w:proofErr w:type="spellEnd"/>
    </w:p>
    <w:p w14:paraId="04426C82" w14:textId="77777777" w:rsidR="00B45AEC" w:rsidRDefault="00B45AEC">
      <w:pPr>
        <w:pStyle w:val="2"/>
        <w:ind w:firstLine="480"/>
      </w:pPr>
    </w:p>
    <w:p w14:paraId="034963D0" w14:textId="77777777" w:rsidR="00B45AEC" w:rsidRDefault="00000000">
      <w:pPr>
        <w:pStyle w:val="TOC7"/>
        <w:spacing w:line="240" w:lineRule="auto"/>
        <w:ind w:firstLine="420"/>
        <w:jc w:val="center"/>
        <w:rPr>
          <w:rFonts w:ascii="宋体" w:hAnsi="宋体" w:hint="eastAsia"/>
          <w:bCs/>
          <w:sz w:val="21"/>
          <w:szCs w:val="21"/>
        </w:rPr>
      </w:pPr>
      <w:r>
        <w:rPr>
          <w:rFonts w:ascii="宋体" w:hAnsi="宋体" w:hint="eastAsia"/>
          <w:bCs/>
          <w:sz w:val="21"/>
          <w:szCs w:val="21"/>
        </w:rPr>
        <w:t>人工成本分项报价清单</w:t>
      </w:r>
    </w:p>
    <w:p w14:paraId="3186D8F6" w14:textId="77777777" w:rsidR="00B45AEC" w:rsidRDefault="00000000">
      <w:pPr>
        <w:spacing w:line="240" w:lineRule="auto"/>
        <w:ind w:firstLine="440"/>
        <w:jc w:val="center"/>
        <w:rPr>
          <w:lang w:val="ru-RU"/>
        </w:rPr>
      </w:pPr>
      <w:r>
        <w:rPr>
          <w:lang w:val="ru-RU"/>
        </w:rPr>
        <w:t>Детализированный перечень затрат на рабочую силу</w:t>
      </w:r>
    </w:p>
    <w:tbl>
      <w:tblPr>
        <w:tblpPr w:leftFromText="180" w:rightFromText="180" w:vertAnchor="text" w:horzAnchor="page" w:tblpX="558" w:tblpY="419"/>
        <w:tblOverlap w:val="never"/>
        <w:tblW w:w="5971" w:type="pct"/>
        <w:tblCellMar>
          <w:top w:w="15" w:type="dxa"/>
          <w:left w:w="15" w:type="dxa"/>
          <w:bottom w:w="15" w:type="dxa"/>
          <w:right w:w="15" w:type="dxa"/>
        </w:tblCellMar>
        <w:tblLook w:val="04A0" w:firstRow="1" w:lastRow="0" w:firstColumn="1" w:lastColumn="0" w:noHBand="0" w:noVBand="1"/>
      </w:tblPr>
      <w:tblGrid>
        <w:gridCol w:w="419"/>
        <w:gridCol w:w="2026"/>
        <w:gridCol w:w="1307"/>
        <w:gridCol w:w="1022"/>
        <w:gridCol w:w="1288"/>
        <w:gridCol w:w="1433"/>
        <w:gridCol w:w="1714"/>
        <w:gridCol w:w="1559"/>
      </w:tblGrid>
      <w:tr w:rsidR="00B45AEC" w14:paraId="60EF2785" w14:textId="77777777">
        <w:trPr>
          <w:trHeight w:val="855"/>
        </w:trPr>
        <w:tc>
          <w:tcPr>
            <w:tcW w:w="252" w:type="pct"/>
            <w:tcBorders>
              <w:top w:val="single" w:sz="4" w:space="0" w:color="000000"/>
              <w:left w:val="single" w:sz="4" w:space="0" w:color="000000"/>
              <w:bottom w:val="single" w:sz="4" w:space="0" w:color="auto"/>
              <w:right w:val="single" w:sz="4" w:space="0" w:color="000000"/>
            </w:tcBorders>
            <w:vAlign w:val="center"/>
          </w:tcPr>
          <w:p w14:paraId="1D3E2A44" w14:textId="77777777" w:rsidR="00B45AEC" w:rsidRDefault="00000000">
            <w:pPr>
              <w:pStyle w:val="af6"/>
              <w:spacing w:beforeLines="0" w:before="0"/>
              <w:jc w:val="center"/>
              <w:rPr>
                <w:rFonts w:hint="default"/>
                <w:color w:val="auto"/>
                <w:szCs w:val="21"/>
              </w:rPr>
            </w:pPr>
            <w:r>
              <w:rPr>
                <w:color w:val="auto"/>
                <w:szCs w:val="21"/>
              </w:rPr>
              <w:t>序号</w:t>
            </w:r>
          </w:p>
          <w:p w14:paraId="74E83576" w14:textId="77777777" w:rsidR="00B45AEC" w:rsidRDefault="00B45AEC">
            <w:pPr>
              <w:pStyle w:val="af6"/>
              <w:spacing w:beforeLines="0" w:before="0"/>
              <w:jc w:val="center"/>
              <w:rPr>
                <w:rFonts w:hint="default"/>
                <w:color w:val="auto"/>
                <w:szCs w:val="21"/>
                <w:lang w:val="kk-KZ"/>
              </w:rPr>
            </w:pPr>
          </w:p>
        </w:tc>
        <w:tc>
          <w:tcPr>
            <w:tcW w:w="941" w:type="pct"/>
            <w:tcBorders>
              <w:top w:val="single" w:sz="4" w:space="0" w:color="000000"/>
              <w:left w:val="single" w:sz="4" w:space="0" w:color="000000"/>
              <w:bottom w:val="single" w:sz="4" w:space="0" w:color="auto"/>
              <w:right w:val="single" w:sz="4" w:space="0" w:color="000000"/>
            </w:tcBorders>
            <w:vAlign w:val="center"/>
          </w:tcPr>
          <w:p w14:paraId="0B57EA01" w14:textId="77777777" w:rsidR="00B45AEC" w:rsidRDefault="00000000">
            <w:pPr>
              <w:pStyle w:val="af6"/>
              <w:spacing w:beforeLines="0" w:before="0"/>
              <w:jc w:val="center"/>
              <w:rPr>
                <w:rFonts w:hint="default"/>
                <w:color w:val="auto"/>
                <w:szCs w:val="21"/>
              </w:rPr>
            </w:pPr>
            <w:r>
              <w:rPr>
                <w:color w:val="auto"/>
                <w:szCs w:val="21"/>
              </w:rPr>
              <w:t>服务内容</w:t>
            </w:r>
          </w:p>
          <w:p w14:paraId="46B8DED6" w14:textId="77777777" w:rsidR="00B45AEC" w:rsidRDefault="00000000">
            <w:pPr>
              <w:pStyle w:val="af6"/>
              <w:spacing w:beforeLines="0" w:before="0"/>
              <w:jc w:val="center"/>
              <w:rPr>
                <w:rFonts w:hint="default"/>
                <w:color w:val="auto"/>
                <w:szCs w:val="21"/>
              </w:rPr>
            </w:pPr>
            <w:proofErr w:type="spellStart"/>
            <w:r>
              <w:rPr>
                <w:rFonts w:hint="default"/>
                <w:color w:val="auto"/>
                <w:sz w:val="20"/>
                <w:szCs w:val="20"/>
              </w:rPr>
              <w:t>Содержание</w:t>
            </w:r>
            <w:proofErr w:type="spellEnd"/>
            <w:r>
              <w:rPr>
                <w:rFonts w:hint="default"/>
                <w:color w:val="auto"/>
                <w:sz w:val="20"/>
                <w:szCs w:val="20"/>
              </w:rPr>
              <w:t xml:space="preserve"> </w:t>
            </w:r>
            <w:proofErr w:type="spellStart"/>
            <w:r>
              <w:rPr>
                <w:rFonts w:hint="default"/>
                <w:color w:val="auto"/>
                <w:sz w:val="20"/>
                <w:szCs w:val="20"/>
              </w:rPr>
              <w:t>услуг</w:t>
            </w:r>
            <w:proofErr w:type="spellEnd"/>
          </w:p>
        </w:tc>
        <w:tc>
          <w:tcPr>
            <w:tcW w:w="457" w:type="pct"/>
            <w:tcBorders>
              <w:top w:val="single" w:sz="4" w:space="0" w:color="000000"/>
              <w:left w:val="single" w:sz="4" w:space="0" w:color="000000"/>
              <w:bottom w:val="single" w:sz="4" w:space="0" w:color="auto"/>
              <w:right w:val="single" w:sz="4" w:space="0" w:color="000000"/>
            </w:tcBorders>
            <w:vAlign w:val="center"/>
          </w:tcPr>
          <w:p w14:paraId="3D49939B" w14:textId="77777777" w:rsidR="00B45AEC" w:rsidRDefault="00000000">
            <w:pPr>
              <w:pStyle w:val="af6"/>
              <w:spacing w:beforeLines="0" w:before="0"/>
              <w:jc w:val="center"/>
              <w:rPr>
                <w:rFonts w:hint="default"/>
                <w:color w:val="auto"/>
                <w:szCs w:val="21"/>
              </w:rPr>
            </w:pPr>
            <w:r>
              <w:rPr>
                <w:color w:val="auto"/>
                <w:szCs w:val="21"/>
              </w:rPr>
              <w:t>岗位</w:t>
            </w:r>
          </w:p>
          <w:p w14:paraId="4AB06F4F" w14:textId="77777777" w:rsidR="00B45AEC" w:rsidRDefault="00000000">
            <w:pPr>
              <w:pStyle w:val="af6"/>
              <w:spacing w:beforeLines="0" w:before="0"/>
              <w:jc w:val="center"/>
              <w:rPr>
                <w:rFonts w:hint="default"/>
                <w:color w:val="auto"/>
                <w:szCs w:val="21"/>
              </w:rPr>
            </w:pPr>
            <w:proofErr w:type="spellStart"/>
            <w:r>
              <w:rPr>
                <w:rFonts w:hint="default"/>
                <w:color w:val="auto"/>
                <w:sz w:val="20"/>
                <w:szCs w:val="20"/>
              </w:rPr>
              <w:t>Должность</w:t>
            </w:r>
            <w:proofErr w:type="spellEnd"/>
          </w:p>
        </w:tc>
        <w:tc>
          <w:tcPr>
            <w:tcW w:w="509" w:type="pct"/>
            <w:tcBorders>
              <w:top w:val="single" w:sz="4" w:space="0" w:color="000000"/>
              <w:left w:val="single" w:sz="4" w:space="0" w:color="000000"/>
              <w:bottom w:val="single" w:sz="4" w:space="0" w:color="auto"/>
              <w:right w:val="single" w:sz="4" w:space="0" w:color="000000"/>
            </w:tcBorders>
            <w:vAlign w:val="center"/>
          </w:tcPr>
          <w:p w14:paraId="6DAB06E8" w14:textId="77777777" w:rsidR="00B45AEC" w:rsidRDefault="00000000">
            <w:pPr>
              <w:pStyle w:val="af6"/>
              <w:spacing w:beforeLines="0" w:before="0"/>
              <w:jc w:val="center"/>
              <w:rPr>
                <w:rFonts w:hint="default"/>
                <w:color w:val="auto"/>
                <w:szCs w:val="21"/>
              </w:rPr>
            </w:pPr>
            <w:r>
              <w:rPr>
                <w:color w:val="auto"/>
                <w:szCs w:val="21"/>
              </w:rPr>
              <w:t>人数</w:t>
            </w:r>
          </w:p>
          <w:p w14:paraId="5534F0FC" w14:textId="77777777" w:rsidR="00B45AEC" w:rsidRDefault="00000000">
            <w:pPr>
              <w:pStyle w:val="af6"/>
              <w:spacing w:beforeLines="0" w:before="0"/>
              <w:jc w:val="center"/>
              <w:rPr>
                <w:rFonts w:hint="default"/>
                <w:color w:val="auto"/>
                <w:szCs w:val="21"/>
              </w:rPr>
            </w:pPr>
            <w:proofErr w:type="spellStart"/>
            <w:r>
              <w:rPr>
                <w:rFonts w:hint="default"/>
                <w:color w:val="auto"/>
                <w:sz w:val="20"/>
                <w:szCs w:val="20"/>
              </w:rPr>
              <w:t>Количество</w:t>
            </w:r>
            <w:proofErr w:type="spellEnd"/>
            <w:r>
              <w:rPr>
                <w:rFonts w:hint="default"/>
                <w:color w:val="auto"/>
                <w:sz w:val="20"/>
                <w:szCs w:val="20"/>
              </w:rPr>
              <w:t xml:space="preserve"> </w:t>
            </w:r>
            <w:proofErr w:type="spellStart"/>
            <w:r>
              <w:rPr>
                <w:rFonts w:hint="default"/>
                <w:color w:val="auto"/>
                <w:sz w:val="20"/>
                <w:szCs w:val="20"/>
              </w:rPr>
              <w:t>человек</w:t>
            </w:r>
            <w:proofErr w:type="spellEnd"/>
          </w:p>
        </w:tc>
        <w:tc>
          <w:tcPr>
            <w:tcW w:w="736" w:type="pct"/>
            <w:tcBorders>
              <w:top w:val="single" w:sz="4" w:space="0" w:color="000000"/>
              <w:left w:val="single" w:sz="4" w:space="0" w:color="000000"/>
              <w:bottom w:val="single" w:sz="4" w:space="0" w:color="auto"/>
              <w:right w:val="single" w:sz="4" w:space="0" w:color="000000"/>
            </w:tcBorders>
            <w:vAlign w:val="center"/>
          </w:tcPr>
          <w:p w14:paraId="6B0DD361" w14:textId="77777777" w:rsidR="00B45AEC" w:rsidRDefault="00000000">
            <w:pPr>
              <w:pStyle w:val="af6"/>
              <w:widowControl w:val="0"/>
              <w:spacing w:beforeLines="0" w:before="0"/>
              <w:jc w:val="center"/>
              <w:rPr>
                <w:rFonts w:hint="default"/>
                <w:color w:val="auto"/>
                <w:szCs w:val="21"/>
              </w:rPr>
            </w:pPr>
            <w:r>
              <w:rPr>
                <w:color w:val="auto"/>
                <w:szCs w:val="21"/>
              </w:rPr>
              <w:t>月人工成本单价</w:t>
            </w:r>
          </w:p>
          <w:p w14:paraId="0C73164B" w14:textId="77777777" w:rsidR="00B45AEC" w:rsidRDefault="00000000">
            <w:pPr>
              <w:pStyle w:val="af6"/>
              <w:widowControl w:val="0"/>
              <w:spacing w:beforeLines="0" w:before="0"/>
              <w:jc w:val="center"/>
              <w:rPr>
                <w:rFonts w:hint="default"/>
                <w:color w:val="auto"/>
                <w:szCs w:val="21"/>
              </w:rPr>
            </w:pPr>
            <w:r>
              <w:rPr>
                <w:color w:val="auto"/>
                <w:szCs w:val="21"/>
              </w:rPr>
              <w:t>（</w:t>
            </w:r>
            <w:proofErr w:type="gramStart"/>
            <w:r>
              <w:rPr>
                <w:color w:val="auto"/>
                <w:szCs w:val="21"/>
              </w:rPr>
              <w:t>坚</w:t>
            </w:r>
            <w:proofErr w:type="gramEnd"/>
            <w:r>
              <w:rPr>
                <w:color w:val="auto"/>
                <w:szCs w:val="21"/>
              </w:rPr>
              <w:t>戈</w:t>
            </w:r>
            <w:r>
              <w:rPr>
                <w:color w:val="auto"/>
                <w:szCs w:val="21"/>
              </w:rPr>
              <w:t>/</w:t>
            </w:r>
            <w:r>
              <w:rPr>
                <w:color w:val="auto"/>
                <w:szCs w:val="21"/>
              </w:rPr>
              <w:t>人·月，不含税）</w:t>
            </w:r>
          </w:p>
          <w:p w14:paraId="362AFE02" w14:textId="77777777" w:rsidR="00B45AEC" w:rsidRDefault="00000000">
            <w:pPr>
              <w:pStyle w:val="af6"/>
              <w:widowControl w:val="0"/>
              <w:spacing w:before="120"/>
              <w:jc w:val="center"/>
              <w:rPr>
                <w:rFonts w:hint="default"/>
                <w:color w:val="auto"/>
                <w:sz w:val="20"/>
                <w:szCs w:val="20"/>
                <w:lang w:val="ru-RU"/>
              </w:rPr>
            </w:pPr>
            <w:r>
              <w:rPr>
                <w:rFonts w:hint="default"/>
                <w:color w:val="auto"/>
                <w:sz w:val="20"/>
                <w:szCs w:val="20"/>
                <w:lang w:val="ru-RU"/>
              </w:rPr>
              <w:t>Ежемесячная стоимость труда</w:t>
            </w:r>
          </w:p>
          <w:p w14:paraId="2A5F667F" w14:textId="77777777" w:rsidR="00B45AEC" w:rsidRDefault="00000000">
            <w:pPr>
              <w:pStyle w:val="af6"/>
              <w:widowControl w:val="0"/>
              <w:spacing w:beforeLines="0" w:before="0"/>
              <w:jc w:val="center"/>
              <w:rPr>
                <w:rFonts w:hint="default"/>
                <w:color w:val="auto"/>
                <w:szCs w:val="21"/>
                <w:lang w:val="ru-RU"/>
              </w:rPr>
            </w:pPr>
            <w:r>
              <w:rPr>
                <w:rFonts w:hint="default"/>
                <w:color w:val="auto"/>
                <w:sz w:val="20"/>
                <w:szCs w:val="20"/>
                <w:lang w:val="ru-RU"/>
              </w:rPr>
              <w:t>(тенге / чел.·месяц, без НДС)</w:t>
            </w:r>
          </w:p>
        </w:tc>
        <w:tc>
          <w:tcPr>
            <w:tcW w:w="471" w:type="pct"/>
            <w:tcBorders>
              <w:top w:val="single" w:sz="4" w:space="0" w:color="000000"/>
              <w:left w:val="single" w:sz="4" w:space="0" w:color="000000"/>
              <w:bottom w:val="single" w:sz="4" w:space="0" w:color="auto"/>
              <w:right w:val="single" w:sz="4" w:space="0" w:color="000000"/>
            </w:tcBorders>
            <w:vAlign w:val="center"/>
          </w:tcPr>
          <w:p w14:paraId="28EBF2D3" w14:textId="77777777" w:rsidR="00B45AEC" w:rsidRDefault="00000000">
            <w:pPr>
              <w:pStyle w:val="af6"/>
              <w:widowControl w:val="0"/>
              <w:spacing w:beforeLines="0" w:before="0"/>
              <w:jc w:val="center"/>
              <w:rPr>
                <w:rFonts w:hint="default"/>
                <w:color w:val="auto"/>
                <w:szCs w:val="21"/>
              </w:rPr>
            </w:pPr>
            <w:r>
              <w:rPr>
                <w:color w:val="auto"/>
                <w:szCs w:val="21"/>
              </w:rPr>
              <w:t>服务暂定月数</w:t>
            </w:r>
          </w:p>
          <w:p w14:paraId="7ECF5693" w14:textId="77777777" w:rsidR="00B45AEC" w:rsidRDefault="00000000">
            <w:pPr>
              <w:pStyle w:val="af6"/>
              <w:widowControl w:val="0"/>
              <w:spacing w:beforeLines="0" w:before="0"/>
              <w:jc w:val="center"/>
              <w:rPr>
                <w:rFonts w:hint="default"/>
                <w:color w:val="auto"/>
                <w:szCs w:val="21"/>
                <w:lang w:val="ru-RU"/>
              </w:rPr>
            </w:pPr>
            <w:r>
              <w:rPr>
                <w:rFonts w:hint="default"/>
                <w:color w:val="auto"/>
                <w:sz w:val="20"/>
                <w:szCs w:val="20"/>
                <w:lang w:val="ru-RU"/>
              </w:rPr>
              <w:t>Предполагаемое количество месяцев оказания услуг</w:t>
            </w:r>
          </w:p>
        </w:tc>
        <w:tc>
          <w:tcPr>
            <w:tcW w:w="853" w:type="pct"/>
            <w:tcBorders>
              <w:top w:val="single" w:sz="4" w:space="0" w:color="000000"/>
              <w:left w:val="single" w:sz="4" w:space="0" w:color="000000"/>
              <w:bottom w:val="single" w:sz="4" w:space="0" w:color="auto"/>
              <w:right w:val="single" w:sz="4" w:space="0" w:color="000000"/>
            </w:tcBorders>
            <w:vAlign w:val="center"/>
          </w:tcPr>
          <w:p w14:paraId="73394201" w14:textId="77777777" w:rsidR="00B45AEC" w:rsidRDefault="00000000">
            <w:pPr>
              <w:pStyle w:val="af6"/>
              <w:widowControl w:val="0"/>
              <w:spacing w:beforeLines="0" w:before="0"/>
              <w:jc w:val="center"/>
              <w:rPr>
                <w:rFonts w:hint="default"/>
                <w:color w:val="auto"/>
                <w:szCs w:val="21"/>
              </w:rPr>
            </w:pPr>
            <w:r>
              <w:rPr>
                <w:color w:val="auto"/>
                <w:szCs w:val="21"/>
              </w:rPr>
              <w:t>人工成本小计</w:t>
            </w:r>
            <w:r>
              <w:rPr>
                <w:color w:val="auto"/>
                <w:szCs w:val="21"/>
              </w:rPr>
              <w:t>=</w:t>
            </w:r>
            <w:r>
              <w:rPr>
                <w:color w:val="auto"/>
                <w:szCs w:val="21"/>
              </w:rPr>
              <w:t>人数</w:t>
            </w:r>
            <w:r>
              <w:rPr>
                <w:color w:val="auto"/>
                <w:szCs w:val="21"/>
              </w:rPr>
              <w:t>*</w:t>
            </w:r>
            <w:r>
              <w:rPr>
                <w:color w:val="auto"/>
                <w:szCs w:val="21"/>
              </w:rPr>
              <w:t>月人工成本单价</w:t>
            </w:r>
            <w:r>
              <w:rPr>
                <w:color w:val="auto"/>
                <w:szCs w:val="21"/>
              </w:rPr>
              <w:t>*</w:t>
            </w:r>
            <w:r>
              <w:rPr>
                <w:color w:val="auto"/>
                <w:szCs w:val="21"/>
              </w:rPr>
              <w:t>服务暂定月数</w:t>
            </w:r>
          </w:p>
          <w:p w14:paraId="76A62343" w14:textId="77777777" w:rsidR="00B45AEC" w:rsidRDefault="00000000">
            <w:pPr>
              <w:pStyle w:val="af6"/>
              <w:widowControl w:val="0"/>
              <w:spacing w:beforeLines="0" w:before="0"/>
              <w:jc w:val="center"/>
              <w:rPr>
                <w:rFonts w:hint="default"/>
                <w:color w:val="auto"/>
                <w:szCs w:val="21"/>
              </w:rPr>
            </w:pPr>
            <w:r>
              <w:rPr>
                <w:color w:val="auto"/>
                <w:szCs w:val="21"/>
              </w:rPr>
              <w:t>（</w:t>
            </w:r>
            <w:proofErr w:type="gramStart"/>
            <w:r>
              <w:rPr>
                <w:color w:val="auto"/>
                <w:szCs w:val="21"/>
              </w:rPr>
              <w:t>坚</w:t>
            </w:r>
            <w:proofErr w:type="gramEnd"/>
            <w:r>
              <w:rPr>
                <w:color w:val="auto"/>
                <w:szCs w:val="21"/>
              </w:rPr>
              <w:t>戈，不含税）</w:t>
            </w:r>
          </w:p>
          <w:p w14:paraId="5EA3A7C4" w14:textId="77777777" w:rsidR="00B45AEC" w:rsidRDefault="00000000">
            <w:pPr>
              <w:pStyle w:val="af6"/>
              <w:widowControl w:val="0"/>
              <w:spacing w:before="120"/>
              <w:jc w:val="center"/>
              <w:rPr>
                <w:rFonts w:hint="default"/>
                <w:color w:val="auto"/>
                <w:sz w:val="20"/>
                <w:szCs w:val="20"/>
                <w:lang w:val="ru-RU"/>
              </w:rPr>
            </w:pPr>
            <w:r>
              <w:rPr>
                <w:rFonts w:hint="default"/>
                <w:color w:val="auto"/>
                <w:sz w:val="20"/>
                <w:szCs w:val="20"/>
                <w:lang w:val="ru-RU"/>
              </w:rPr>
              <w:t>Итого затраты на рабочую силу = количество × ежемесячная стоимость × количество месяцев</w:t>
            </w:r>
          </w:p>
          <w:p w14:paraId="4767EFBB" w14:textId="77777777" w:rsidR="00B45AEC" w:rsidRPr="00B75F1E" w:rsidRDefault="00000000">
            <w:pPr>
              <w:pStyle w:val="af6"/>
              <w:widowControl w:val="0"/>
              <w:spacing w:beforeLines="0" w:before="0"/>
              <w:jc w:val="center"/>
              <w:rPr>
                <w:rFonts w:hint="default"/>
                <w:color w:val="auto"/>
                <w:szCs w:val="21"/>
                <w:lang w:val="ru-RU"/>
              </w:rPr>
            </w:pPr>
            <w:r w:rsidRPr="00B75F1E">
              <w:rPr>
                <w:rFonts w:hint="default"/>
                <w:color w:val="auto"/>
                <w:sz w:val="20"/>
                <w:szCs w:val="20"/>
                <w:lang w:val="ru-RU"/>
              </w:rPr>
              <w:t>(тенге, без НДС)</w:t>
            </w:r>
          </w:p>
        </w:tc>
        <w:tc>
          <w:tcPr>
            <w:tcW w:w="782" w:type="pct"/>
            <w:tcBorders>
              <w:top w:val="single" w:sz="4" w:space="0" w:color="000000"/>
              <w:left w:val="single" w:sz="4" w:space="0" w:color="000000"/>
              <w:bottom w:val="single" w:sz="4" w:space="0" w:color="auto"/>
              <w:right w:val="single" w:sz="4" w:space="0" w:color="000000"/>
            </w:tcBorders>
            <w:vAlign w:val="center"/>
          </w:tcPr>
          <w:p w14:paraId="7964B77D" w14:textId="77777777" w:rsidR="00B45AEC" w:rsidRDefault="00000000">
            <w:pPr>
              <w:pStyle w:val="af6"/>
              <w:spacing w:beforeLines="0" w:before="0"/>
              <w:jc w:val="center"/>
              <w:rPr>
                <w:rFonts w:hint="default"/>
                <w:color w:val="auto"/>
                <w:szCs w:val="21"/>
              </w:rPr>
            </w:pPr>
            <w:r>
              <w:rPr>
                <w:color w:val="auto"/>
                <w:szCs w:val="21"/>
              </w:rPr>
              <w:t>备注</w:t>
            </w:r>
          </w:p>
          <w:p w14:paraId="27E03F75" w14:textId="77777777" w:rsidR="00B45AEC" w:rsidRDefault="00000000">
            <w:pPr>
              <w:pStyle w:val="af6"/>
              <w:spacing w:beforeLines="0" w:before="0"/>
              <w:jc w:val="center"/>
              <w:rPr>
                <w:rFonts w:hint="default"/>
                <w:color w:val="auto"/>
                <w:szCs w:val="21"/>
              </w:rPr>
            </w:pPr>
            <w:proofErr w:type="spellStart"/>
            <w:r>
              <w:rPr>
                <w:rFonts w:hint="default"/>
                <w:color w:val="auto"/>
                <w:sz w:val="20"/>
                <w:szCs w:val="20"/>
              </w:rPr>
              <w:t>Примечания</w:t>
            </w:r>
            <w:proofErr w:type="spellEnd"/>
          </w:p>
        </w:tc>
      </w:tr>
      <w:tr w:rsidR="00B45AEC" w14:paraId="03E9F35A" w14:textId="77777777">
        <w:trPr>
          <w:trHeight w:val="90"/>
        </w:trPr>
        <w:tc>
          <w:tcPr>
            <w:tcW w:w="252" w:type="pct"/>
            <w:tcBorders>
              <w:top w:val="single" w:sz="4" w:space="0" w:color="auto"/>
              <w:left w:val="single" w:sz="4" w:space="0" w:color="auto"/>
              <w:bottom w:val="single" w:sz="4" w:space="0" w:color="auto"/>
              <w:right w:val="single" w:sz="4" w:space="0" w:color="auto"/>
            </w:tcBorders>
            <w:vAlign w:val="center"/>
          </w:tcPr>
          <w:p w14:paraId="51CC061D" w14:textId="77777777" w:rsidR="00B45AEC" w:rsidRDefault="00000000">
            <w:pPr>
              <w:pStyle w:val="af6"/>
              <w:spacing w:beforeLines="0" w:before="0"/>
              <w:jc w:val="center"/>
              <w:rPr>
                <w:rFonts w:hint="default"/>
                <w:color w:val="auto"/>
                <w:szCs w:val="21"/>
              </w:rPr>
            </w:pPr>
            <w:r>
              <w:rPr>
                <w:color w:val="auto"/>
                <w:szCs w:val="21"/>
              </w:rPr>
              <w:t>1</w:t>
            </w:r>
          </w:p>
        </w:tc>
        <w:tc>
          <w:tcPr>
            <w:tcW w:w="941" w:type="pct"/>
            <w:tcBorders>
              <w:top w:val="single" w:sz="4" w:space="0" w:color="auto"/>
              <w:left w:val="single" w:sz="4" w:space="0" w:color="auto"/>
              <w:bottom w:val="single" w:sz="4" w:space="0" w:color="auto"/>
              <w:right w:val="single" w:sz="4" w:space="0" w:color="auto"/>
            </w:tcBorders>
            <w:vAlign w:val="center"/>
          </w:tcPr>
          <w:p w14:paraId="1B13567C" w14:textId="77777777" w:rsidR="00B45AEC" w:rsidRDefault="00000000">
            <w:pPr>
              <w:pStyle w:val="af6"/>
              <w:spacing w:beforeLines="0" w:before="0"/>
              <w:jc w:val="center"/>
              <w:rPr>
                <w:rFonts w:hint="default"/>
                <w:color w:val="auto"/>
                <w:szCs w:val="21"/>
                <w:lang w:val="kk-KZ"/>
              </w:rPr>
            </w:pPr>
            <w:r>
              <w:rPr>
                <w:color w:val="auto"/>
                <w:szCs w:val="21"/>
              </w:rPr>
              <w:t>常驻阿克</w:t>
            </w:r>
            <w:proofErr w:type="gramStart"/>
            <w:r>
              <w:rPr>
                <w:color w:val="auto"/>
                <w:szCs w:val="21"/>
              </w:rPr>
              <w:t>套项目</w:t>
            </w:r>
            <w:proofErr w:type="gramEnd"/>
            <w:r>
              <w:rPr>
                <w:color w:val="auto"/>
                <w:szCs w:val="21"/>
              </w:rPr>
              <w:t>现场。具备类似工程或综合后勤管理经验，能够统筹各专业服务，并熟练掌握中文。</w:t>
            </w:r>
          </w:p>
          <w:p w14:paraId="4FE9A59E" w14:textId="77777777" w:rsidR="00B45AEC" w:rsidRDefault="00000000">
            <w:pPr>
              <w:pStyle w:val="af6"/>
              <w:spacing w:beforeLines="0" w:before="0"/>
              <w:jc w:val="center"/>
              <w:rPr>
                <w:rFonts w:hint="default"/>
                <w:color w:val="auto"/>
                <w:szCs w:val="21"/>
                <w:lang w:val="kk-KZ"/>
              </w:rPr>
            </w:pPr>
            <w:r>
              <w:rPr>
                <w:rFonts w:hint="default"/>
                <w:color w:val="auto"/>
                <w:sz w:val="20"/>
                <w:szCs w:val="20"/>
                <w:lang w:val="kk-KZ"/>
              </w:rPr>
              <w:t>Постоянно находится на проектной площадке в г. Актау. Обладает опытом работы на аналогичных инженерных проектах или в сфере комплексного хозяйственного обеспечения, способен координировать работу всех профильных служб и свободно владеет китайским языком.</w:t>
            </w:r>
          </w:p>
        </w:tc>
        <w:tc>
          <w:tcPr>
            <w:tcW w:w="457" w:type="pct"/>
            <w:tcBorders>
              <w:top w:val="single" w:sz="4" w:space="0" w:color="auto"/>
              <w:left w:val="single" w:sz="4" w:space="0" w:color="auto"/>
              <w:bottom w:val="single" w:sz="4" w:space="0" w:color="auto"/>
              <w:right w:val="single" w:sz="4" w:space="0" w:color="auto"/>
            </w:tcBorders>
            <w:vAlign w:val="center"/>
          </w:tcPr>
          <w:p w14:paraId="51837EAE" w14:textId="77777777" w:rsidR="00B45AEC" w:rsidRDefault="00000000">
            <w:pPr>
              <w:pStyle w:val="af6"/>
              <w:spacing w:beforeLines="0" w:before="0"/>
              <w:jc w:val="center"/>
              <w:rPr>
                <w:rFonts w:hint="default"/>
                <w:color w:val="auto"/>
                <w:szCs w:val="21"/>
                <w:lang w:val="ru-RU"/>
              </w:rPr>
            </w:pPr>
            <w:r>
              <w:rPr>
                <w:color w:val="auto"/>
                <w:szCs w:val="21"/>
              </w:rPr>
              <w:t>项目经理</w:t>
            </w:r>
          </w:p>
          <w:p w14:paraId="3C9FC2B6" w14:textId="77777777" w:rsidR="00B45AEC" w:rsidRDefault="00000000">
            <w:pPr>
              <w:pStyle w:val="af6"/>
              <w:spacing w:beforeLines="0" w:before="0"/>
              <w:jc w:val="center"/>
              <w:rPr>
                <w:rFonts w:hint="default"/>
                <w:color w:val="auto"/>
                <w:szCs w:val="21"/>
                <w:lang w:val="ru-RU"/>
              </w:rPr>
            </w:pPr>
            <w:r>
              <w:rPr>
                <w:rFonts w:hint="default"/>
                <w:color w:val="auto"/>
                <w:szCs w:val="21"/>
                <w:lang w:val="ru-RU"/>
              </w:rPr>
              <w:t>Менеджер проекта</w:t>
            </w:r>
          </w:p>
        </w:tc>
        <w:tc>
          <w:tcPr>
            <w:tcW w:w="509" w:type="pct"/>
            <w:tcBorders>
              <w:top w:val="single" w:sz="4" w:space="0" w:color="auto"/>
              <w:left w:val="single" w:sz="4" w:space="0" w:color="auto"/>
              <w:bottom w:val="single" w:sz="4" w:space="0" w:color="auto"/>
              <w:right w:val="single" w:sz="4" w:space="0" w:color="auto"/>
            </w:tcBorders>
            <w:vAlign w:val="center"/>
          </w:tcPr>
          <w:p w14:paraId="57FD905D" w14:textId="77777777" w:rsidR="00B45AEC" w:rsidRDefault="00B45AEC">
            <w:pPr>
              <w:pStyle w:val="af6"/>
              <w:spacing w:beforeLines="0" w:before="0"/>
              <w:jc w:val="center"/>
              <w:rPr>
                <w:rFonts w:hint="default"/>
                <w:color w:val="auto"/>
                <w:szCs w:val="21"/>
              </w:rPr>
            </w:pPr>
          </w:p>
        </w:tc>
        <w:tc>
          <w:tcPr>
            <w:tcW w:w="736" w:type="pct"/>
            <w:tcBorders>
              <w:top w:val="single" w:sz="4" w:space="0" w:color="auto"/>
              <w:left w:val="single" w:sz="4" w:space="0" w:color="auto"/>
              <w:bottom w:val="single" w:sz="4" w:space="0" w:color="auto"/>
              <w:right w:val="single" w:sz="4" w:space="0" w:color="auto"/>
            </w:tcBorders>
            <w:vAlign w:val="center"/>
          </w:tcPr>
          <w:p w14:paraId="35982E3B" w14:textId="77777777" w:rsidR="00B45AEC" w:rsidRDefault="00B45AEC">
            <w:pPr>
              <w:pStyle w:val="af6"/>
              <w:spacing w:beforeLines="0" w:before="0"/>
              <w:jc w:val="center"/>
              <w:rPr>
                <w:rFonts w:hint="default"/>
                <w:color w:val="auto"/>
                <w:szCs w:val="21"/>
              </w:rPr>
            </w:pPr>
          </w:p>
        </w:tc>
        <w:tc>
          <w:tcPr>
            <w:tcW w:w="471" w:type="pct"/>
            <w:tcBorders>
              <w:top w:val="single" w:sz="4" w:space="0" w:color="auto"/>
              <w:left w:val="single" w:sz="4" w:space="0" w:color="auto"/>
              <w:bottom w:val="single" w:sz="4" w:space="0" w:color="auto"/>
              <w:right w:val="single" w:sz="4" w:space="0" w:color="auto"/>
            </w:tcBorders>
            <w:vAlign w:val="center"/>
          </w:tcPr>
          <w:p w14:paraId="2A325D3C" w14:textId="77777777" w:rsidR="00B45AEC" w:rsidRDefault="00000000">
            <w:pPr>
              <w:pStyle w:val="af6"/>
              <w:spacing w:beforeLines="0" w:before="0"/>
              <w:jc w:val="center"/>
              <w:rPr>
                <w:rFonts w:hint="default"/>
                <w:color w:val="auto"/>
                <w:szCs w:val="21"/>
              </w:rPr>
            </w:pPr>
            <w:r>
              <w:rPr>
                <w:color w:val="auto"/>
                <w:szCs w:val="21"/>
              </w:rPr>
              <w:t>12</w:t>
            </w:r>
          </w:p>
        </w:tc>
        <w:tc>
          <w:tcPr>
            <w:tcW w:w="853" w:type="pct"/>
            <w:tcBorders>
              <w:top w:val="single" w:sz="4" w:space="0" w:color="auto"/>
              <w:left w:val="single" w:sz="4" w:space="0" w:color="auto"/>
              <w:bottom w:val="single" w:sz="4" w:space="0" w:color="auto"/>
              <w:right w:val="single" w:sz="4" w:space="0" w:color="auto"/>
            </w:tcBorders>
            <w:vAlign w:val="center"/>
          </w:tcPr>
          <w:p w14:paraId="692F8B6E" w14:textId="77777777" w:rsidR="00B45AEC" w:rsidRDefault="00B45AEC">
            <w:pPr>
              <w:pStyle w:val="af6"/>
              <w:spacing w:beforeLines="0" w:before="0"/>
              <w:jc w:val="center"/>
              <w:rPr>
                <w:rFonts w:hint="default"/>
                <w:color w:val="auto"/>
                <w:szCs w:val="21"/>
              </w:rPr>
            </w:pPr>
          </w:p>
        </w:tc>
        <w:tc>
          <w:tcPr>
            <w:tcW w:w="782" w:type="pct"/>
            <w:tcBorders>
              <w:top w:val="single" w:sz="4" w:space="0" w:color="auto"/>
              <w:left w:val="single" w:sz="4" w:space="0" w:color="auto"/>
              <w:bottom w:val="single" w:sz="4" w:space="0" w:color="auto"/>
              <w:right w:val="single" w:sz="4" w:space="0" w:color="auto"/>
            </w:tcBorders>
            <w:vAlign w:val="center"/>
          </w:tcPr>
          <w:p w14:paraId="6004E37C" w14:textId="77777777" w:rsidR="00B45AEC" w:rsidRDefault="00000000">
            <w:pPr>
              <w:pStyle w:val="af6"/>
              <w:spacing w:beforeLines="0" w:before="0"/>
              <w:jc w:val="center"/>
              <w:rPr>
                <w:rFonts w:hint="default"/>
                <w:color w:val="auto"/>
                <w:szCs w:val="21"/>
                <w:lang w:val="kk-KZ"/>
              </w:rPr>
            </w:pPr>
            <w:r>
              <w:rPr>
                <w:color w:val="auto"/>
                <w:szCs w:val="21"/>
              </w:rPr>
              <w:t>最低人数不少于</w:t>
            </w:r>
            <w:r>
              <w:rPr>
                <w:color w:val="auto"/>
                <w:szCs w:val="21"/>
              </w:rPr>
              <w:t>1</w:t>
            </w:r>
            <w:r>
              <w:rPr>
                <w:color w:val="auto"/>
                <w:szCs w:val="21"/>
              </w:rPr>
              <w:t>人，常驻阿克</w:t>
            </w:r>
            <w:proofErr w:type="gramStart"/>
            <w:r>
              <w:rPr>
                <w:color w:val="auto"/>
                <w:szCs w:val="21"/>
              </w:rPr>
              <w:t>套项目</w:t>
            </w:r>
            <w:proofErr w:type="gramEnd"/>
            <w:r>
              <w:rPr>
                <w:color w:val="auto"/>
                <w:szCs w:val="21"/>
              </w:rPr>
              <w:t>现场</w:t>
            </w:r>
          </w:p>
          <w:p w14:paraId="3697F4CC" w14:textId="77777777" w:rsidR="00B45AEC" w:rsidRDefault="00000000">
            <w:pPr>
              <w:pStyle w:val="af6"/>
              <w:spacing w:before="120"/>
              <w:jc w:val="center"/>
              <w:rPr>
                <w:rFonts w:hint="default"/>
                <w:color w:val="auto"/>
                <w:szCs w:val="21"/>
              </w:rPr>
            </w:pPr>
            <w:r>
              <w:rPr>
                <w:color w:val="auto"/>
                <w:szCs w:val="21"/>
              </w:rPr>
              <w:t xml:space="preserve"> </w:t>
            </w:r>
            <w:proofErr w:type="spellStart"/>
            <w:r>
              <w:rPr>
                <w:rFonts w:hint="default"/>
                <w:color w:val="auto"/>
                <w:sz w:val="20"/>
                <w:szCs w:val="20"/>
              </w:rPr>
              <w:t>Минимальное</w:t>
            </w:r>
            <w:proofErr w:type="spellEnd"/>
            <w:r>
              <w:rPr>
                <w:rFonts w:hint="default"/>
                <w:color w:val="auto"/>
                <w:sz w:val="20"/>
                <w:szCs w:val="20"/>
              </w:rPr>
              <w:t xml:space="preserve"> </w:t>
            </w:r>
            <w:proofErr w:type="spellStart"/>
            <w:r>
              <w:rPr>
                <w:rFonts w:hint="default"/>
                <w:color w:val="auto"/>
                <w:sz w:val="20"/>
                <w:szCs w:val="20"/>
              </w:rPr>
              <w:t>количество</w:t>
            </w:r>
            <w:proofErr w:type="spellEnd"/>
            <w:r>
              <w:rPr>
                <w:rFonts w:hint="default"/>
                <w:color w:val="auto"/>
                <w:sz w:val="20"/>
                <w:szCs w:val="20"/>
              </w:rPr>
              <w:t xml:space="preserve"> — </w:t>
            </w:r>
            <w:proofErr w:type="spellStart"/>
            <w:r>
              <w:rPr>
                <w:rFonts w:hint="default"/>
                <w:color w:val="auto"/>
                <w:sz w:val="20"/>
                <w:szCs w:val="20"/>
              </w:rPr>
              <w:t>не</w:t>
            </w:r>
            <w:proofErr w:type="spellEnd"/>
            <w:r>
              <w:rPr>
                <w:rFonts w:hint="default"/>
                <w:color w:val="auto"/>
                <w:sz w:val="20"/>
                <w:szCs w:val="20"/>
              </w:rPr>
              <w:t xml:space="preserve"> </w:t>
            </w:r>
            <w:proofErr w:type="spellStart"/>
            <w:r>
              <w:rPr>
                <w:rFonts w:hint="default"/>
                <w:color w:val="auto"/>
                <w:sz w:val="20"/>
                <w:szCs w:val="20"/>
              </w:rPr>
              <w:t>менее</w:t>
            </w:r>
            <w:proofErr w:type="spellEnd"/>
            <w:r>
              <w:rPr>
                <w:rFonts w:hint="default"/>
                <w:color w:val="auto"/>
                <w:sz w:val="20"/>
                <w:szCs w:val="20"/>
              </w:rPr>
              <w:t xml:space="preserve"> 1 </w:t>
            </w:r>
            <w:proofErr w:type="spellStart"/>
            <w:r>
              <w:rPr>
                <w:rFonts w:hint="default"/>
                <w:color w:val="auto"/>
                <w:sz w:val="20"/>
                <w:szCs w:val="20"/>
              </w:rPr>
              <w:t>человека</w:t>
            </w:r>
            <w:proofErr w:type="spellEnd"/>
            <w:r>
              <w:rPr>
                <w:rFonts w:hint="default"/>
                <w:color w:val="auto"/>
                <w:sz w:val="20"/>
                <w:szCs w:val="20"/>
              </w:rPr>
              <w:t xml:space="preserve">, </w:t>
            </w:r>
            <w:proofErr w:type="spellStart"/>
            <w:r>
              <w:rPr>
                <w:rFonts w:hint="default"/>
                <w:color w:val="auto"/>
                <w:sz w:val="20"/>
                <w:szCs w:val="20"/>
              </w:rPr>
              <w:t>постоянно</w:t>
            </w:r>
            <w:proofErr w:type="spellEnd"/>
            <w:r>
              <w:rPr>
                <w:rFonts w:hint="default"/>
                <w:color w:val="auto"/>
                <w:sz w:val="20"/>
                <w:szCs w:val="20"/>
              </w:rPr>
              <w:t xml:space="preserve"> </w:t>
            </w:r>
            <w:proofErr w:type="spellStart"/>
            <w:r>
              <w:rPr>
                <w:rFonts w:hint="default"/>
                <w:color w:val="auto"/>
                <w:sz w:val="20"/>
                <w:szCs w:val="20"/>
              </w:rPr>
              <w:t>находится</w:t>
            </w:r>
            <w:proofErr w:type="spellEnd"/>
            <w:r>
              <w:rPr>
                <w:rFonts w:hint="default"/>
                <w:color w:val="auto"/>
                <w:sz w:val="20"/>
                <w:szCs w:val="20"/>
              </w:rPr>
              <w:t xml:space="preserve"> на </w:t>
            </w:r>
            <w:proofErr w:type="spellStart"/>
            <w:r>
              <w:rPr>
                <w:rFonts w:hint="default"/>
                <w:color w:val="auto"/>
                <w:sz w:val="20"/>
                <w:szCs w:val="20"/>
              </w:rPr>
              <w:t>проектной</w:t>
            </w:r>
            <w:proofErr w:type="spellEnd"/>
            <w:r>
              <w:rPr>
                <w:rFonts w:hint="default"/>
                <w:color w:val="auto"/>
                <w:sz w:val="20"/>
                <w:szCs w:val="20"/>
              </w:rPr>
              <w:t xml:space="preserve"> </w:t>
            </w:r>
            <w:proofErr w:type="spellStart"/>
            <w:r>
              <w:rPr>
                <w:rFonts w:hint="default"/>
                <w:color w:val="auto"/>
                <w:sz w:val="20"/>
                <w:szCs w:val="20"/>
              </w:rPr>
              <w:t>площадке</w:t>
            </w:r>
            <w:proofErr w:type="spellEnd"/>
            <w:r>
              <w:rPr>
                <w:rFonts w:hint="default"/>
                <w:color w:val="auto"/>
                <w:sz w:val="20"/>
                <w:szCs w:val="20"/>
              </w:rPr>
              <w:t xml:space="preserve"> в г. </w:t>
            </w:r>
            <w:proofErr w:type="spellStart"/>
            <w:r>
              <w:rPr>
                <w:rFonts w:hint="default"/>
                <w:color w:val="auto"/>
                <w:sz w:val="20"/>
                <w:szCs w:val="20"/>
              </w:rPr>
              <w:t>Актау</w:t>
            </w:r>
            <w:proofErr w:type="spellEnd"/>
            <w:r>
              <w:rPr>
                <w:rFonts w:hint="default"/>
                <w:color w:val="auto"/>
                <w:sz w:val="20"/>
                <w:szCs w:val="20"/>
              </w:rPr>
              <w:t>.</w:t>
            </w:r>
          </w:p>
          <w:p w14:paraId="7E970D66" w14:textId="77777777" w:rsidR="00B45AEC" w:rsidRDefault="00B45AEC">
            <w:pPr>
              <w:pStyle w:val="af6"/>
              <w:spacing w:beforeLines="0" w:before="0"/>
              <w:jc w:val="center"/>
              <w:rPr>
                <w:rFonts w:hint="default"/>
                <w:color w:val="auto"/>
                <w:szCs w:val="21"/>
                <w:lang w:val="kk-KZ"/>
              </w:rPr>
            </w:pPr>
          </w:p>
        </w:tc>
      </w:tr>
      <w:tr w:rsidR="00B45AEC" w:rsidRPr="00332982" w14:paraId="2495E401" w14:textId="77777777">
        <w:trPr>
          <w:trHeight w:val="90"/>
        </w:trPr>
        <w:tc>
          <w:tcPr>
            <w:tcW w:w="252" w:type="pct"/>
            <w:tcBorders>
              <w:top w:val="single" w:sz="4" w:space="0" w:color="auto"/>
              <w:left w:val="single" w:sz="4" w:space="0" w:color="auto"/>
              <w:bottom w:val="single" w:sz="4" w:space="0" w:color="auto"/>
              <w:right w:val="single" w:sz="4" w:space="0" w:color="auto"/>
            </w:tcBorders>
            <w:vAlign w:val="center"/>
          </w:tcPr>
          <w:p w14:paraId="41296962" w14:textId="77777777" w:rsidR="00B45AEC" w:rsidRDefault="00000000">
            <w:pPr>
              <w:pStyle w:val="af6"/>
              <w:spacing w:beforeLines="0" w:before="0"/>
              <w:jc w:val="center"/>
              <w:rPr>
                <w:rFonts w:hint="default"/>
                <w:color w:val="auto"/>
                <w:szCs w:val="21"/>
              </w:rPr>
            </w:pPr>
            <w:r>
              <w:rPr>
                <w:color w:val="auto"/>
                <w:szCs w:val="21"/>
              </w:rPr>
              <w:t>2</w:t>
            </w:r>
          </w:p>
        </w:tc>
        <w:tc>
          <w:tcPr>
            <w:tcW w:w="941" w:type="pct"/>
            <w:tcBorders>
              <w:top w:val="single" w:sz="4" w:space="0" w:color="auto"/>
              <w:left w:val="single" w:sz="4" w:space="0" w:color="auto"/>
              <w:bottom w:val="single" w:sz="4" w:space="0" w:color="auto"/>
              <w:right w:val="single" w:sz="4" w:space="0" w:color="auto"/>
            </w:tcBorders>
            <w:vAlign w:val="center"/>
          </w:tcPr>
          <w:p w14:paraId="6CBCBC73" w14:textId="77777777" w:rsidR="00B45AEC" w:rsidRDefault="00000000">
            <w:pPr>
              <w:pStyle w:val="af6"/>
              <w:spacing w:beforeLines="0" w:before="0"/>
              <w:jc w:val="center"/>
              <w:rPr>
                <w:rFonts w:hint="default"/>
                <w:color w:val="auto"/>
                <w:szCs w:val="21"/>
                <w:lang w:val="kk-KZ"/>
              </w:rPr>
            </w:pPr>
            <w:r>
              <w:rPr>
                <w:color w:val="auto"/>
                <w:szCs w:val="21"/>
              </w:rPr>
              <w:t>专岗设置，不得兼任项目负责人。负责与甲方中方管理人员日常沟通协调。中文沟通能力须达到流利水平，能够准确理解并传达管理要求。</w:t>
            </w:r>
          </w:p>
          <w:p w14:paraId="1F967E8A" w14:textId="77777777" w:rsidR="00B45AEC" w:rsidRDefault="00000000">
            <w:pPr>
              <w:pStyle w:val="af6"/>
              <w:spacing w:beforeLines="0" w:before="0"/>
              <w:jc w:val="center"/>
              <w:rPr>
                <w:rFonts w:hint="default"/>
                <w:color w:val="auto"/>
                <w:szCs w:val="21"/>
                <w:lang w:val="kk-KZ"/>
              </w:rPr>
            </w:pPr>
            <w:r>
              <w:rPr>
                <w:rFonts w:hint="default"/>
                <w:color w:val="auto"/>
                <w:sz w:val="20"/>
                <w:szCs w:val="20"/>
                <w:lang w:val="kk-KZ"/>
              </w:rPr>
              <w:lastRenderedPageBreak/>
              <w:t>Выделенная штатная должность, не допускается совмещение с должностью руководителя проекта. Отвечает за ежедневную коммуникацию и координацию с китайскими управленческими представителями Заказчика. Уровень владения китайским языком — свободный, с возможностью точно понимать и передавать управленческие требования.</w:t>
            </w:r>
          </w:p>
        </w:tc>
        <w:tc>
          <w:tcPr>
            <w:tcW w:w="457" w:type="pct"/>
            <w:tcBorders>
              <w:top w:val="single" w:sz="4" w:space="0" w:color="auto"/>
              <w:left w:val="single" w:sz="4" w:space="0" w:color="auto"/>
              <w:bottom w:val="single" w:sz="4" w:space="0" w:color="auto"/>
              <w:right w:val="single" w:sz="4" w:space="0" w:color="auto"/>
            </w:tcBorders>
            <w:vAlign w:val="center"/>
          </w:tcPr>
          <w:p w14:paraId="6B814A39" w14:textId="77777777" w:rsidR="00B45AEC" w:rsidRDefault="00000000">
            <w:pPr>
              <w:pStyle w:val="af6"/>
              <w:spacing w:beforeLines="0" w:before="0"/>
              <w:jc w:val="center"/>
              <w:rPr>
                <w:rFonts w:hint="default"/>
                <w:color w:val="auto"/>
                <w:szCs w:val="21"/>
                <w:lang w:val="kk-KZ"/>
              </w:rPr>
            </w:pPr>
            <w:r>
              <w:rPr>
                <w:color w:val="auto"/>
                <w:szCs w:val="21"/>
              </w:rPr>
              <w:lastRenderedPageBreak/>
              <w:t>翻译</w:t>
            </w:r>
          </w:p>
          <w:p w14:paraId="5A096198" w14:textId="77777777" w:rsidR="00B45AEC" w:rsidRDefault="00000000">
            <w:pPr>
              <w:pStyle w:val="af6"/>
              <w:spacing w:beforeLines="0" w:before="0"/>
              <w:jc w:val="center"/>
              <w:rPr>
                <w:rFonts w:hint="default"/>
                <w:color w:val="auto"/>
                <w:szCs w:val="21"/>
                <w:lang w:val="kk-KZ"/>
              </w:rPr>
            </w:pPr>
            <w:r>
              <w:rPr>
                <w:rFonts w:hint="default"/>
                <w:color w:val="auto"/>
                <w:szCs w:val="21"/>
                <w:lang w:val="kk-KZ"/>
              </w:rPr>
              <w:t>Переводчик</w:t>
            </w:r>
          </w:p>
        </w:tc>
        <w:tc>
          <w:tcPr>
            <w:tcW w:w="509" w:type="pct"/>
            <w:tcBorders>
              <w:top w:val="single" w:sz="4" w:space="0" w:color="auto"/>
              <w:left w:val="single" w:sz="4" w:space="0" w:color="auto"/>
              <w:bottom w:val="single" w:sz="4" w:space="0" w:color="auto"/>
              <w:right w:val="single" w:sz="4" w:space="0" w:color="auto"/>
            </w:tcBorders>
            <w:vAlign w:val="center"/>
          </w:tcPr>
          <w:p w14:paraId="34F1EBD8" w14:textId="77777777" w:rsidR="00B45AEC" w:rsidRDefault="00B45AEC">
            <w:pPr>
              <w:pStyle w:val="af6"/>
              <w:spacing w:beforeLines="0" w:before="0"/>
              <w:jc w:val="center"/>
              <w:rPr>
                <w:rFonts w:hint="default"/>
                <w:color w:val="auto"/>
                <w:szCs w:val="21"/>
              </w:rPr>
            </w:pPr>
          </w:p>
        </w:tc>
        <w:tc>
          <w:tcPr>
            <w:tcW w:w="736" w:type="pct"/>
            <w:tcBorders>
              <w:top w:val="single" w:sz="4" w:space="0" w:color="auto"/>
              <w:left w:val="single" w:sz="4" w:space="0" w:color="auto"/>
              <w:bottom w:val="single" w:sz="4" w:space="0" w:color="auto"/>
              <w:right w:val="single" w:sz="4" w:space="0" w:color="auto"/>
            </w:tcBorders>
            <w:vAlign w:val="center"/>
          </w:tcPr>
          <w:p w14:paraId="3FF19F53" w14:textId="77777777" w:rsidR="00B45AEC" w:rsidRDefault="00B45AEC">
            <w:pPr>
              <w:pStyle w:val="af6"/>
              <w:spacing w:beforeLines="0" w:before="0"/>
              <w:jc w:val="center"/>
              <w:rPr>
                <w:rFonts w:hint="default"/>
                <w:color w:val="auto"/>
                <w:szCs w:val="21"/>
              </w:rPr>
            </w:pPr>
          </w:p>
        </w:tc>
        <w:tc>
          <w:tcPr>
            <w:tcW w:w="471" w:type="pct"/>
            <w:tcBorders>
              <w:top w:val="single" w:sz="4" w:space="0" w:color="auto"/>
              <w:left w:val="single" w:sz="4" w:space="0" w:color="auto"/>
              <w:bottom w:val="single" w:sz="4" w:space="0" w:color="auto"/>
              <w:right w:val="single" w:sz="4" w:space="0" w:color="auto"/>
            </w:tcBorders>
            <w:vAlign w:val="center"/>
          </w:tcPr>
          <w:p w14:paraId="337A1589" w14:textId="77777777" w:rsidR="00B45AEC" w:rsidRDefault="00000000">
            <w:pPr>
              <w:pStyle w:val="af6"/>
              <w:spacing w:beforeLines="0" w:before="0"/>
              <w:jc w:val="center"/>
              <w:rPr>
                <w:rFonts w:hint="default"/>
                <w:color w:val="auto"/>
                <w:szCs w:val="21"/>
              </w:rPr>
            </w:pPr>
            <w:r>
              <w:rPr>
                <w:color w:val="auto"/>
                <w:szCs w:val="21"/>
              </w:rPr>
              <w:t>12</w:t>
            </w:r>
          </w:p>
        </w:tc>
        <w:tc>
          <w:tcPr>
            <w:tcW w:w="853" w:type="pct"/>
            <w:tcBorders>
              <w:top w:val="single" w:sz="4" w:space="0" w:color="auto"/>
              <w:left w:val="single" w:sz="4" w:space="0" w:color="auto"/>
              <w:bottom w:val="single" w:sz="4" w:space="0" w:color="auto"/>
              <w:right w:val="single" w:sz="4" w:space="0" w:color="auto"/>
            </w:tcBorders>
            <w:vAlign w:val="center"/>
          </w:tcPr>
          <w:p w14:paraId="6D98EF33" w14:textId="77777777" w:rsidR="00B45AEC" w:rsidRDefault="00B45AEC">
            <w:pPr>
              <w:pStyle w:val="af6"/>
              <w:spacing w:beforeLines="0" w:before="0"/>
              <w:jc w:val="center"/>
              <w:rPr>
                <w:rFonts w:hint="default"/>
                <w:color w:val="auto"/>
                <w:szCs w:val="21"/>
              </w:rPr>
            </w:pPr>
          </w:p>
        </w:tc>
        <w:tc>
          <w:tcPr>
            <w:tcW w:w="782" w:type="pct"/>
            <w:tcBorders>
              <w:top w:val="single" w:sz="4" w:space="0" w:color="auto"/>
              <w:left w:val="single" w:sz="4" w:space="0" w:color="auto"/>
              <w:bottom w:val="single" w:sz="4" w:space="0" w:color="auto"/>
              <w:right w:val="single" w:sz="4" w:space="0" w:color="auto"/>
            </w:tcBorders>
            <w:vAlign w:val="center"/>
          </w:tcPr>
          <w:p w14:paraId="1F1D6DD7" w14:textId="77777777" w:rsidR="00B45AEC" w:rsidRDefault="00000000">
            <w:pPr>
              <w:pStyle w:val="af6"/>
              <w:spacing w:beforeLines="0" w:before="0"/>
              <w:jc w:val="center"/>
              <w:rPr>
                <w:rFonts w:hint="default"/>
                <w:color w:val="auto"/>
                <w:szCs w:val="21"/>
                <w:lang w:val="kk-KZ"/>
              </w:rPr>
            </w:pPr>
            <w:r>
              <w:rPr>
                <w:color w:val="auto"/>
                <w:szCs w:val="21"/>
              </w:rPr>
              <w:t>最低人数不少于</w:t>
            </w:r>
            <w:r>
              <w:rPr>
                <w:color w:val="auto"/>
                <w:szCs w:val="21"/>
              </w:rPr>
              <w:t>2</w:t>
            </w:r>
            <w:r>
              <w:rPr>
                <w:color w:val="auto"/>
                <w:szCs w:val="21"/>
              </w:rPr>
              <w:t>人：精通中哈双语或者中俄，常驻阿克套</w:t>
            </w:r>
          </w:p>
          <w:p w14:paraId="470BA3C0" w14:textId="77777777" w:rsidR="00B45AEC" w:rsidRDefault="00000000">
            <w:pPr>
              <w:pStyle w:val="af6"/>
              <w:spacing w:beforeLines="0" w:before="0"/>
              <w:jc w:val="center"/>
              <w:rPr>
                <w:rFonts w:hint="default"/>
                <w:color w:val="auto"/>
                <w:szCs w:val="21"/>
                <w:lang w:val="kk-KZ"/>
              </w:rPr>
            </w:pPr>
            <w:r>
              <w:rPr>
                <w:rFonts w:hint="default"/>
                <w:color w:val="auto"/>
                <w:sz w:val="20"/>
                <w:szCs w:val="20"/>
                <w:lang w:val="kk-KZ"/>
              </w:rPr>
              <w:t xml:space="preserve">Минимальное количество — не менее 2 человек, свободно владеющих </w:t>
            </w:r>
            <w:r>
              <w:rPr>
                <w:rFonts w:hint="default"/>
                <w:color w:val="auto"/>
                <w:sz w:val="20"/>
                <w:szCs w:val="20"/>
                <w:lang w:val="kk-KZ"/>
              </w:rPr>
              <w:lastRenderedPageBreak/>
              <w:t>китайско-казахским или китайско-русским языками, постоянно находятся в г. Актау.</w:t>
            </w:r>
          </w:p>
        </w:tc>
      </w:tr>
      <w:tr w:rsidR="00B45AEC" w:rsidRPr="00332982" w14:paraId="561CE349" w14:textId="77777777">
        <w:trPr>
          <w:trHeight w:val="90"/>
        </w:trPr>
        <w:tc>
          <w:tcPr>
            <w:tcW w:w="252" w:type="pct"/>
            <w:tcBorders>
              <w:top w:val="single" w:sz="4" w:space="0" w:color="auto"/>
              <w:left w:val="single" w:sz="4" w:space="0" w:color="auto"/>
              <w:bottom w:val="single" w:sz="4" w:space="0" w:color="auto"/>
              <w:right w:val="single" w:sz="4" w:space="0" w:color="auto"/>
            </w:tcBorders>
            <w:vAlign w:val="center"/>
          </w:tcPr>
          <w:p w14:paraId="2558B961" w14:textId="77777777" w:rsidR="00B45AEC" w:rsidRDefault="00000000">
            <w:pPr>
              <w:pStyle w:val="af6"/>
              <w:spacing w:beforeLines="0" w:before="0"/>
              <w:jc w:val="center"/>
              <w:rPr>
                <w:rFonts w:hint="default"/>
                <w:color w:val="auto"/>
                <w:szCs w:val="21"/>
              </w:rPr>
            </w:pPr>
            <w:r>
              <w:rPr>
                <w:color w:val="auto"/>
                <w:szCs w:val="21"/>
              </w:rPr>
              <w:lastRenderedPageBreak/>
              <w:t>3</w:t>
            </w:r>
          </w:p>
        </w:tc>
        <w:tc>
          <w:tcPr>
            <w:tcW w:w="941" w:type="pct"/>
            <w:tcBorders>
              <w:top w:val="single" w:sz="4" w:space="0" w:color="auto"/>
              <w:left w:val="single" w:sz="4" w:space="0" w:color="auto"/>
              <w:bottom w:val="single" w:sz="4" w:space="0" w:color="auto"/>
              <w:right w:val="single" w:sz="4" w:space="0" w:color="auto"/>
            </w:tcBorders>
            <w:vAlign w:val="center"/>
          </w:tcPr>
          <w:p w14:paraId="57CC8EDC" w14:textId="77777777" w:rsidR="00B45AEC" w:rsidRDefault="00000000">
            <w:pPr>
              <w:pStyle w:val="af6"/>
              <w:spacing w:beforeLines="0" w:before="0"/>
              <w:jc w:val="center"/>
              <w:rPr>
                <w:rFonts w:hint="default"/>
                <w:color w:val="auto"/>
                <w:szCs w:val="21"/>
                <w:lang w:val="kk-KZ"/>
              </w:rPr>
            </w:pPr>
            <w:r>
              <w:rPr>
                <w:color w:val="auto"/>
                <w:szCs w:val="21"/>
              </w:rPr>
              <w:t>负责合同范围内的巡检、维护；家具、电器的维护及修缮等工作</w:t>
            </w:r>
          </w:p>
          <w:p w14:paraId="5D9178D8" w14:textId="77777777" w:rsidR="00B45AEC" w:rsidRDefault="00000000">
            <w:pPr>
              <w:pStyle w:val="af6"/>
              <w:spacing w:beforeLines="0" w:before="0"/>
              <w:jc w:val="center"/>
              <w:rPr>
                <w:rFonts w:hint="default"/>
                <w:color w:val="auto"/>
                <w:sz w:val="20"/>
                <w:szCs w:val="20"/>
                <w:lang w:val="kk-KZ"/>
              </w:rPr>
            </w:pPr>
            <w:r>
              <w:rPr>
                <w:rFonts w:hint="default"/>
                <w:color w:val="auto"/>
                <w:sz w:val="20"/>
                <w:szCs w:val="20"/>
                <w:lang w:val="kk-KZ"/>
              </w:rPr>
              <w:t>Осуществляет осмотры и техническое обслуживание в рамках договора; выполняет обслуживание и ремонт мебели и электробытового оборудования.</w:t>
            </w:r>
          </w:p>
        </w:tc>
        <w:tc>
          <w:tcPr>
            <w:tcW w:w="457" w:type="pct"/>
            <w:tcBorders>
              <w:top w:val="single" w:sz="4" w:space="0" w:color="auto"/>
              <w:left w:val="single" w:sz="4" w:space="0" w:color="auto"/>
              <w:bottom w:val="single" w:sz="4" w:space="0" w:color="auto"/>
              <w:right w:val="single" w:sz="4" w:space="0" w:color="auto"/>
            </w:tcBorders>
            <w:vAlign w:val="center"/>
          </w:tcPr>
          <w:p w14:paraId="30D5D807" w14:textId="77777777" w:rsidR="00B45AEC" w:rsidRDefault="00000000">
            <w:pPr>
              <w:pStyle w:val="af6"/>
              <w:spacing w:beforeLines="0" w:before="0"/>
              <w:jc w:val="center"/>
              <w:rPr>
                <w:rFonts w:hint="default"/>
                <w:color w:val="auto"/>
                <w:szCs w:val="21"/>
                <w:lang w:val="ru-RU"/>
              </w:rPr>
            </w:pPr>
            <w:r>
              <w:rPr>
                <w:color w:val="auto"/>
                <w:szCs w:val="21"/>
              </w:rPr>
              <w:t>物业维护工</w:t>
            </w:r>
          </w:p>
          <w:p w14:paraId="16CD4B0E" w14:textId="77777777" w:rsidR="00B45AEC" w:rsidRDefault="00000000">
            <w:pPr>
              <w:pStyle w:val="af6"/>
              <w:spacing w:beforeLines="0" w:before="0"/>
              <w:jc w:val="center"/>
              <w:rPr>
                <w:rFonts w:hint="default"/>
                <w:color w:val="auto"/>
                <w:szCs w:val="21"/>
                <w:lang w:val="ru-RU"/>
              </w:rPr>
            </w:pPr>
            <w:proofErr w:type="spellStart"/>
            <w:r>
              <w:rPr>
                <w:rFonts w:hint="default"/>
                <w:color w:val="auto"/>
                <w:sz w:val="20"/>
                <w:szCs w:val="20"/>
              </w:rPr>
              <w:t>Работник</w:t>
            </w:r>
            <w:proofErr w:type="spellEnd"/>
            <w:r>
              <w:rPr>
                <w:rFonts w:hint="default"/>
                <w:color w:val="auto"/>
                <w:sz w:val="20"/>
                <w:szCs w:val="20"/>
              </w:rPr>
              <w:t xml:space="preserve"> </w:t>
            </w:r>
            <w:proofErr w:type="spellStart"/>
            <w:r>
              <w:rPr>
                <w:rFonts w:hint="default"/>
                <w:color w:val="auto"/>
                <w:sz w:val="20"/>
                <w:szCs w:val="20"/>
              </w:rPr>
              <w:t>по</w:t>
            </w:r>
            <w:proofErr w:type="spellEnd"/>
            <w:r>
              <w:rPr>
                <w:rFonts w:hint="default"/>
                <w:color w:val="auto"/>
                <w:sz w:val="20"/>
                <w:szCs w:val="20"/>
              </w:rPr>
              <w:t xml:space="preserve"> </w:t>
            </w:r>
            <w:proofErr w:type="spellStart"/>
            <w:r>
              <w:rPr>
                <w:rFonts w:hint="default"/>
                <w:color w:val="auto"/>
                <w:sz w:val="20"/>
                <w:szCs w:val="20"/>
              </w:rPr>
              <w:t>техническому</w:t>
            </w:r>
            <w:proofErr w:type="spellEnd"/>
            <w:r>
              <w:rPr>
                <w:rFonts w:hint="default"/>
                <w:color w:val="auto"/>
                <w:sz w:val="20"/>
                <w:szCs w:val="20"/>
              </w:rPr>
              <w:t xml:space="preserve"> </w:t>
            </w:r>
            <w:proofErr w:type="spellStart"/>
            <w:r>
              <w:rPr>
                <w:rFonts w:hint="default"/>
                <w:color w:val="auto"/>
                <w:sz w:val="20"/>
                <w:szCs w:val="20"/>
              </w:rPr>
              <w:t>обслуживанию</w:t>
            </w:r>
            <w:proofErr w:type="spellEnd"/>
            <w:r>
              <w:rPr>
                <w:rFonts w:hint="default"/>
                <w:color w:val="auto"/>
                <w:sz w:val="20"/>
                <w:szCs w:val="20"/>
              </w:rPr>
              <w:t xml:space="preserve"> </w:t>
            </w:r>
            <w:proofErr w:type="spellStart"/>
            <w:r>
              <w:rPr>
                <w:rFonts w:hint="default"/>
                <w:color w:val="auto"/>
                <w:sz w:val="20"/>
                <w:szCs w:val="20"/>
              </w:rPr>
              <w:t>объектов</w:t>
            </w:r>
            <w:proofErr w:type="spellEnd"/>
          </w:p>
        </w:tc>
        <w:tc>
          <w:tcPr>
            <w:tcW w:w="509" w:type="pct"/>
            <w:tcBorders>
              <w:top w:val="single" w:sz="4" w:space="0" w:color="auto"/>
              <w:left w:val="single" w:sz="4" w:space="0" w:color="auto"/>
              <w:bottom w:val="single" w:sz="4" w:space="0" w:color="auto"/>
              <w:right w:val="single" w:sz="4" w:space="0" w:color="auto"/>
            </w:tcBorders>
            <w:vAlign w:val="center"/>
          </w:tcPr>
          <w:p w14:paraId="5CC508A3" w14:textId="77777777" w:rsidR="00B45AEC" w:rsidRDefault="00B45AEC">
            <w:pPr>
              <w:pStyle w:val="af6"/>
              <w:spacing w:beforeLines="0" w:before="0"/>
              <w:jc w:val="center"/>
              <w:rPr>
                <w:rFonts w:hint="default"/>
                <w:color w:val="auto"/>
                <w:szCs w:val="21"/>
              </w:rPr>
            </w:pPr>
          </w:p>
        </w:tc>
        <w:tc>
          <w:tcPr>
            <w:tcW w:w="736" w:type="pct"/>
            <w:tcBorders>
              <w:top w:val="single" w:sz="4" w:space="0" w:color="auto"/>
              <w:left w:val="single" w:sz="4" w:space="0" w:color="auto"/>
              <w:bottom w:val="single" w:sz="4" w:space="0" w:color="auto"/>
              <w:right w:val="single" w:sz="4" w:space="0" w:color="auto"/>
            </w:tcBorders>
            <w:vAlign w:val="center"/>
          </w:tcPr>
          <w:p w14:paraId="0DE94A08" w14:textId="77777777" w:rsidR="00B45AEC" w:rsidRDefault="00B45AEC">
            <w:pPr>
              <w:pStyle w:val="af6"/>
              <w:spacing w:beforeLines="0" w:before="0"/>
              <w:jc w:val="center"/>
              <w:rPr>
                <w:rFonts w:hint="default"/>
                <w:color w:val="auto"/>
                <w:szCs w:val="21"/>
              </w:rPr>
            </w:pPr>
          </w:p>
        </w:tc>
        <w:tc>
          <w:tcPr>
            <w:tcW w:w="471" w:type="pct"/>
            <w:tcBorders>
              <w:top w:val="single" w:sz="4" w:space="0" w:color="auto"/>
              <w:left w:val="single" w:sz="4" w:space="0" w:color="auto"/>
              <w:bottom w:val="single" w:sz="4" w:space="0" w:color="auto"/>
              <w:right w:val="single" w:sz="4" w:space="0" w:color="auto"/>
            </w:tcBorders>
            <w:vAlign w:val="center"/>
          </w:tcPr>
          <w:p w14:paraId="49C9CF33" w14:textId="77777777" w:rsidR="00B45AEC" w:rsidRDefault="00000000">
            <w:pPr>
              <w:pStyle w:val="af6"/>
              <w:spacing w:beforeLines="0" w:before="0"/>
              <w:jc w:val="center"/>
              <w:rPr>
                <w:rFonts w:hint="default"/>
                <w:color w:val="auto"/>
                <w:szCs w:val="21"/>
              </w:rPr>
            </w:pPr>
            <w:r>
              <w:rPr>
                <w:color w:val="auto"/>
                <w:szCs w:val="21"/>
              </w:rPr>
              <w:t>12</w:t>
            </w:r>
          </w:p>
        </w:tc>
        <w:tc>
          <w:tcPr>
            <w:tcW w:w="853" w:type="pct"/>
            <w:tcBorders>
              <w:top w:val="single" w:sz="4" w:space="0" w:color="auto"/>
              <w:left w:val="single" w:sz="4" w:space="0" w:color="auto"/>
              <w:bottom w:val="single" w:sz="4" w:space="0" w:color="auto"/>
              <w:right w:val="single" w:sz="4" w:space="0" w:color="auto"/>
            </w:tcBorders>
            <w:vAlign w:val="center"/>
          </w:tcPr>
          <w:p w14:paraId="5E1EBD81" w14:textId="77777777" w:rsidR="00B45AEC" w:rsidRDefault="00B45AEC">
            <w:pPr>
              <w:pStyle w:val="af6"/>
              <w:spacing w:beforeLines="0" w:before="0"/>
              <w:jc w:val="center"/>
              <w:rPr>
                <w:rFonts w:hint="default"/>
                <w:color w:val="auto"/>
                <w:szCs w:val="21"/>
              </w:rPr>
            </w:pPr>
          </w:p>
        </w:tc>
        <w:tc>
          <w:tcPr>
            <w:tcW w:w="782" w:type="pct"/>
            <w:tcBorders>
              <w:top w:val="single" w:sz="4" w:space="0" w:color="auto"/>
              <w:left w:val="single" w:sz="4" w:space="0" w:color="auto"/>
              <w:bottom w:val="single" w:sz="4" w:space="0" w:color="auto"/>
              <w:right w:val="single" w:sz="4" w:space="0" w:color="auto"/>
            </w:tcBorders>
            <w:vAlign w:val="center"/>
          </w:tcPr>
          <w:p w14:paraId="5C58DFDE" w14:textId="77777777" w:rsidR="00B45AEC" w:rsidRDefault="00000000">
            <w:pPr>
              <w:pStyle w:val="af6"/>
              <w:spacing w:beforeLines="0" w:before="0"/>
              <w:jc w:val="center"/>
              <w:rPr>
                <w:rFonts w:hint="default"/>
                <w:color w:val="auto"/>
                <w:szCs w:val="21"/>
                <w:lang w:val="kk-KZ"/>
              </w:rPr>
            </w:pPr>
            <w:r>
              <w:rPr>
                <w:color w:val="auto"/>
                <w:szCs w:val="21"/>
              </w:rPr>
              <w:t>最低人数不少于</w:t>
            </w:r>
            <w:r>
              <w:rPr>
                <w:color w:val="auto"/>
                <w:szCs w:val="21"/>
              </w:rPr>
              <w:t>2</w:t>
            </w:r>
            <w:r>
              <w:rPr>
                <w:color w:val="auto"/>
                <w:szCs w:val="21"/>
              </w:rPr>
              <w:t>人，常驻阿克套</w:t>
            </w:r>
          </w:p>
          <w:p w14:paraId="589137F7" w14:textId="77777777" w:rsidR="00B45AEC" w:rsidRDefault="00000000">
            <w:pPr>
              <w:pStyle w:val="af6"/>
              <w:spacing w:beforeLines="0" w:before="0"/>
              <w:jc w:val="center"/>
              <w:rPr>
                <w:rFonts w:hint="default"/>
                <w:color w:val="auto"/>
                <w:szCs w:val="21"/>
                <w:lang w:val="kk-KZ"/>
              </w:rPr>
            </w:pPr>
            <w:r>
              <w:rPr>
                <w:rFonts w:hint="default"/>
                <w:color w:val="auto"/>
                <w:sz w:val="20"/>
                <w:szCs w:val="20"/>
                <w:lang w:val="kk-KZ"/>
              </w:rPr>
              <w:t>Минимальное количество — не менее 2 человек, постоянно находятся в г. Актау.</w:t>
            </w:r>
          </w:p>
        </w:tc>
      </w:tr>
      <w:tr w:rsidR="00B45AEC" w:rsidRPr="00332982" w14:paraId="3DCA5521" w14:textId="77777777">
        <w:trPr>
          <w:trHeight w:val="90"/>
        </w:trPr>
        <w:tc>
          <w:tcPr>
            <w:tcW w:w="252" w:type="pct"/>
            <w:tcBorders>
              <w:top w:val="single" w:sz="4" w:space="0" w:color="auto"/>
              <w:left w:val="single" w:sz="4" w:space="0" w:color="auto"/>
              <w:bottom w:val="single" w:sz="4" w:space="0" w:color="auto"/>
              <w:right w:val="single" w:sz="4" w:space="0" w:color="auto"/>
            </w:tcBorders>
            <w:vAlign w:val="center"/>
          </w:tcPr>
          <w:p w14:paraId="2D483838" w14:textId="77777777" w:rsidR="00B45AEC" w:rsidRDefault="00000000">
            <w:pPr>
              <w:pStyle w:val="af6"/>
              <w:spacing w:beforeLines="0" w:before="0"/>
              <w:jc w:val="center"/>
              <w:rPr>
                <w:rFonts w:hint="default"/>
                <w:color w:val="auto"/>
                <w:szCs w:val="21"/>
              </w:rPr>
            </w:pPr>
            <w:r>
              <w:rPr>
                <w:color w:val="auto"/>
                <w:szCs w:val="21"/>
              </w:rPr>
              <w:t>4</w:t>
            </w:r>
          </w:p>
        </w:tc>
        <w:tc>
          <w:tcPr>
            <w:tcW w:w="941" w:type="pct"/>
            <w:tcBorders>
              <w:top w:val="single" w:sz="4" w:space="0" w:color="auto"/>
              <w:left w:val="single" w:sz="4" w:space="0" w:color="auto"/>
              <w:bottom w:val="single" w:sz="4" w:space="0" w:color="auto"/>
              <w:right w:val="single" w:sz="4" w:space="0" w:color="auto"/>
            </w:tcBorders>
            <w:vAlign w:val="center"/>
          </w:tcPr>
          <w:p w14:paraId="46A187DF" w14:textId="77777777" w:rsidR="00B45AEC" w:rsidRDefault="00000000">
            <w:pPr>
              <w:pStyle w:val="af6"/>
              <w:spacing w:beforeLines="0" w:before="0"/>
              <w:jc w:val="center"/>
              <w:rPr>
                <w:rFonts w:hint="default"/>
                <w:color w:val="auto"/>
                <w:szCs w:val="21"/>
                <w:lang w:val="kk-KZ"/>
              </w:rPr>
            </w:pPr>
            <w:r>
              <w:rPr>
                <w:color w:val="auto"/>
                <w:szCs w:val="21"/>
              </w:rPr>
              <w:t>负责工作范围内的卫生保洁、防疫消毒、生活废料收集及清运等工作</w:t>
            </w:r>
          </w:p>
          <w:p w14:paraId="3DE65373" w14:textId="77777777" w:rsidR="00B45AEC" w:rsidRDefault="00000000">
            <w:pPr>
              <w:pStyle w:val="af6"/>
              <w:spacing w:beforeLines="0" w:before="0"/>
              <w:jc w:val="center"/>
              <w:rPr>
                <w:rFonts w:hint="default"/>
                <w:color w:val="auto"/>
                <w:szCs w:val="21"/>
                <w:lang w:val="kk-KZ"/>
              </w:rPr>
            </w:pPr>
            <w:r>
              <w:rPr>
                <w:rFonts w:hint="default"/>
                <w:color w:val="auto"/>
                <w:sz w:val="20"/>
                <w:szCs w:val="20"/>
                <w:lang w:val="kk-KZ"/>
              </w:rPr>
              <w:t>Отвечает за санитарную уборку в зоне ответственности, проведение противоэпидемической дезинфекции, сбор и вывоз бытовых отходов.</w:t>
            </w:r>
          </w:p>
        </w:tc>
        <w:tc>
          <w:tcPr>
            <w:tcW w:w="457" w:type="pct"/>
            <w:tcBorders>
              <w:top w:val="single" w:sz="4" w:space="0" w:color="auto"/>
              <w:left w:val="single" w:sz="4" w:space="0" w:color="auto"/>
              <w:bottom w:val="single" w:sz="4" w:space="0" w:color="auto"/>
              <w:right w:val="single" w:sz="4" w:space="0" w:color="auto"/>
            </w:tcBorders>
            <w:vAlign w:val="center"/>
          </w:tcPr>
          <w:p w14:paraId="481C29A9" w14:textId="77777777" w:rsidR="00B45AEC" w:rsidRDefault="00000000">
            <w:pPr>
              <w:pStyle w:val="af6"/>
              <w:spacing w:beforeLines="0" w:before="0"/>
              <w:jc w:val="center"/>
              <w:rPr>
                <w:rFonts w:hint="default"/>
                <w:color w:val="auto"/>
                <w:szCs w:val="21"/>
                <w:lang w:val="kk-KZ"/>
              </w:rPr>
            </w:pPr>
            <w:r>
              <w:rPr>
                <w:color w:val="auto"/>
                <w:szCs w:val="21"/>
              </w:rPr>
              <w:t>保洁员</w:t>
            </w:r>
          </w:p>
          <w:p w14:paraId="7B770BC9" w14:textId="77777777" w:rsidR="00B45AEC" w:rsidRDefault="00000000">
            <w:pPr>
              <w:pStyle w:val="af6"/>
              <w:spacing w:beforeLines="0" w:before="0"/>
              <w:jc w:val="center"/>
              <w:rPr>
                <w:rFonts w:hint="default"/>
                <w:color w:val="auto"/>
                <w:szCs w:val="21"/>
                <w:lang w:val="kk-KZ"/>
              </w:rPr>
            </w:pPr>
            <w:r>
              <w:rPr>
                <w:rFonts w:hint="default"/>
                <w:color w:val="auto"/>
                <w:szCs w:val="21"/>
                <w:lang w:val="kk-KZ"/>
              </w:rPr>
              <w:t>Уборщик</w:t>
            </w:r>
          </w:p>
        </w:tc>
        <w:tc>
          <w:tcPr>
            <w:tcW w:w="509" w:type="pct"/>
            <w:tcBorders>
              <w:top w:val="single" w:sz="4" w:space="0" w:color="auto"/>
              <w:left w:val="single" w:sz="4" w:space="0" w:color="auto"/>
              <w:bottom w:val="single" w:sz="4" w:space="0" w:color="auto"/>
              <w:right w:val="single" w:sz="4" w:space="0" w:color="auto"/>
            </w:tcBorders>
            <w:vAlign w:val="center"/>
          </w:tcPr>
          <w:p w14:paraId="210C2498" w14:textId="77777777" w:rsidR="00B45AEC" w:rsidRDefault="00B45AEC">
            <w:pPr>
              <w:pStyle w:val="af6"/>
              <w:spacing w:beforeLines="0" w:before="0"/>
              <w:jc w:val="center"/>
              <w:rPr>
                <w:rFonts w:hint="default"/>
                <w:color w:val="auto"/>
                <w:szCs w:val="21"/>
              </w:rPr>
            </w:pPr>
          </w:p>
        </w:tc>
        <w:tc>
          <w:tcPr>
            <w:tcW w:w="736" w:type="pct"/>
            <w:tcBorders>
              <w:top w:val="single" w:sz="4" w:space="0" w:color="auto"/>
              <w:left w:val="single" w:sz="4" w:space="0" w:color="auto"/>
              <w:bottom w:val="single" w:sz="4" w:space="0" w:color="auto"/>
              <w:right w:val="single" w:sz="4" w:space="0" w:color="auto"/>
            </w:tcBorders>
            <w:vAlign w:val="center"/>
          </w:tcPr>
          <w:p w14:paraId="69E49762" w14:textId="77777777" w:rsidR="00B45AEC" w:rsidRDefault="00B45AEC">
            <w:pPr>
              <w:pStyle w:val="af6"/>
              <w:spacing w:beforeLines="0" w:before="0"/>
              <w:jc w:val="center"/>
              <w:rPr>
                <w:rFonts w:hint="default"/>
                <w:color w:val="auto"/>
                <w:szCs w:val="21"/>
              </w:rPr>
            </w:pPr>
          </w:p>
        </w:tc>
        <w:tc>
          <w:tcPr>
            <w:tcW w:w="471" w:type="pct"/>
            <w:tcBorders>
              <w:top w:val="single" w:sz="4" w:space="0" w:color="auto"/>
              <w:left w:val="single" w:sz="4" w:space="0" w:color="auto"/>
              <w:bottom w:val="single" w:sz="4" w:space="0" w:color="auto"/>
              <w:right w:val="single" w:sz="4" w:space="0" w:color="auto"/>
            </w:tcBorders>
            <w:vAlign w:val="center"/>
          </w:tcPr>
          <w:p w14:paraId="01908557" w14:textId="77777777" w:rsidR="00B45AEC" w:rsidRDefault="00000000">
            <w:pPr>
              <w:pStyle w:val="af6"/>
              <w:spacing w:beforeLines="0" w:before="0"/>
              <w:jc w:val="center"/>
              <w:rPr>
                <w:rFonts w:hint="default"/>
                <w:color w:val="auto"/>
                <w:szCs w:val="21"/>
              </w:rPr>
            </w:pPr>
            <w:r>
              <w:rPr>
                <w:color w:val="auto"/>
                <w:szCs w:val="21"/>
              </w:rPr>
              <w:t>12</w:t>
            </w:r>
          </w:p>
        </w:tc>
        <w:tc>
          <w:tcPr>
            <w:tcW w:w="853" w:type="pct"/>
            <w:tcBorders>
              <w:top w:val="single" w:sz="4" w:space="0" w:color="auto"/>
              <w:left w:val="single" w:sz="4" w:space="0" w:color="auto"/>
              <w:bottom w:val="single" w:sz="4" w:space="0" w:color="auto"/>
              <w:right w:val="single" w:sz="4" w:space="0" w:color="auto"/>
            </w:tcBorders>
            <w:vAlign w:val="center"/>
          </w:tcPr>
          <w:p w14:paraId="2057FBF3" w14:textId="77777777" w:rsidR="00B45AEC" w:rsidRDefault="00B45AEC">
            <w:pPr>
              <w:pStyle w:val="af6"/>
              <w:spacing w:beforeLines="0" w:before="0"/>
              <w:jc w:val="center"/>
              <w:rPr>
                <w:rFonts w:hint="default"/>
                <w:color w:val="auto"/>
                <w:szCs w:val="21"/>
              </w:rPr>
            </w:pPr>
          </w:p>
        </w:tc>
        <w:tc>
          <w:tcPr>
            <w:tcW w:w="782" w:type="pct"/>
            <w:tcBorders>
              <w:top w:val="single" w:sz="4" w:space="0" w:color="auto"/>
              <w:left w:val="single" w:sz="4" w:space="0" w:color="auto"/>
              <w:bottom w:val="single" w:sz="4" w:space="0" w:color="auto"/>
              <w:right w:val="single" w:sz="4" w:space="0" w:color="auto"/>
            </w:tcBorders>
            <w:vAlign w:val="center"/>
          </w:tcPr>
          <w:p w14:paraId="6A696C99" w14:textId="77777777" w:rsidR="00B45AEC" w:rsidRDefault="00000000">
            <w:pPr>
              <w:pStyle w:val="af6"/>
              <w:spacing w:beforeLines="0" w:before="0"/>
              <w:jc w:val="center"/>
              <w:rPr>
                <w:rFonts w:hint="default"/>
                <w:color w:val="auto"/>
                <w:szCs w:val="21"/>
                <w:lang w:val="kk-KZ"/>
              </w:rPr>
            </w:pPr>
            <w:r>
              <w:rPr>
                <w:color w:val="auto"/>
                <w:szCs w:val="21"/>
              </w:rPr>
              <w:t>最低人数不少于</w:t>
            </w:r>
            <w:r>
              <w:rPr>
                <w:color w:val="auto"/>
                <w:szCs w:val="21"/>
              </w:rPr>
              <w:t>7</w:t>
            </w:r>
            <w:r>
              <w:rPr>
                <w:color w:val="auto"/>
                <w:szCs w:val="21"/>
              </w:rPr>
              <w:t>人：常驻阿克套不少于</w:t>
            </w:r>
            <w:r>
              <w:rPr>
                <w:color w:val="auto"/>
                <w:szCs w:val="21"/>
              </w:rPr>
              <w:t>6</w:t>
            </w:r>
            <w:r>
              <w:rPr>
                <w:color w:val="auto"/>
                <w:szCs w:val="21"/>
              </w:rPr>
              <w:t>人，常驻阿斯塔纳不少于</w:t>
            </w:r>
            <w:r>
              <w:rPr>
                <w:color w:val="auto"/>
                <w:szCs w:val="21"/>
              </w:rPr>
              <w:t>1</w:t>
            </w:r>
            <w:r>
              <w:rPr>
                <w:color w:val="auto"/>
                <w:szCs w:val="21"/>
              </w:rPr>
              <w:t>人</w:t>
            </w:r>
          </w:p>
          <w:p w14:paraId="69780E52" w14:textId="77777777" w:rsidR="00B45AEC" w:rsidRDefault="00000000">
            <w:pPr>
              <w:pStyle w:val="af6"/>
              <w:spacing w:beforeLines="0" w:before="0"/>
              <w:jc w:val="center"/>
              <w:rPr>
                <w:rFonts w:hint="default"/>
                <w:color w:val="auto"/>
                <w:szCs w:val="21"/>
                <w:lang w:val="kk-KZ"/>
              </w:rPr>
            </w:pPr>
            <w:r>
              <w:rPr>
                <w:rFonts w:hint="default"/>
                <w:color w:val="auto"/>
                <w:sz w:val="20"/>
                <w:szCs w:val="20"/>
                <w:lang w:val="kk-KZ"/>
              </w:rPr>
              <w:t>Минимальное количество — не менее 7 человек: не менее 6 человек постоянно находятся в г. Актау, не менее 1 человека — в г. Астана.</w:t>
            </w:r>
          </w:p>
        </w:tc>
      </w:tr>
      <w:tr w:rsidR="00B45AEC" w:rsidRPr="00332982" w14:paraId="1DE03686" w14:textId="77777777">
        <w:trPr>
          <w:trHeight w:val="90"/>
        </w:trPr>
        <w:tc>
          <w:tcPr>
            <w:tcW w:w="252" w:type="pct"/>
            <w:vMerge w:val="restart"/>
            <w:tcBorders>
              <w:top w:val="single" w:sz="4" w:space="0" w:color="auto"/>
              <w:left w:val="single" w:sz="4" w:space="0" w:color="auto"/>
              <w:bottom w:val="single" w:sz="4" w:space="0" w:color="auto"/>
              <w:right w:val="single" w:sz="4" w:space="0" w:color="auto"/>
            </w:tcBorders>
            <w:vAlign w:val="center"/>
          </w:tcPr>
          <w:p w14:paraId="163097B3" w14:textId="77777777" w:rsidR="00B45AEC" w:rsidRDefault="00000000">
            <w:pPr>
              <w:pStyle w:val="af6"/>
              <w:spacing w:beforeLines="0" w:before="0"/>
              <w:jc w:val="center"/>
              <w:rPr>
                <w:rFonts w:hint="default"/>
                <w:color w:val="auto"/>
                <w:szCs w:val="21"/>
              </w:rPr>
            </w:pPr>
            <w:r>
              <w:rPr>
                <w:color w:val="auto"/>
                <w:szCs w:val="21"/>
              </w:rPr>
              <w:t>5</w:t>
            </w:r>
          </w:p>
        </w:tc>
        <w:tc>
          <w:tcPr>
            <w:tcW w:w="941" w:type="pct"/>
            <w:vMerge w:val="restart"/>
            <w:tcBorders>
              <w:top w:val="single" w:sz="4" w:space="0" w:color="auto"/>
              <w:left w:val="single" w:sz="4" w:space="0" w:color="auto"/>
              <w:bottom w:val="single" w:sz="4" w:space="0" w:color="auto"/>
              <w:right w:val="single" w:sz="4" w:space="0" w:color="auto"/>
            </w:tcBorders>
            <w:vAlign w:val="center"/>
          </w:tcPr>
          <w:p w14:paraId="61387728" w14:textId="77777777" w:rsidR="00B45AEC" w:rsidRDefault="00000000">
            <w:pPr>
              <w:pStyle w:val="af6"/>
              <w:spacing w:beforeLines="0" w:before="0"/>
              <w:jc w:val="center"/>
              <w:rPr>
                <w:rFonts w:hint="default"/>
                <w:color w:val="auto"/>
                <w:szCs w:val="21"/>
                <w:lang w:val="kk-KZ"/>
              </w:rPr>
            </w:pPr>
            <w:r>
              <w:rPr>
                <w:color w:val="auto"/>
                <w:szCs w:val="21"/>
              </w:rPr>
              <w:t>负责每日</w:t>
            </w:r>
            <w:proofErr w:type="gramStart"/>
            <w:r>
              <w:rPr>
                <w:color w:val="auto"/>
                <w:szCs w:val="21"/>
              </w:rPr>
              <w:t>所需食材的</w:t>
            </w:r>
            <w:proofErr w:type="gramEnd"/>
            <w:r>
              <w:rPr>
                <w:color w:val="auto"/>
                <w:szCs w:val="21"/>
              </w:rPr>
              <w:t>准备，保证菜品的质量和味道，保持餐厅</w:t>
            </w:r>
            <w:r>
              <w:rPr>
                <w:color w:val="auto"/>
                <w:szCs w:val="21"/>
              </w:rPr>
              <w:lastRenderedPageBreak/>
              <w:t>所有区域的卫生，确保食堂协调和高效运作</w:t>
            </w:r>
          </w:p>
          <w:p w14:paraId="4E401E29" w14:textId="77777777" w:rsidR="00B45AEC" w:rsidRDefault="00000000">
            <w:pPr>
              <w:pStyle w:val="af6"/>
              <w:spacing w:beforeLines="0" w:before="0"/>
              <w:jc w:val="center"/>
              <w:rPr>
                <w:rFonts w:hint="default"/>
                <w:color w:val="auto"/>
                <w:szCs w:val="21"/>
                <w:lang w:val="kk-KZ"/>
              </w:rPr>
            </w:pPr>
            <w:r>
              <w:rPr>
                <w:rFonts w:hint="default"/>
                <w:color w:val="auto"/>
                <w:szCs w:val="21"/>
                <w:lang w:val="kk-KZ"/>
              </w:rPr>
              <w:t>Отвечает за ежедневную подготовку необходимых продуктов, обеспечивает качество и вкусовые характеристики блюд, поддерживает санитарное состояние всех зон столовой и обеспечивает слаженную и эффективную работу пищеблока</w:t>
            </w:r>
            <w:r>
              <w:rPr>
                <w:color w:val="auto"/>
                <w:szCs w:val="21"/>
                <w:lang w:val="kk-KZ"/>
              </w:rPr>
              <w:t>.</w:t>
            </w:r>
          </w:p>
        </w:tc>
        <w:tc>
          <w:tcPr>
            <w:tcW w:w="457" w:type="pct"/>
            <w:tcBorders>
              <w:top w:val="single" w:sz="4" w:space="0" w:color="auto"/>
              <w:left w:val="single" w:sz="4" w:space="0" w:color="auto"/>
              <w:bottom w:val="single" w:sz="4" w:space="0" w:color="auto"/>
              <w:right w:val="single" w:sz="4" w:space="0" w:color="auto"/>
            </w:tcBorders>
            <w:vAlign w:val="center"/>
          </w:tcPr>
          <w:p w14:paraId="0CD1E290" w14:textId="77777777" w:rsidR="00B45AEC" w:rsidRDefault="00000000">
            <w:pPr>
              <w:pStyle w:val="af6"/>
              <w:spacing w:beforeLines="0" w:before="0"/>
              <w:jc w:val="center"/>
              <w:rPr>
                <w:rFonts w:hint="default"/>
                <w:color w:val="auto"/>
                <w:szCs w:val="21"/>
                <w:lang w:val="kk-KZ"/>
              </w:rPr>
            </w:pPr>
            <w:r>
              <w:rPr>
                <w:color w:val="auto"/>
                <w:szCs w:val="21"/>
              </w:rPr>
              <w:lastRenderedPageBreak/>
              <w:t>中方厨师</w:t>
            </w:r>
          </w:p>
          <w:p w14:paraId="6AED75B8" w14:textId="77777777" w:rsidR="00B45AEC" w:rsidRDefault="00000000">
            <w:pPr>
              <w:pStyle w:val="af6"/>
              <w:spacing w:beforeLines="0" w:before="0"/>
              <w:jc w:val="center"/>
              <w:rPr>
                <w:rFonts w:hint="default"/>
                <w:color w:val="auto"/>
                <w:szCs w:val="21"/>
                <w:lang w:val="kk-KZ"/>
              </w:rPr>
            </w:pPr>
            <w:r>
              <w:rPr>
                <w:rFonts w:hint="default"/>
                <w:color w:val="auto"/>
                <w:szCs w:val="21"/>
                <w:lang w:val="kk-KZ"/>
              </w:rPr>
              <w:t>Китайский повар</w:t>
            </w:r>
          </w:p>
        </w:tc>
        <w:tc>
          <w:tcPr>
            <w:tcW w:w="509" w:type="pct"/>
            <w:tcBorders>
              <w:top w:val="single" w:sz="4" w:space="0" w:color="auto"/>
              <w:left w:val="single" w:sz="4" w:space="0" w:color="auto"/>
              <w:bottom w:val="single" w:sz="4" w:space="0" w:color="auto"/>
              <w:right w:val="single" w:sz="4" w:space="0" w:color="auto"/>
            </w:tcBorders>
            <w:vAlign w:val="center"/>
          </w:tcPr>
          <w:p w14:paraId="32C9F1A8" w14:textId="77777777" w:rsidR="00B45AEC" w:rsidRDefault="00B45AEC">
            <w:pPr>
              <w:pStyle w:val="af6"/>
              <w:spacing w:beforeLines="0" w:before="0"/>
              <w:jc w:val="center"/>
              <w:rPr>
                <w:rFonts w:hint="default"/>
                <w:color w:val="auto"/>
                <w:szCs w:val="21"/>
              </w:rPr>
            </w:pPr>
          </w:p>
        </w:tc>
        <w:tc>
          <w:tcPr>
            <w:tcW w:w="736" w:type="pct"/>
            <w:tcBorders>
              <w:top w:val="single" w:sz="4" w:space="0" w:color="auto"/>
              <w:left w:val="single" w:sz="4" w:space="0" w:color="auto"/>
              <w:bottom w:val="single" w:sz="4" w:space="0" w:color="auto"/>
              <w:right w:val="single" w:sz="4" w:space="0" w:color="auto"/>
            </w:tcBorders>
            <w:vAlign w:val="center"/>
          </w:tcPr>
          <w:p w14:paraId="08487D65" w14:textId="77777777" w:rsidR="00B45AEC" w:rsidRDefault="00B45AEC">
            <w:pPr>
              <w:pStyle w:val="af6"/>
              <w:spacing w:beforeLines="0" w:before="0"/>
              <w:jc w:val="center"/>
              <w:rPr>
                <w:rFonts w:hint="default"/>
                <w:color w:val="auto"/>
                <w:szCs w:val="21"/>
              </w:rPr>
            </w:pPr>
          </w:p>
        </w:tc>
        <w:tc>
          <w:tcPr>
            <w:tcW w:w="471" w:type="pct"/>
            <w:tcBorders>
              <w:top w:val="single" w:sz="4" w:space="0" w:color="auto"/>
              <w:left w:val="single" w:sz="4" w:space="0" w:color="auto"/>
              <w:bottom w:val="single" w:sz="4" w:space="0" w:color="auto"/>
              <w:right w:val="single" w:sz="4" w:space="0" w:color="auto"/>
            </w:tcBorders>
            <w:vAlign w:val="center"/>
          </w:tcPr>
          <w:p w14:paraId="5FFF4A7B" w14:textId="77777777" w:rsidR="00B45AEC" w:rsidRDefault="00000000">
            <w:pPr>
              <w:pStyle w:val="af6"/>
              <w:spacing w:beforeLines="0" w:before="0"/>
              <w:jc w:val="center"/>
              <w:rPr>
                <w:rFonts w:hint="default"/>
                <w:color w:val="auto"/>
                <w:szCs w:val="21"/>
              </w:rPr>
            </w:pPr>
            <w:r>
              <w:rPr>
                <w:color w:val="auto"/>
                <w:szCs w:val="21"/>
              </w:rPr>
              <w:t>12</w:t>
            </w:r>
          </w:p>
        </w:tc>
        <w:tc>
          <w:tcPr>
            <w:tcW w:w="853" w:type="pct"/>
            <w:tcBorders>
              <w:top w:val="single" w:sz="4" w:space="0" w:color="auto"/>
              <w:left w:val="single" w:sz="4" w:space="0" w:color="auto"/>
              <w:bottom w:val="single" w:sz="4" w:space="0" w:color="auto"/>
              <w:right w:val="single" w:sz="4" w:space="0" w:color="auto"/>
            </w:tcBorders>
            <w:vAlign w:val="center"/>
          </w:tcPr>
          <w:p w14:paraId="5FD932C3" w14:textId="77777777" w:rsidR="00B45AEC" w:rsidRDefault="00B45AEC">
            <w:pPr>
              <w:pStyle w:val="af6"/>
              <w:spacing w:beforeLines="0" w:before="0"/>
              <w:jc w:val="center"/>
              <w:rPr>
                <w:rFonts w:hint="default"/>
                <w:color w:val="auto"/>
                <w:szCs w:val="21"/>
              </w:rPr>
            </w:pPr>
          </w:p>
        </w:tc>
        <w:tc>
          <w:tcPr>
            <w:tcW w:w="782" w:type="pct"/>
            <w:tcBorders>
              <w:top w:val="single" w:sz="4" w:space="0" w:color="auto"/>
              <w:left w:val="single" w:sz="4" w:space="0" w:color="auto"/>
              <w:bottom w:val="single" w:sz="4" w:space="0" w:color="auto"/>
              <w:right w:val="single" w:sz="4" w:space="0" w:color="auto"/>
            </w:tcBorders>
            <w:vAlign w:val="center"/>
          </w:tcPr>
          <w:p w14:paraId="2A7D5A21" w14:textId="77777777" w:rsidR="00B45AEC" w:rsidRDefault="00000000">
            <w:pPr>
              <w:pStyle w:val="af6"/>
              <w:spacing w:beforeLines="0" w:before="0"/>
              <w:jc w:val="center"/>
              <w:rPr>
                <w:rFonts w:hint="default"/>
                <w:color w:val="auto"/>
                <w:szCs w:val="21"/>
                <w:lang w:val="kk-KZ"/>
              </w:rPr>
            </w:pPr>
            <w:r>
              <w:rPr>
                <w:color w:val="auto"/>
                <w:szCs w:val="21"/>
              </w:rPr>
              <w:t>最低人数不少于</w:t>
            </w:r>
            <w:r>
              <w:rPr>
                <w:color w:val="auto"/>
                <w:szCs w:val="21"/>
              </w:rPr>
              <w:t>3</w:t>
            </w:r>
            <w:r>
              <w:rPr>
                <w:color w:val="auto"/>
                <w:szCs w:val="21"/>
              </w:rPr>
              <w:t>人：常驻阿克套不少于</w:t>
            </w:r>
            <w:r>
              <w:rPr>
                <w:color w:val="auto"/>
                <w:szCs w:val="21"/>
              </w:rPr>
              <w:t>2</w:t>
            </w:r>
            <w:r>
              <w:rPr>
                <w:color w:val="auto"/>
                <w:szCs w:val="21"/>
              </w:rPr>
              <w:t>人，</w:t>
            </w:r>
            <w:r>
              <w:rPr>
                <w:color w:val="auto"/>
                <w:szCs w:val="21"/>
              </w:rPr>
              <w:lastRenderedPageBreak/>
              <w:t>常驻阿斯塔纳不少于</w:t>
            </w:r>
            <w:r>
              <w:rPr>
                <w:color w:val="auto"/>
                <w:szCs w:val="21"/>
              </w:rPr>
              <w:t>1</w:t>
            </w:r>
            <w:r>
              <w:rPr>
                <w:color w:val="auto"/>
                <w:szCs w:val="21"/>
              </w:rPr>
              <w:t>人</w:t>
            </w:r>
          </w:p>
          <w:p w14:paraId="25F75E0F" w14:textId="77777777" w:rsidR="00B45AEC" w:rsidRDefault="00000000">
            <w:pPr>
              <w:pStyle w:val="af6"/>
              <w:spacing w:beforeLines="0" w:before="0"/>
              <w:jc w:val="center"/>
              <w:rPr>
                <w:rFonts w:hint="default"/>
                <w:color w:val="auto"/>
                <w:szCs w:val="21"/>
                <w:lang w:val="kk-KZ"/>
              </w:rPr>
            </w:pPr>
            <w:r>
              <w:rPr>
                <w:rFonts w:hint="default"/>
                <w:color w:val="auto"/>
                <w:sz w:val="20"/>
                <w:szCs w:val="20"/>
                <w:lang w:val="kk-KZ"/>
              </w:rPr>
              <w:t>Минимальное</w:t>
            </w:r>
            <w:r>
              <w:rPr>
                <w:color w:val="auto"/>
                <w:sz w:val="20"/>
                <w:szCs w:val="20"/>
                <w:lang w:val="kk-KZ"/>
              </w:rPr>
              <w:t xml:space="preserve"> </w:t>
            </w:r>
            <w:r>
              <w:rPr>
                <w:rFonts w:hint="default"/>
                <w:color w:val="auto"/>
                <w:sz w:val="20"/>
                <w:szCs w:val="20"/>
                <w:lang w:val="kk-KZ"/>
              </w:rPr>
              <w:t>количество — не менее 3 человек: не менее 2 человек постоянно находятся в г. Актау, не менее 1 человека — в г. Астана.</w:t>
            </w:r>
          </w:p>
        </w:tc>
      </w:tr>
      <w:tr w:rsidR="00B45AEC" w:rsidRPr="00332982" w14:paraId="7DD26CEC" w14:textId="77777777">
        <w:trPr>
          <w:trHeight w:val="90"/>
        </w:trPr>
        <w:tc>
          <w:tcPr>
            <w:tcW w:w="252" w:type="pct"/>
            <w:vMerge/>
            <w:tcBorders>
              <w:top w:val="single" w:sz="4" w:space="0" w:color="auto"/>
              <w:left w:val="single" w:sz="4" w:space="0" w:color="auto"/>
              <w:bottom w:val="single" w:sz="4" w:space="0" w:color="auto"/>
              <w:right w:val="single" w:sz="4" w:space="0" w:color="auto"/>
            </w:tcBorders>
            <w:vAlign w:val="center"/>
          </w:tcPr>
          <w:p w14:paraId="3D987AB0" w14:textId="77777777" w:rsidR="00B45AEC" w:rsidRPr="00B75F1E" w:rsidRDefault="00B45AEC">
            <w:pPr>
              <w:pStyle w:val="af6"/>
              <w:spacing w:beforeLines="0" w:before="0"/>
              <w:jc w:val="center"/>
              <w:rPr>
                <w:rFonts w:hint="default"/>
                <w:color w:val="auto"/>
                <w:szCs w:val="21"/>
                <w:lang w:val="kk-KZ"/>
              </w:rPr>
            </w:pPr>
          </w:p>
        </w:tc>
        <w:tc>
          <w:tcPr>
            <w:tcW w:w="941" w:type="pct"/>
            <w:vMerge/>
            <w:tcBorders>
              <w:top w:val="single" w:sz="4" w:space="0" w:color="auto"/>
              <w:left w:val="single" w:sz="4" w:space="0" w:color="auto"/>
              <w:bottom w:val="single" w:sz="4" w:space="0" w:color="auto"/>
              <w:right w:val="single" w:sz="4" w:space="0" w:color="auto"/>
            </w:tcBorders>
            <w:vAlign w:val="center"/>
          </w:tcPr>
          <w:p w14:paraId="1DA77AC5" w14:textId="77777777" w:rsidR="00B45AEC" w:rsidRPr="00B75F1E" w:rsidRDefault="00B45AEC">
            <w:pPr>
              <w:pStyle w:val="af6"/>
              <w:spacing w:beforeLines="0" w:before="0"/>
              <w:jc w:val="center"/>
              <w:rPr>
                <w:rFonts w:hint="default"/>
                <w:color w:val="auto"/>
                <w:szCs w:val="21"/>
                <w:lang w:val="kk-KZ"/>
              </w:rPr>
            </w:pPr>
          </w:p>
        </w:tc>
        <w:tc>
          <w:tcPr>
            <w:tcW w:w="457" w:type="pct"/>
            <w:tcBorders>
              <w:top w:val="single" w:sz="4" w:space="0" w:color="auto"/>
              <w:left w:val="single" w:sz="4" w:space="0" w:color="auto"/>
              <w:bottom w:val="single" w:sz="4" w:space="0" w:color="auto"/>
              <w:right w:val="single" w:sz="4" w:space="0" w:color="auto"/>
            </w:tcBorders>
            <w:vAlign w:val="center"/>
          </w:tcPr>
          <w:p w14:paraId="3D1DA053" w14:textId="77777777" w:rsidR="00B45AEC" w:rsidRDefault="00000000">
            <w:pPr>
              <w:pStyle w:val="af6"/>
              <w:spacing w:beforeLines="0" w:before="0"/>
              <w:jc w:val="center"/>
              <w:rPr>
                <w:rFonts w:hint="default"/>
                <w:color w:val="auto"/>
                <w:szCs w:val="21"/>
                <w:lang w:val="kk-KZ"/>
              </w:rPr>
            </w:pPr>
            <w:r>
              <w:rPr>
                <w:color w:val="auto"/>
                <w:szCs w:val="21"/>
              </w:rPr>
              <w:t>哈方厨师</w:t>
            </w:r>
          </w:p>
          <w:p w14:paraId="349C51F1" w14:textId="77777777" w:rsidR="00B45AEC" w:rsidRDefault="00000000">
            <w:pPr>
              <w:pStyle w:val="af6"/>
              <w:spacing w:beforeLines="0" w:before="0"/>
              <w:jc w:val="center"/>
              <w:rPr>
                <w:rFonts w:hint="default"/>
                <w:color w:val="auto"/>
                <w:szCs w:val="21"/>
                <w:lang w:val="kk-KZ"/>
              </w:rPr>
            </w:pPr>
            <w:r>
              <w:rPr>
                <w:rFonts w:hint="default"/>
                <w:color w:val="auto"/>
                <w:szCs w:val="21"/>
                <w:lang w:val="kk-KZ"/>
              </w:rPr>
              <w:t>Казахский повар</w:t>
            </w:r>
          </w:p>
        </w:tc>
        <w:tc>
          <w:tcPr>
            <w:tcW w:w="509" w:type="pct"/>
            <w:tcBorders>
              <w:top w:val="single" w:sz="4" w:space="0" w:color="auto"/>
              <w:left w:val="single" w:sz="4" w:space="0" w:color="auto"/>
              <w:bottom w:val="single" w:sz="4" w:space="0" w:color="auto"/>
              <w:right w:val="single" w:sz="4" w:space="0" w:color="auto"/>
            </w:tcBorders>
            <w:vAlign w:val="center"/>
          </w:tcPr>
          <w:p w14:paraId="6C005075" w14:textId="77777777" w:rsidR="00B45AEC" w:rsidRDefault="00B45AEC">
            <w:pPr>
              <w:pStyle w:val="af6"/>
              <w:spacing w:beforeLines="0" w:before="0"/>
              <w:jc w:val="center"/>
              <w:rPr>
                <w:rFonts w:hint="default"/>
                <w:color w:val="auto"/>
                <w:szCs w:val="21"/>
              </w:rPr>
            </w:pPr>
          </w:p>
        </w:tc>
        <w:tc>
          <w:tcPr>
            <w:tcW w:w="736" w:type="pct"/>
            <w:tcBorders>
              <w:top w:val="single" w:sz="4" w:space="0" w:color="auto"/>
              <w:left w:val="single" w:sz="4" w:space="0" w:color="auto"/>
              <w:bottom w:val="single" w:sz="4" w:space="0" w:color="auto"/>
              <w:right w:val="single" w:sz="4" w:space="0" w:color="auto"/>
            </w:tcBorders>
            <w:vAlign w:val="center"/>
          </w:tcPr>
          <w:p w14:paraId="631B8466" w14:textId="77777777" w:rsidR="00B45AEC" w:rsidRDefault="00B45AEC">
            <w:pPr>
              <w:pStyle w:val="af6"/>
              <w:spacing w:beforeLines="0" w:before="0"/>
              <w:jc w:val="center"/>
              <w:rPr>
                <w:rFonts w:hint="default"/>
                <w:color w:val="auto"/>
                <w:szCs w:val="21"/>
              </w:rPr>
            </w:pPr>
          </w:p>
        </w:tc>
        <w:tc>
          <w:tcPr>
            <w:tcW w:w="471" w:type="pct"/>
            <w:tcBorders>
              <w:top w:val="single" w:sz="4" w:space="0" w:color="auto"/>
              <w:left w:val="single" w:sz="4" w:space="0" w:color="auto"/>
              <w:bottom w:val="single" w:sz="4" w:space="0" w:color="auto"/>
              <w:right w:val="single" w:sz="4" w:space="0" w:color="auto"/>
            </w:tcBorders>
            <w:vAlign w:val="center"/>
          </w:tcPr>
          <w:p w14:paraId="31B32C79" w14:textId="77777777" w:rsidR="00B45AEC" w:rsidRDefault="00000000">
            <w:pPr>
              <w:pStyle w:val="af6"/>
              <w:spacing w:beforeLines="0" w:before="0"/>
              <w:jc w:val="center"/>
              <w:rPr>
                <w:rFonts w:hint="default"/>
                <w:color w:val="auto"/>
                <w:szCs w:val="21"/>
              </w:rPr>
            </w:pPr>
            <w:r>
              <w:rPr>
                <w:color w:val="auto"/>
                <w:szCs w:val="21"/>
              </w:rPr>
              <w:t>12</w:t>
            </w:r>
          </w:p>
        </w:tc>
        <w:tc>
          <w:tcPr>
            <w:tcW w:w="853" w:type="pct"/>
            <w:tcBorders>
              <w:top w:val="single" w:sz="4" w:space="0" w:color="auto"/>
              <w:left w:val="single" w:sz="4" w:space="0" w:color="auto"/>
              <w:bottom w:val="single" w:sz="4" w:space="0" w:color="auto"/>
              <w:right w:val="single" w:sz="4" w:space="0" w:color="auto"/>
            </w:tcBorders>
            <w:vAlign w:val="center"/>
          </w:tcPr>
          <w:p w14:paraId="41BDFB9E" w14:textId="77777777" w:rsidR="00B45AEC" w:rsidRDefault="00B45AEC">
            <w:pPr>
              <w:pStyle w:val="af6"/>
              <w:spacing w:beforeLines="0" w:before="0"/>
              <w:jc w:val="center"/>
              <w:rPr>
                <w:rFonts w:hint="default"/>
                <w:color w:val="auto"/>
                <w:szCs w:val="21"/>
              </w:rPr>
            </w:pPr>
          </w:p>
        </w:tc>
        <w:tc>
          <w:tcPr>
            <w:tcW w:w="782" w:type="pct"/>
            <w:tcBorders>
              <w:top w:val="single" w:sz="4" w:space="0" w:color="auto"/>
              <w:left w:val="single" w:sz="4" w:space="0" w:color="auto"/>
              <w:bottom w:val="single" w:sz="4" w:space="0" w:color="auto"/>
              <w:right w:val="single" w:sz="4" w:space="0" w:color="auto"/>
            </w:tcBorders>
            <w:vAlign w:val="center"/>
          </w:tcPr>
          <w:p w14:paraId="306AB830" w14:textId="77777777" w:rsidR="00B45AEC" w:rsidRDefault="00000000">
            <w:pPr>
              <w:pStyle w:val="af6"/>
              <w:spacing w:beforeLines="0" w:before="0"/>
              <w:jc w:val="center"/>
              <w:rPr>
                <w:rFonts w:hint="default"/>
                <w:color w:val="auto"/>
                <w:szCs w:val="21"/>
                <w:lang w:val="kk-KZ"/>
              </w:rPr>
            </w:pPr>
            <w:r>
              <w:rPr>
                <w:color w:val="auto"/>
                <w:szCs w:val="21"/>
              </w:rPr>
              <w:t>最低人数不少于</w:t>
            </w:r>
            <w:r>
              <w:rPr>
                <w:color w:val="auto"/>
                <w:szCs w:val="21"/>
              </w:rPr>
              <w:t>1</w:t>
            </w:r>
            <w:r>
              <w:rPr>
                <w:color w:val="auto"/>
                <w:szCs w:val="21"/>
              </w:rPr>
              <w:t>人，常驻阿克套</w:t>
            </w:r>
          </w:p>
          <w:p w14:paraId="0928D079" w14:textId="77777777" w:rsidR="00B45AEC" w:rsidRDefault="00000000">
            <w:pPr>
              <w:pStyle w:val="af6"/>
              <w:spacing w:beforeLines="0" w:before="0"/>
              <w:jc w:val="center"/>
              <w:rPr>
                <w:rFonts w:hint="default"/>
                <w:color w:val="auto"/>
                <w:szCs w:val="21"/>
                <w:lang w:val="kk-KZ"/>
              </w:rPr>
            </w:pPr>
            <w:r>
              <w:rPr>
                <w:rFonts w:hint="default"/>
                <w:color w:val="auto"/>
                <w:sz w:val="20"/>
                <w:szCs w:val="20"/>
                <w:lang w:val="kk-KZ"/>
              </w:rPr>
              <w:t>Минимальное количество — не менее 1 человека, постоянно находится в г. Актау.</w:t>
            </w:r>
          </w:p>
        </w:tc>
      </w:tr>
      <w:tr w:rsidR="00B45AEC" w:rsidRPr="00332982" w14:paraId="39BBB452" w14:textId="77777777">
        <w:trPr>
          <w:trHeight w:val="90"/>
        </w:trPr>
        <w:tc>
          <w:tcPr>
            <w:tcW w:w="252" w:type="pct"/>
            <w:tcBorders>
              <w:top w:val="single" w:sz="4" w:space="0" w:color="auto"/>
              <w:left w:val="single" w:sz="4" w:space="0" w:color="auto"/>
              <w:bottom w:val="single" w:sz="4" w:space="0" w:color="auto"/>
              <w:right w:val="single" w:sz="4" w:space="0" w:color="auto"/>
            </w:tcBorders>
            <w:vAlign w:val="center"/>
          </w:tcPr>
          <w:p w14:paraId="0CA99811" w14:textId="77777777" w:rsidR="00B45AEC" w:rsidRDefault="00000000">
            <w:pPr>
              <w:pStyle w:val="af6"/>
              <w:spacing w:beforeLines="0" w:before="0"/>
              <w:jc w:val="center"/>
              <w:rPr>
                <w:rFonts w:hint="default"/>
                <w:color w:val="auto"/>
                <w:szCs w:val="21"/>
              </w:rPr>
            </w:pPr>
            <w:r>
              <w:rPr>
                <w:color w:val="auto"/>
                <w:szCs w:val="21"/>
              </w:rPr>
              <w:t>6</w:t>
            </w:r>
          </w:p>
        </w:tc>
        <w:tc>
          <w:tcPr>
            <w:tcW w:w="941" w:type="pct"/>
            <w:tcBorders>
              <w:top w:val="single" w:sz="4" w:space="0" w:color="auto"/>
              <w:left w:val="single" w:sz="4" w:space="0" w:color="auto"/>
              <w:bottom w:val="single" w:sz="4" w:space="0" w:color="auto"/>
              <w:right w:val="single" w:sz="4" w:space="0" w:color="auto"/>
            </w:tcBorders>
            <w:vAlign w:val="center"/>
          </w:tcPr>
          <w:p w14:paraId="613B813E" w14:textId="77777777" w:rsidR="00B45AEC" w:rsidRDefault="00000000">
            <w:pPr>
              <w:pStyle w:val="af6"/>
              <w:spacing w:beforeLines="0" w:before="0"/>
              <w:jc w:val="center"/>
              <w:rPr>
                <w:rFonts w:hint="default"/>
                <w:color w:val="auto"/>
                <w:szCs w:val="21"/>
                <w:lang w:val="kk-KZ"/>
              </w:rPr>
            </w:pPr>
            <w:r>
              <w:rPr>
                <w:color w:val="auto"/>
                <w:szCs w:val="21"/>
              </w:rPr>
              <w:t>负责</w:t>
            </w:r>
            <w:proofErr w:type="gramStart"/>
            <w:r>
              <w:rPr>
                <w:color w:val="auto"/>
                <w:szCs w:val="21"/>
              </w:rPr>
              <w:t>餐厅食材及</w:t>
            </w:r>
            <w:proofErr w:type="gramEnd"/>
            <w:r>
              <w:rPr>
                <w:color w:val="auto"/>
                <w:szCs w:val="21"/>
              </w:rPr>
              <w:t>调料到货后的搬运、每日按时送餐到现场各值班点及厨师安排的后</w:t>
            </w:r>
            <w:proofErr w:type="gramStart"/>
            <w:r>
              <w:rPr>
                <w:color w:val="auto"/>
                <w:szCs w:val="21"/>
              </w:rPr>
              <w:t>厨工作</w:t>
            </w:r>
            <w:proofErr w:type="gramEnd"/>
            <w:r>
              <w:rPr>
                <w:color w:val="auto"/>
                <w:szCs w:val="21"/>
              </w:rPr>
              <w:t>等</w:t>
            </w:r>
          </w:p>
          <w:p w14:paraId="42DA02C9" w14:textId="77777777" w:rsidR="00B45AEC" w:rsidRDefault="00000000">
            <w:pPr>
              <w:pStyle w:val="af6"/>
              <w:spacing w:beforeLines="0" w:before="0"/>
              <w:jc w:val="center"/>
              <w:rPr>
                <w:rFonts w:hint="default"/>
                <w:color w:val="auto"/>
                <w:szCs w:val="21"/>
                <w:lang w:val="kk-KZ"/>
              </w:rPr>
            </w:pPr>
            <w:r>
              <w:rPr>
                <w:rFonts w:hint="default"/>
                <w:color w:val="auto"/>
                <w:sz w:val="20"/>
                <w:szCs w:val="20"/>
                <w:lang w:val="kk-KZ"/>
              </w:rPr>
              <w:t>Ответственность за разгрузку и переноску продуктов питания и приправ после их поступления в столовую, ежедневную своевременную доставку питания на все дежурные посты на объекте, а также выполнение вспомогательных работ на кухне по распоряжению поваров.</w:t>
            </w:r>
          </w:p>
        </w:tc>
        <w:tc>
          <w:tcPr>
            <w:tcW w:w="457" w:type="pct"/>
            <w:tcBorders>
              <w:top w:val="single" w:sz="4" w:space="0" w:color="auto"/>
              <w:left w:val="single" w:sz="4" w:space="0" w:color="auto"/>
              <w:bottom w:val="single" w:sz="4" w:space="0" w:color="auto"/>
              <w:right w:val="single" w:sz="4" w:space="0" w:color="auto"/>
            </w:tcBorders>
            <w:vAlign w:val="center"/>
          </w:tcPr>
          <w:p w14:paraId="40A9BC00" w14:textId="77777777" w:rsidR="00B45AEC" w:rsidRDefault="00000000">
            <w:pPr>
              <w:pStyle w:val="af6"/>
              <w:spacing w:beforeLines="0" w:before="0"/>
              <w:jc w:val="center"/>
              <w:rPr>
                <w:rFonts w:hint="default"/>
                <w:color w:val="auto"/>
                <w:szCs w:val="21"/>
                <w:lang w:val="kk-KZ"/>
              </w:rPr>
            </w:pPr>
            <w:r>
              <w:rPr>
                <w:color w:val="auto"/>
                <w:szCs w:val="21"/>
              </w:rPr>
              <w:t>帮厨</w:t>
            </w:r>
          </w:p>
          <w:p w14:paraId="4A9E23D1" w14:textId="77777777" w:rsidR="00B45AEC" w:rsidRDefault="00000000">
            <w:pPr>
              <w:pStyle w:val="af6"/>
              <w:spacing w:beforeLines="0" w:before="0"/>
              <w:jc w:val="center"/>
              <w:rPr>
                <w:rFonts w:hint="default"/>
                <w:color w:val="auto"/>
                <w:szCs w:val="21"/>
                <w:lang w:val="kk-KZ"/>
              </w:rPr>
            </w:pPr>
            <w:r>
              <w:rPr>
                <w:rFonts w:hint="default"/>
                <w:color w:val="auto"/>
                <w:szCs w:val="21"/>
                <w:lang w:val="kk-KZ"/>
              </w:rPr>
              <w:t>Помощник повара</w:t>
            </w:r>
          </w:p>
        </w:tc>
        <w:tc>
          <w:tcPr>
            <w:tcW w:w="509" w:type="pct"/>
            <w:tcBorders>
              <w:top w:val="single" w:sz="4" w:space="0" w:color="auto"/>
              <w:left w:val="single" w:sz="4" w:space="0" w:color="auto"/>
              <w:bottom w:val="single" w:sz="4" w:space="0" w:color="auto"/>
              <w:right w:val="single" w:sz="4" w:space="0" w:color="auto"/>
            </w:tcBorders>
            <w:vAlign w:val="center"/>
          </w:tcPr>
          <w:p w14:paraId="2FD0DE45" w14:textId="77777777" w:rsidR="00B45AEC" w:rsidRDefault="00B45AEC">
            <w:pPr>
              <w:pStyle w:val="af6"/>
              <w:spacing w:beforeLines="0" w:before="0"/>
              <w:jc w:val="center"/>
              <w:rPr>
                <w:rFonts w:hint="default"/>
                <w:color w:val="auto"/>
                <w:szCs w:val="21"/>
              </w:rPr>
            </w:pPr>
          </w:p>
        </w:tc>
        <w:tc>
          <w:tcPr>
            <w:tcW w:w="736" w:type="pct"/>
            <w:tcBorders>
              <w:top w:val="single" w:sz="4" w:space="0" w:color="auto"/>
              <w:left w:val="single" w:sz="4" w:space="0" w:color="auto"/>
              <w:bottom w:val="single" w:sz="4" w:space="0" w:color="auto"/>
              <w:right w:val="single" w:sz="4" w:space="0" w:color="auto"/>
            </w:tcBorders>
            <w:vAlign w:val="center"/>
          </w:tcPr>
          <w:p w14:paraId="7AEBD2A2" w14:textId="77777777" w:rsidR="00B45AEC" w:rsidRDefault="00B45AEC">
            <w:pPr>
              <w:pStyle w:val="af6"/>
              <w:spacing w:beforeLines="0" w:before="0"/>
              <w:jc w:val="center"/>
              <w:rPr>
                <w:rFonts w:hint="default"/>
                <w:color w:val="auto"/>
                <w:szCs w:val="21"/>
              </w:rPr>
            </w:pPr>
          </w:p>
        </w:tc>
        <w:tc>
          <w:tcPr>
            <w:tcW w:w="471" w:type="pct"/>
            <w:tcBorders>
              <w:top w:val="single" w:sz="4" w:space="0" w:color="auto"/>
              <w:left w:val="single" w:sz="4" w:space="0" w:color="auto"/>
              <w:bottom w:val="single" w:sz="4" w:space="0" w:color="auto"/>
              <w:right w:val="single" w:sz="4" w:space="0" w:color="auto"/>
            </w:tcBorders>
            <w:vAlign w:val="center"/>
          </w:tcPr>
          <w:p w14:paraId="43FC7B53" w14:textId="77777777" w:rsidR="00B45AEC" w:rsidRDefault="00000000">
            <w:pPr>
              <w:pStyle w:val="af6"/>
              <w:spacing w:beforeLines="0" w:before="0"/>
              <w:jc w:val="center"/>
              <w:rPr>
                <w:rFonts w:hint="default"/>
                <w:color w:val="auto"/>
                <w:szCs w:val="21"/>
              </w:rPr>
            </w:pPr>
            <w:r>
              <w:rPr>
                <w:color w:val="auto"/>
                <w:szCs w:val="21"/>
              </w:rPr>
              <w:t>12</w:t>
            </w:r>
          </w:p>
        </w:tc>
        <w:tc>
          <w:tcPr>
            <w:tcW w:w="853" w:type="pct"/>
            <w:tcBorders>
              <w:top w:val="single" w:sz="4" w:space="0" w:color="auto"/>
              <w:left w:val="single" w:sz="4" w:space="0" w:color="auto"/>
              <w:bottom w:val="single" w:sz="4" w:space="0" w:color="auto"/>
              <w:right w:val="single" w:sz="4" w:space="0" w:color="auto"/>
            </w:tcBorders>
            <w:vAlign w:val="center"/>
          </w:tcPr>
          <w:p w14:paraId="4813FD56" w14:textId="77777777" w:rsidR="00B45AEC" w:rsidRDefault="00B45AEC">
            <w:pPr>
              <w:pStyle w:val="af6"/>
              <w:spacing w:beforeLines="0" w:before="0"/>
              <w:jc w:val="center"/>
              <w:rPr>
                <w:rFonts w:hint="default"/>
                <w:color w:val="auto"/>
                <w:szCs w:val="21"/>
              </w:rPr>
            </w:pPr>
          </w:p>
        </w:tc>
        <w:tc>
          <w:tcPr>
            <w:tcW w:w="782" w:type="pct"/>
            <w:tcBorders>
              <w:top w:val="single" w:sz="4" w:space="0" w:color="auto"/>
              <w:left w:val="single" w:sz="4" w:space="0" w:color="auto"/>
              <w:bottom w:val="single" w:sz="4" w:space="0" w:color="auto"/>
              <w:right w:val="single" w:sz="4" w:space="0" w:color="auto"/>
            </w:tcBorders>
            <w:vAlign w:val="center"/>
          </w:tcPr>
          <w:p w14:paraId="41EAB272" w14:textId="77777777" w:rsidR="00B45AEC" w:rsidRDefault="00000000">
            <w:pPr>
              <w:pStyle w:val="af6"/>
              <w:spacing w:beforeLines="0" w:before="0"/>
              <w:jc w:val="center"/>
              <w:rPr>
                <w:rFonts w:hint="default"/>
                <w:color w:val="auto"/>
                <w:szCs w:val="21"/>
                <w:lang w:val="kk-KZ"/>
              </w:rPr>
            </w:pPr>
            <w:r>
              <w:rPr>
                <w:color w:val="auto"/>
                <w:szCs w:val="21"/>
              </w:rPr>
              <w:t>最低人数不少于</w:t>
            </w:r>
            <w:r>
              <w:rPr>
                <w:color w:val="auto"/>
                <w:szCs w:val="21"/>
              </w:rPr>
              <w:t>3</w:t>
            </w:r>
            <w:r>
              <w:rPr>
                <w:color w:val="auto"/>
                <w:szCs w:val="21"/>
              </w:rPr>
              <w:t>人：常驻阿克套不少于</w:t>
            </w:r>
            <w:r>
              <w:rPr>
                <w:color w:val="auto"/>
                <w:szCs w:val="21"/>
              </w:rPr>
              <w:t>2</w:t>
            </w:r>
            <w:r>
              <w:rPr>
                <w:color w:val="auto"/>
                <w:szCs w:val="21"/>
              </w:rPr>
              <w:t>人，常驻阿斯塔纳不少于</w:t>
            </w:r>
            <w:r>
              <w:rPr>
                <w:color w:val="auto"/>
                <w:szCs w:val="21"/>
              </w:rPr>
              <w:t>1</w:t>
            </w:r>
            <w:r>
              <w:rPr>
                <w:color w:val="auto"/>
                <w:szCs w:val="21"/>
              </w:rPr>
              <w:t>人</w:t>
            </w:r>
          </w:p>
          <w:p w14:paraId="63CC8FF6" w14:textId="77777777" w:rsidR="00B45AEC" w:rsidRDefault="00000000">
            <w:pPr>
              <w:pStyle w:val="af6"/>
              <w:spacing w:beforeLines="0" w:before="0"/>
              <w:jc w:val="center"/>
              <w:rPr>
                <w:rFonts w:hint="default"/>
                <w:color w:val="auto"/>
                <w:szCs w:val="21"/>
                <w:lang w:val="kk-KZ"/>
              </w:rPr>
            </w:pPr>
            <w:r>
              <w:rPr>
                <w:rFonts w:hint="default"/>
                <w:color w:val="auto"/>
                <w:sz w:val="20"/>
                <w:szCs w:val="20"/>
                <w:lang w:val="kk-KZ"/>
              </w:rPr>
              <w:t>Минимальное количество — не менее 3 человек: не менее 2 человек постоянно находятся в г. Актау, не менее 1 человека — в г. Астана.</w:t>
            </w:r>
          </w:p>
        </w:tc>
      </w:tr>
      <w:tr w:rsidR="00B45AEC" w:rsidRPr="00332982" w14:paraId="67B5921A" w14:textId="77777777">
        <w:trPr>
          <w:trHeight w:val="90"/>
        </w:trPr>
        <w:tc>
          <w:tcPr>
            <w:tcW w:w="252" w:type="pct"/>
            <w:tcBorders>
              <w:top w:val="single" w:sz="4" w:space="0" w:color="auto"/>
              <w:left w:val="single" w:sz="4" w:space="0" w:color="auto"/>
              <w:bottom w:val="single" w:sz="4" w:space="0" w:color="auto"/>
              <w:right w:val="single" w:sz="4" w:space="0" w:color="auto"/>
            </w:tcBorders>
            <w:vAlign w:val="center"/>
          </w:tcPr>
          <w:p w14:paraId="71019377" w14:textId="77777777" w:rsidR="00B45AEC" w:rsidRDefault="00000000">
            <w:pPr>
              <w:pStyle w:val="af6"/>
              <w:spacing w:beforeLines="0" w:before="0"/>
              <w:jc w:val="center"/>
              <w:rPr>
                <w:rFonts w:hint="default"/>
                <w:color w:val="auto"/>
                <w:szCs w:val="21"/>
              </w:rPr>
            </w:pPr>
            <w:r>
              <w:rPr>
                <w:color w:val="auto"/>
                <w:szCs w:val="21"/>
              </w:rPr>
              <w:t>7</w:t>
            </w:r>
          </w:p>
        </w:tc>
        <w:tc>
          <w:tcPr>
            <w:tcW w:w="941" w:type="pct"/>
            <w:tcBorders>
              <w:top w:val="single" w:sz="4" w:space="0" w:color="auto"/>
              <w:left w:val="single" w:sz="4" w:space="0" w:color="auto"/>
              <w:bottom w:val="single" w:sz="4" w:space="0" w:color="auto"/>
              <w:right w:val="single" w:sz="4" w:space="0" w:color="auto"/>
            </w:tcBorders>
            <w:vAlign w:val="center"/>
          </w:tcPr>
          <w:p w14:paraId="648328BA" w14:textId="77777777" w:rsidR="00B45AEC" w:rsidRDefault="00000000">
            <w:pPr>
              <w:pStyle w:val="af6"/>
              <w:spacing w:beforeLines="0" w:before="0"/>
              <w:jc w:val="center"/>
              <w:rPr>
                <w:rFonts w:hint="default"/>
                <w:color w:val="auto"/>
                <w:szCs w:val="21"/>
                <w:lang w:val="kk-KZ"/>
              </w:rPr>
            </w:pPr>
            <w:r>
              <w:rPr>
                <w:color w:val="auto"/>
                <w:szCs w:val="21"/>
              </w:rPr>
              <w:t>负责每日餐厅</w:t>
            </w:r>
            <w:proofErr w:type="gramStart"/>
            <w:r>
              <w:rPr>
                <w:color w:val="auto"/>
                <w:szCs w:val="21"/>
              </w:rPr>
              <w:t>所需食材的</w:t>
            </w:r>
            <w:proofErr w:type="gramEnd"/>
            <w:r>
              <w:rPr>
                <w:color w:val="auto"/>
                <w:szCs w:val="21"/>
              </w:rPr>
              <w:t>清洗、切菜、配菜等工作，保持餐厅各区域的保洁卫生，刷卡</w:t>
            </w:r>
            <w:proofErr w:type="gramStart"/>
            <w:r>
              <w:rPr>
                <w:color w:val="auto"/>
                <w:szCs w:val="21"/>
              </w:rPr>
              <w:t>取餐及团组</w:t>
            </w:r>
            <w:proofErr w:type="gramEnd"/>
            <w:r>
              <w:rPr>
                <w:color w:val="auto"/>
                <w:szCs w:val="21"/>
              </w:rPr>
              <w:t>接待服务</w:t>
            </w:r>
          </w:p>
          <w:p w14:paraId="16BE4203" w14:textId="77777777" w:rsidR="00B45AEC" w:rsidRDefault="00000000">
            <w:pPr>
              <w:pStyle w:val="af6"/>
              <w:spacing w:beforeLines="0" w:before="0"/>
              <w:jc w:val="center"/>
              <w:rPr>
                <w:rFonts w:hint="default"/>
                <w:color w:val="auto"/>
                <w:szCs w:val="21"/>
                <w:lang w:val="kk-KZ"/>
              </w:rPr>
            </w:pPr>
            <w:r>
              <w:rPr>
                <w:rFonts w:hint="default"/>
                <w:color w:val="auto"/>
                <w:sz w:val="20"/>
                <w:szCs w:val="20"/>
                <w:lang w:val="kk-KZ"/>
              </w:rPr>
              <w:t>Ответственность за мойку, нарезку и подготовку продуктов питания для ежедневного питания</w:t>
            </w:r>
            <w:r>
              <w:rPr>
                <w:color w:val="auto"/>
                <w:sz w:val="20"/>
                <w:szCs w:val="20"/>
                <w:lang w:val="kk-KZ"/>
              </w:rPr>
              <w:t xml:space="preserve"> </w:t>
            </w:r>
            <w:r>
              <w:rPr>
                <w:rFonts w:hint="default"/>
                <w:color w:val="auto"/>
                <w:sz w:val="20"/>
                <w:szCs w:val="20"/>
                <w:lang w:val="kk-KZ"/>
              </w:rPr>
              <w:t xml:space="preserve">в </w:t>
            </w:r>
            <w:r>
              <w:rPr>
                <w:rFonts w:hint="default"/>
                <w:color w:val="auto"/>
                <w:sz w:val="20"/>
                <w:szCs w:val="20"/>
                <w:lang w:val="kk-KZ"/>
              </w:rPr>
              <w:lastRenderedPageBreak/>
              <w:t>столовой, поддержание санитарной чистоты во всех зонах столовой, обслуживание по системе карточного питания и обслуживание групп (делегаций).</w:t>
            </w:r>
          </w:p>
          <w:p w14:paraId="1BF729C9" w14:textId="77777777" w:rsidR="00B45AEC" w:rsidRPr="00B75F1E" w:rsidRDefault="00B45AEC">
            <w:pPr>
              <w:pStyle w:val="af6"/>
              <w:spacing w:beforeLines="0" w:before="0"/>
              <w:jc w:val="center"/>
              <w:rPr>
                <w:rFonts w:hint="default"/>
                <w:color w:val="auto"/>
                <w:szCs w:val="21"/>
                <w:lang w:val="kk-KZ"/>
              </w:rPr>
            </w:pPr>
          </w:p>
        </w:tc>
        <w:tc>
          <w:tcPr>
            <w:tcW w:w="457" w:type="pct"/>
            <w:tcBorders>
              <w:top w:val="single" w:sz="4" w:space="0" w:color="auto"/>
              <w:left w:val="single" w:sz="4" w:space="0" w:color="auto"/>
              <w:bottom w:val="single" w:sz="4" w:space="0" w:color="auto"/>
              <w:right w:val="single" w:sz="4" w:space="0" w:color="auto"/>
            </w:tcBorders>
            <w:vAlign w:val="center"/>
          </w:tcPr>
          <w:p w14:paraId="740ABC70" w14:textId="77777777" w:rsidR="00B45AEC" w:rsidRDefault="00000000">
            <w:pPr>
              <w:pStyle w:val="af6"/>
              <w:spacing w:beforeLines="0" w:before="0"/>
              <w:jc w:val="center"/>
              <w:rPr>
                <w:rFonts w:hint="default"/>
                <w:color w:val="auto"/>
                <w:szCs w:val="21"/>
                <w:lang w:val="kk-KZ"/>
              </w:rPr>
            </w:pPr>
            <w:r>
              <w:rPr>
                <w:color w:val="auto"/>
                <w:szCs w:val="21"/>
              </w:rPr>
              <w:lastRenderedPageBreak/>
              <w:t>餐厅服务人员</w:t>
            </w:r>
          </w:p>
          <w:p w14:paraId="5AEC0C46" w14:textId="77777777" w:rsidR="00B45AEC" w:rsidRDefault="00000000">
            <w:pPr>
              <w:pStyle w:val="af6"/>
              <w:spacing w:beforeLines="0" w:before="0"/>
              <w:jc w:val="center"/>
              <w:rPr>
                <w:rFonts w:hint="default"/>
                <w:color w:val="auto"/>
                <w:szCs w:val="21"/>
                <w:lang w:val="ru-RU"/>
              </w:rPr>
            </w:pPr>
            <w:r>
              <w:rPr>
                <w:rFonts w:hint="default"/>
                <w:color w:val="auto"/>
                <w:szCs w:val="21"/>
                <w:lang w:val="kk-KZ"/>
              </w:rPr>
              <w:t>Персонал столовой</w:t>
            </w:r>
            <w:r>
              <w:rPr>
                <w:rFonts w:hint="default"/>
                <w:color w:val="auto"/>
                <w:szCs w:val="21"/>
                <w:lang w:val="ru-RU"/>
              </w:rPr>
              <w:t>, официант</w:t>
            </w:r>
          </w:p>
        </w:tc>
        <w:tc>
          <w:tcPr>
            <w:tcW w:w="509" w:type="pct"/>
            <w:tcBorders>
              <w:top w:val="single" w:sz="4" w:space="0" w:color="auto"/>
              <w:left w:val="single" w:sz="4" w:space="0" w:color="auto"/>
              <w:bottom w:val="single" w:sz="4" w:space="0" w:color="auto"/>
              <w:right w:val="single" w:sz="4" w:space="0" w:color="auto"/>
            </w:tcBorders>
            <w:vAlign w:val="center"/>
          </w:tcPr>
          <w:p w14:paraId="2C9FAF60" w14:textId="77777777" w:rsidR="00B45AEC" w:rsidRDefault="00B45AEC">
            <w:pPr>
              <w:pStyle w:val="af6"/>
              <w:spacing w:beforeLines="0" w:before="0"/>
              <w:jc w:val="center"/>
              <w:rPr>
                <w:rFonts w:hint="default"/>
                <w:color w:val="auto"/>
                <w:szCs w:val="21"/>
              </w:rPr>
            </w:pPr>
          </w:p>
        </w:tc>
        <w:tc>
          <w:tcPr>
            <w:tcW w:w="736" w:type="pct"/>
            <w:tcBorders>
              <w:top w:val="single" w:sz="4" w:space="0" w:color="auto"/>
              <w:left w:val="single" w:sz="4" w:space="0" w:color="auto"/>
              <w:bottom w:val="single" w:sz="4" w:space="0" w:color="auto"/>
              <w:right w:val="single" w:sz="4" w:space="0" w:color="auto"/>
            </w:tcBorders>
            <w:vAlign w:val="center"/>
          </w:tcPr>
          <w:p w14:paraId="0517B678" w14:textId="77777777" w:rsidR="00B45AEC" w:rsidRDefault="00B45AEC">
            <w:pPr>
              <w:pStyle w:val="af6"/>
              <w:spacing w:beforeLines="0" w:before="0"/>
              <w:jc w:val="center"/>
              <w:rPr>
                <w:rFonts w:hint="default"/>
                <w:color w:val="auto"/>
                <w:szCs w:val="21"/>
              </w:rPr>
            </w:pPr>
          </w:p>
        </w:tc>
        <w:tc>
          <w:tcPr>
            <w:tcW w:w="471" w:type="pct"/>
            <w:tcBorders>
              <w:top w:val="single" w:sz="4" w:space="0" w:color="auto"/>
              <w:left w:val="single" w:sz="4" w:space="0" w:color="auto"/>
              <w:bottom w:val="single" w:sz="4" w:space="0" w:color="auto"/>
              <w:right w:val="single" w:sz="4" w:space="0" w:color="auto"/>
            </w:tcBorders>
            <w:vAlign w:val="center"/>
          </w:tcPr>
          <w:p w14:paraId="79BFBCBB" w14:textId="77777777" w:rsidR="00B45AEC" w:rsidRDefault="00000000">
            <w:pPr>
              <w:pStyle w:val="af6"/>
              <w:spacing w:beforeLines="0" w:before="0"/>
              <w:jc w:val="center"/>
              <w:rPr>
                <w:rFonts w:hint="default"/>
                <w:color w:val="auto"/>
                <w:szCs w:val="21"/>
              </w:rPr>
            </w:pPr>
            <w:r>
              <w:rPr>
                <w:color w:val="auto"/>
                <w:szCs w:val="21"/>
              </w:rPr>
              <w:t>12</w:t>
            </w:r>
          </w:p>
        </w:tc>
        <w:tc>
          <w:tcPr>
            <w:tcW w:w="853" w:type="pct"/>
            <w:tcBorders>
              <w:top w:val="single" w:sz="4" w:space="0" w:color="auto"/>
              <w:left w:val="single" w:sz="4" w:space="0" w:color="auto"/>
              <w:bottom w:val="single" w:sz="4" w:space="0" w:color="auto"/>
              <w:right w:val="single" w:sz="4" w:space="0" w:color="auto"/>
            </w:tcBorders>
            <w:vAlign w:val="center"/>
          </w:tcPr>
          <w:p w14:paraId="4BB85967" w14:textId="77777777" w:rsidR="00B45AEC" w:rsidRDefault="00B45AEC">
            <w:pPr>
              <w:pStyle w:val="af6"/>
              <w:spacing w:beforeLines="0" w:before="0"/>
              <w:jc w:val="center"/>
              <w:rPr>
                <w:rFonts w:hint="default"/>
                <w:color w:val="auto"/>
                <w:szCs w:val="21"/>
              </w:rPr>
            </w:pPr>
          </w:p>
        </w:tc>
        <w:tc>
          <w:tcPr>
            <w:tcW w:w="782" w:type="pct"/>
            <w:tcBorders>
              <w:top w:val="single" w:sz="4" w:space="0" w:color="auto"/>
              <w:left w:val="single" w:sz="4" w:space="0" w:color="auto"/>
              <w:bottom w:val="single" w:sz="4" w:space="0" w:color="auto"/>
              <w:right w:val="single" w:sz="4" w:space="0" w:color="auto"/>
            </w:tcBorders>
            <w:vAlign w:val="center"/>
          </w:tcPr>
          <w:p w14:paraId="7A4AADD7" w14:textId="77777777" w:rsidR="00B45AEC" w:rsidRDefault="00000000">
            <w:pPr>
              <w:pStyle w:val="af6"/>
              <w:spacing w:beforeLines="0" w:before="0"/>
              <w:jc w:val="center"/>
              <w:rPr>
                <w:rFonts w:hint="default"/>
                <w:color w:val="auto"/>
                <w:szCs w:val="21"/>
                <w:lang w:val="kk-KZ"/>
              </w:rPr>
            </w:pPr>
            <w:r>
              <w:rPr>
                <w:color w:val="auto"/>
                <w:szCs w:val="21"/>
              </w:rPr>
              <w:t>最低人数不少于</w:t>
            </w:r>
            <w:r>
              <w:rPr>
                <w:color w:val="auto"/>
                <w:szCs w:val="21"/>
              </w:rPr>
              <w:t>7</w:t>
            </w:r>
            <w:r>
              <w:rPr>
                <w:color w:val="auto"/>
                <w:szCs w:val="21"/>
              </w:rPr>
              <w:t>人：常驻阿克套不少于</w:t>
            </w:r>
            <w:r>
              <w:rPr>
                <w:color w:val="auto"/>
                <w:szCs w:val="21"/>
              </w:rPr>
              <w:t>6</w:t>
            </w:r>
            <w:r>
              <w:rPr>
                <w:color w:val="auto"/>
                <w:szCs w:val="21"/>
              </w:rPr>
              <w:t>人，常驻阿斯塔纳不少于</w:t>
            </w:r>
            <w:r>
              <w:rPr>
                <w:color w:val="auto"/>
                <w:szCs w:val="21"/>
              </w:rPr>
              <w:t>1</w:t>
            </w:r>
            <w:r>
              <w:rPr>
                <w:color w:val="auto"/>
                <w:szCs w:val="21"/>
              </w:rPr>
              <w:t>人</w:t>
            </w:r>
          </w:p>
          <w:p w14:paraId="1DFC00C0" w14:textId="77777777" w:rsidR="00B45AEC" w:rsidRDefault="00000000">
            <w:pPr>
              <w:pStyle w:val="af6"/>
              <w:spacing w:beforeLines="0" w:before="0"/>
              <w:jc w:val="center"/>
              <w:rPr>
                <w:rFonts w:hint="default"/>
                <w:color w:val="auto"/>
                <w:szCs w:val="21"/>
                <w:lang w:val="kk-KZ"/>
              </w:rPr>
            </w:pPr>
            <w:r>
              <w:rPr>
                <w:rFonts w:hint="default"/>
                <w:color w:val="auto"/>
                <w:sz w:val="20"/>
                <w:szCs w:val="20"/>
                <w:lang w:val="kk-KZ"/>
              </w:rPr>
              <w:t xml:space="preserve">Минимальное количество — не менее 7 человек: не менее 6 человек постоянно </w:t>
            </w:r>
            <w:r>
              <w:rPr>
                <w:rFonts w:hint="default"/>
                <w:color w:val="auto"/>
                <w:sz w:val="20"/>
                <w:szCs w:val="20"/>
                <w:lang w:val="kk-KZ"/>
              </w:rPr>
              <w:lastRenderedPageBreak/>
              <w:t>находятся в г. Актау, не менее 1 человека — в г. Астана.</w:t>
            </w:r>
          </w:p>
        </w:tc>
      </w:tr>
      <w:tr w:rsidR="00B45AEC" w:rsidRPr="00332982" w14:paraId="501D73D0" w14:textId="77777777">
        <w:trPr>
          <w:trHeight w:val="90"/>
        </w:trPr>
        <w:tc>
          <w:tcPr>
            <w:tcW w:w="252" w:type="pct"/>
            <w:tcBorders>
              <w:top w:val="single" w:sz="4" w:space="0" w:color="auto"/>
              <w:left w:val="single" w:sz="4" w:space="0" w:color="auto"/>
              <w:bottom w:val="single" w:sz="4" w:space="0" w:color="auto"/>
              <w:right w:val="single" w:sz="4" w:space="0" w:color="auto"/>
            </w:tcBorders>
            <w:vAlign w:val="center"/>
          </w:tcPr>
          <w:p w14:paraId="3BB2CCCE" w14:textId="77777777" w:rsidR="00B45AEC" w:rsidRDefault="00000000">
            <w:pPr>
              <w:pStyle w:val="af6"/>
              <w:spacing w:beforeLines="0" w:before="0"/>
              <w:jc w:val="center"/>
              <w:rPr>
                <w:rFonts w:hint="default"/>
                <w:color w:val="auto"/>
                <w:szCs w:val="21"/>
              </w:rPr>
            </w:pPr>
            <w:r>
              <w:rPr>
                <w:color w:val="auto"/>
                <w:szCs w:val="21"/>
              </w:rPr>
              <w:lastRenderedPageBreak/>
              <w:t>8</w:t>
            </w:r>
          </w:p>
        </w:tc>
        <w:tc>
          <w:tcPr>
            <w:tcW w:w="941" w:type="pct"/>
            <w:tcBorders>
              <w:top w:val="single" w:sz="4" w:space="0" w:color="auto"/>
              <w:left w:val="single" w:sz="4" w:space="0" w:color="auto"/>
              <w:bottom w:val="single" w:sz="4" w:space="0" w:color="auto"/>
              <w:right w:val="single" w:sz="4" w:space="0" w:color="auto"/>
            </w:tcBorders>
            <w:vAlign w:val="center"/>
          </w:tcPr>
          <w:p w14:paraId="5567E11D" w14:textId="77777777" w:rsidR="00B45AEC" w:rsidRDefault="00000000">
            <w:pPr>
              <w:pStyle w:val="af6"/>
              <w:spacing w:beforeLines="0" w:before="0"/>
              <w:jc w:val="center"/>
              <w:rPr>
                <w:rFonts w:hint="default"/>
                <w:color w:val="auto"/>
                <w:szCs w:val="21"/>
                <w:lang w:val="kk-KZ"/>
              </w:rPr>
            </w:pPr>
            <w:r>
              <w:rPr>
                <w:color w:val="auto"/>
                <w:szCs w:val="21"/>
              </w:rPr>
              <w:t>负责车辆日常清洗、保养、年检及出车工作等</w:t>
            </w:r>
          </w:p>
          <w:p w14:paraId="0D33ED0E" w14:textId="77777777" w:rsidR="00B45AEC" w:rsidRDefault="00000000">
            <w:pPr>
              <w:pStyle w:val="af6"/>
              <w:spacing w:beforeLines="0" w:before="0"/>
              <w:jc w:val="center"/>
              <w:rPr>
                <w:rFonts w:hint="default"/>
                <w:color w:val="auto"/>
                <w:szCs w:val="21"/>
                <w:lang w:val="kk-KZ"/>
              </w:rPr>
            </w:pPr>
            <w:r>
              <w:rPr>
                <w:rFonts w:hint="default"/>
                <w:color w:val="auto"/>
                <w:sz w:val="20"/>
                <w:szCs w:val="20"/>
                <w:lang w:val="kk-KZ"/>
              </w:rPr>
              <w:t>Ответственность за ежедневную мойку и техническое обслуживание транспортных средств, прохождение ежегодного технического осмотра, а также выполнение выездных рейсов (обеспечение выезда автомобилей).</w:t>
            </w:r>
          </w:p>
        </w:tc>
        <w:tc>
          <w:tcPr>
            <w:tcW w:w="457" w:type="pct"/>
            <w:tcBorders>
              <w:top w:val="single" w:sz="4" w:space="0" w:color="auto"/>
              <w:left w:val="single" w:sz="4" w:space="0" w:color="auto"/>
              <w:bottom w:val="single" w:sz="4" w:space="0" w:color="auto"/>
              <w:right w:val="single" w:sz="4" w:space="0" w:color="auto"/>
            </w:tcBorders>
            <w:vAlign w:val="center"/>
          </w:tcPr>
          <w:p w14:paraId="1C19EB8F" w14:textId="77777777" w:rsidR="00B45AEC" w:rsidRDefault="00000000">
            <w:pPr>
              <w:pStyle w:val="af6"/>
              <w:spacing w:beforeLines="0" w:before="0"/>
              <w:jc w:val="center"/>
              <w:rPr>
                <w:rFonts w:hint="default"/>
                <w:color w:val="auto"/>
                <w:szCs w:val="21"/>
                <w:lang w:val="kk-KZ"/>
              </w:rPr>
            </w:pPr>
            <w:r>
              <w:rPr>
                <w:color w:val="auto"/>
                <w:szCs w:val="21"/>
              </w:rPr>
              <w:t>驾驶员</w:t>
            </w:r>
          </w:p>
          <w:p w14:paraId="296E8CA4" w14:textId="77777777" w:rsidR="00B45AEC" w:rsidRDefault="00000000">
            <w:pPr>
              <w:pStyle w:val="af6"/>
              <w:spacing w:beforeLines="0" w:before="0"/>
              <w:jc w:val="center"/>
              <w:rPr>
                <w:rFonts w:hint="default"/>
                <w:color w:val="auto"/>
                <w:szCs w:val="21"/>
                <w:lang w:val="kk-KZ"/>
              </w:rPr>
            </w:pPr>
            <w:r>
              <w:rPr>
                <w:rFonts w:hint="default"/>
                <w:color w:val="auto"/>
                <w:szCs w:val="21"/>
                <w:lang w:val="kk-KZ"/>
              </w:rPr>
              <w:t>Водитель</w:t>
            </w:r>
          </w:p>
        </w:tc>
        <w:tc>
          <w:tcPr>
            <w:tcW w:w="509" w:type="pct"/>
            <w:tcBorders>
              <w:top w:val="single" w:sz="4" w:space="0" w:color="auto"/>
              <w:left w:val="single" w:sz="4" w:space="0" w:color="auto"/>
              <w:bottom w:val="single" w:sz="4" w:space="0" w:color="auto"/>
              <w:right w:val="single" w:sz="4" w:space="0" w:color="auto"/>
            </w:tcBorders>
            <w:vAlign w:val="center"/>
          </w:tcPr>
          <w:p w14:paraId="11163231" w14:textId="77777777" w:rsidR="00B45AEC" w:rsidRDefault="00B45AEC">
            <w:pPr>
              <w:pStyle w:val="af6"/>
              <w:spacing w:beforeLines="0" w:before="0"/>
              <w:jc w:val="center"/>
              <w:rPr>
                <w:rFonts w:hint="default"/>
                <w:color w:val="auto"/>
                <w:szCs w:val="21"/>
              </w:rPr>
            </w:pPr>
          </w:p>
        </w:tc>
        <w:tc>
          <w:tcPr>
            <w:tcW w:w="736" w:type="pct"/>
            <w:tcBorders>
              <w:top w:val="single" w:sz="4" w:space="0" w:color="auto"/>
              <w:left w:val="single" w:sz="4" w:space="0" w:color="auto"/>
              <w:bottom w:val="single" w:sz="4" w:space="0" w:color="auto"/>
              <w:right w:val="single" w:sz="4" w:space="0" w:color="auto"/>
            </w:tcBorders>
            <w:vAlign w:val="center"/>
          </w:tcPr>
          <w:p w14:paraId="1B9047A3" w14:textId="77777777" w:rsidR="00B45AEC" w:rsidRDefault="00B45AEC">
            <w:pPr>
              <w:pStyle w:val="af6"/>
              <w:spacing w:beforeLines="0" w:before="0"/>
              <w:jc w:val="center"/>
              <w:rPr>
                <w:rFonts w:hint="default"/>
                <w:color w:val="auto"/>
                <w:szCs w:val="21"/>
              </w:rPr>
            </w:pPr>
          </w:p>
        </w:tc>
        <w:tc>
          <w:tcPr>
            <w:tcW w:w="471" w:type="pct"/>
            <w:tcBorders>
              <w:top w:val="single" w:sz="4" w:space="0" w:color="auto"/>
              <w:left w:val="single" w:sz="4" w:space="0" w:color="auto"/>
              <w:bottom w:val="single" w:sz="4" w:space="0" w:color="auto"/>
              <w:right w:val="single" w:sz="4" w:space="0" w:color="auto"/>
            </w:tcBorders>
            <w:vAlign w:val="center"/>
          </w:tcPr>
          <w:p w14:paraId="0918F6C9" w14:textId="77777777" w:rsidR="00B45AEC" w:rsidRDefault="00000000">
            <w:pPr>
              <w:pStyle w:val="af6"/>
              <w:spacing w:beforeLines="0" w:before="0"/>
              <w:jc w:val="center"/>
              <w:rPr>
                <w:rFonts w:hint="default"/>
                <w:color w:val="auto"/>
                <w:szCs w:val="21"/>
              </w:rPr>
            </w:pPr>
            <w:r>
              <w:rPr>
                <w:color w:val="auto"/>
                <w:szCs w:val="21"/>
              </w:rPr>
              <w:t>12</w:t>
            </w:r>
          </w:p>
        </w:tc>
        <w:tc>
          <w:tcPr>
            <w:tcW w:w="853" w:type="pct"/>
            <w:tcBorders>
              <w:top w:val="single" w:sz="4" w:space="0" w:color="auto"/>
              <w:left w:val="single" w:sz="4" w:space="0" w:color="auto"/>
              <w:bottom w:val="single" w:sz="4" w:space="0" w:color="auto"/>
              <w:right w:val="single" w:sz="4" w:space="0" w:color="auto"/>
            </w:tcBorders>
            <w:vAlign w:val="center"/>
          </w:tcPr>
          <w:p w14:paraId="1DC023D6" w14:textId="77777777" w:rsidR="00B45AEC" w:rsidRDefault="00B45AEC">
            <w:pPr>
              <w:pStyle w:val="af6"/>
              <w:spacing w:beforeLines="0" w:before="0"/>
              <w:jc w:val="center"/>
              <w:rPr>
                <w:rFonts w:hint="default"/>
                <w:color w:val="auto"/>
                <w:szCs w:val="21"/>
              </w:rPr>
            </w:pPr>
          </w:p>
        </w:tc>
        <w:tc>
          <w:tcPr>
            <w:tcW w:w="782" w:type="pct"/>
            <w:tcBorders>
              <w:top w:val="single" w:sz="4" w:space="0" w:color="auto"/>
              <w:left w:val="single" w:sz="4" w:space="0" w:color="auto"/>
              <w:bottom w:val="single" w:sz="4" w:space="0" w:color="auto"/>
              <w:right w:val="single" w:sz="4" w:space="0" w:color="auto"/>
            </w:tcBorders>
            <w:vAlign w:val="center"/>
          </w:tcPr>
          <w:p w14:paraId="6F2B7FA9" w14:textId="77777777" w:rsidR="00B45AEC" w:rsidRDefault="00000000">
            <w:pPr>
              <w:pStyle w:val="af6"/>
              <w:spacing w:beforeLines="0" w:before="0"/>
              <w:jc w:val="center"/>
              <w:rPr>
                <w:rFonts w:hint="default"/>
                <w:color w:val="auto"/>
                <w:szCs w:val="21"/>
                <w:lang w:val="kk-KZ"/>
              </w:rPr>
            </w:pPr>
            <w:r>
              <w:rPr>
                <w:color w:val="auto"/>
                <w:szCs w:val="21"/>
              </w:rPr>
              <w:t>最低人数不少于</w:t>
            </w:r>
            <w:r>
              <w:rPr>
                <w:color w:val="auto"/>
                <w:szCs w:val="21"/>
              </w:rPr>
              <w:t>1</w:t>
            </w:r>
            <w:r>
              <w:rPr>
                <w:color w:val="auto"/>
                <w:szCs w:val="21"/>
              </w:rPr>
              <w:t>人：常驻阿克套不少于</w:t>
            </w:r>
            <w:r>
              <w:rPr>
                <w:color w:val="auto"/>
                <w:szCs w:val="21"/>
              </w:rPr>
              <w:t>4</w:t>
            </w:r>
            <w:r>
              <w:rPr>
                <w:color w:val="auto"/>
                <w:szCs w:val="21"/>
              </w:rPr>
              <w:t>人，常驻阿斯塔纳不少于</w:t>
            </w:r>
            <w:r>
              <w:rPr>
                <w:color w:val="auto"/>
                <w:szCs w:val="21"/>
              </w:rPr>
              <w:t>1</w:t>
            </w:r>
            <w:r>
              <w:rPr>
                <w:color w:val="auto"/>
                <w:szCs w:val="21"/>
              </w:rPr>
              <w:t>人</w:t>
            </w:r>
          </w:p>
          <w:p w14:paraId="72CD7C10" w14:textId="77777777" w:rsidR="00B45AEC" w:rsidRDefault="00000000">
            <w:pPr>
              <w:pStyle w:val="af6"/>
              <w:spacing w:beforeLines="0" w:before="0"/>
              <w:jc w:val="center"/>
              <w:rPr>
                <w:rFonts w:hint="default"/>
                <w:color w:val="auto"/>
                <w:szCs w:val="21"/>
                <w:lang w:val="kk-KZ"/>
              </w:rPr>
            </w:pPr>
            <w:r>
              <w:rPr>
                <w:rFonts w:hint="default"/>
                <w:color w:val="auto"/>
                <w:sz w:val="20"/>
                <w:szCs w:val="20"/>
                <w:lang w:val="kk-KZ"/>
              </w:rPr>
              <w:t>Минимальное количество — не менее 1 человека: не менее 4 человек постоянно находятся в г. Актау, не менее 1 человека — в г. Астана.</w:t>
            </w:r>
          </w:p>
        </w:tc>
      </w:tr>
      <w:tr w:rsidR="00B45AEC" w:rsidRPr="00332982" w14:paraId="74D5E00D" w14:textId="77777777">
        <w:trPr>
          <w:trHeight w:val="883"/>
        </w:trPr>
        <w:tc>
          <w:tcPr>
            <w:tcW w:w="252" w:type="pct"/>
            <w:tcBorders>
              <w:top w:val="single" w:sz="4" w:space="0" w:color="auto"/>
              <w:left w:val="single" w:sz="4" w:space="0" w:color="auto"/>
              <w:bottom w:val="single" w:sz="4" w:space="0" w:color="auto"/>
              <w:right w:val="single" w:sz="4" w:space="0" w:color="auto"/>
            </w:tcBorders>
            <w:vAlign w:val="center"/>
          </w:tcPr>
          <w:p w14:paraId="14F0D219" w14:textId="77777777" w:rsidR="00B45AEC" w:rsidRDefault="00000000">
            <w:pPr>
              <w:pStyle w:val="af6"/>
              <w:spacing w:beforeLines="0" w:before="0"/>
              <w:jc w:val="center"/>
              <w:rPr>
                <w:rFonts w:hint="default"/>
                <w:color w:val="auto"/>
                <w:szCs w:val="21"/>
              </w:rPr>
            </w:pPr>
            <w:r>
              <w:rPr>
                <w:color w:val="auto"/>
                <w:szCs w:val="21"/>
              </w:rPr>
              <w:t>9</w:t>
            </w:r>
          </w:p>
        </w:tc>
        <w:tc>
          <w:tcPr>
            <w:tcW w:w="941" w:type="pct"/>
            <w:tcBorders>
              <w:top w:val="single" w:sz="4" w:space="0" w:color="auto"/>
              <w:left w:val="single" w:sz="4" w:space="0" w:color="auto"/>
              <w:bottom w:val="single" w:sz="4" w:space="0" w:color="auto"/>
              <w:right w:val="single" w:sz="4" w:space="0" w:color="auto"/>
            </w:tcBorders>
            <w:vAlign w:val="center"/>
          </w:tcPr>
          <w:p w14:paraId="75B8D342" w14:textId="77777777" w:rsidR="00B45AEC" w:rsidRDefault="00000000">
            <w:pPr>
              <w:pStyle w:val="af6"/>
              <w:spacing w:beforeLines="0" w:before="0"/>
              <w:jc w:val="center"/>
              <w:rPr>
                <w:rFonts w:hint="default"/>
                <w:color w:val="auto"/>
                <w:szCs w:val="21"/>
                <w:lang w:val="kk-KZ"/>
              </w:rPr>
            </w:pPr>
            <w:r>
              <w:rPr>
                <w:color w:val="auto"/>
                <w:szCs w:val="21"/>
              </w:rPr>
              <w:t>负责厂区围墙内及临建生活区出入口值守、巡逻检查及应急处置，满足多点位、多班制运行需要。</w:t>
            </w:r>
          </w:p>
          <w:p w14:paraId="4E8D846F" w14:textId="77777777" w:rsidR="00B45AEC" w:rsidRDefault="00000000">
            <w:pPr>
              <w:pStyle w:val="af6"/>
              <w:spacing w:beforeLines="0" w:before="0"/>
              <w:jc w:val="center"/>
              <w:rPr>
                <w:rFonts w:hint="default"/>
                <w:color w:val="auto"/>
                <w:szCs w:val="21"/>
                <w:lang w:val="kk-KZ"/>
              </w:rPr>
            </w:pPr>
            <w:r>
              <w:rPr>
                <w:rFonts w:hint="default"/>
                <w:color w:val="auto"/>
                <w:sz w:val="20"/>
                <w:szCs w:val="20"/>
                <w:lang w:val="kk-KZ"/>
              </w:rPr>
              <w:t>Осуществление дежурства на въездах и выездах производственной зоны внутри ограждения предприятия и временного жилого городка, проведение патрульных обходов и реагирование на нештатные (чрезвычайные) ситуации, обеспечение работы в нескольких точках и в многосменном режиме.</w:t>
            </w:r>
          </w:p>
        </w:tc>
        <w:tc>
          <w:tcPr>
            <w:tcW w:w="457" w:type="pct"/>
            <w:tcBorders>
              <w:top w:val="single" w:sz="4" w:space="0" w:color="auto"/>
              <w:left w:val="single" w:sz="4" w:space="0" w:color="auto"/>
              <w:bottom w:val="single" w:sz="4" w:space="0" w:color="auto"/>
              <w:right w:val="single" w:sz="4" w:space="0" w:color="auto"/>
            </w:tcBorders>
            <w:vAlign w:val="center"/>
          </w:tcPr>
          <w:p w14:paraId="261E8119" w14:textId="77777777" w:rsidR="00B45AEC" w:rsidRDefault="00000000">
            <w:pPr>
              <w:pStyle w:val="af6"/>
              <w:spacing w:beforeLines="0" w:before="0"/>
              <w:jc w:val="center"/>
              <w:rPr>
                <w:rFonts w:hint="default"/>
                <w:color w:val="auto"/>
                <w:szCs w:val="21"/>
                <w:lang w:val="kk-KZ"/>
              </w:rPr>
            </w:pPr>
            <w:r>
              <w:rPr>
                <w:color w:val="auto"/>
                <w:szCs w:val="21"/>
              </w:rPr>
              <w:t>安保</w:t>
            </w:r>
          </w:p>
          <w:p w14:paraId="7B4B6FB3" w14:textId="77777777" w:rsidR="00B45AEC" w:rsidRDefault="00000000">
            <w:pPr>
              <w:pStyle w:val="af6"/>
              <w:spacing w:beforeLines="0" w:before="0"/>
              <w:jc w:val="center"/>
              <w:rPr>
                <w:rFonts w:hint="default"/>
                <w:color w:val="auto"/>
                <w:szCs w:val="21"/>
                <w:lang w:val="kk-KZ"/>
              </w:rPr>
            </w:pPr>
            <w:r>
              <w:rPr>
                <w:rFonts w:hint="default"/>
                <w:color w:val="auto"/>
                <w:szCs w:val="21"/>
                <w:lang w:val="kk-KZ"/>
              </w:rPr>
              <w:t>Охрана</w:t>
            </w:r>
          </w:p>
        </w:tc>
        <w:tc>
          <w:tcPr>
            <w:tcW w:w="509" w:type="pct"/>
            <w:tcBorders>
              <w:top w:val="single" w:sz="4" w:space="0" w:color="auto"/>
              <w:left w:val="single" w:sz="4" w:space="0" w:color="auto"/>
              <w:bottom w:val="single" w:sz="4" w:space="0" w:color="auto"/>
              <w:right w:val="single" w:sz="4" w:space="0" w:color="auto"/>
            </w:tcBorders>
            <w:vAlign w:val="center"/>
          </w:tcPr>
          <w:p w14:paraId="18091B25" w14:textId="77777777" w:rsidR="00B45AEC" w:rsidRDefault="00B45AEC">
            <w:pPr>
              <w:pStyle w:val="af6"/>
              <w:spacing w:beforeLines="0" w:before="0"/>
              <w:jc w:val="center"/>
              <w:rPr>
                <w:rFonts w:hint="default"/>
                <w:color w:val="auto"/>
                <w:szCs w:val="21"/>
              </w:rPr>
            </w:pPr>
          </w:p>
        </w:tc>
        <w:tc>
          <w:tcPr>
            <w:tcW w:w="736" w:type="pct"/>
            <w:tcBorders>
              <w:top w:val="single" w:sz="4" w:space="0" w:color="auto"/>
              <w:left w:val="single" w:sz="4" w:space="0" w:color="auto"/>
              <w:bottom w:val="single" w:sz="4" w:space="0" w:color="auto"/>
              <w:right w:val="single" w:sz="4" w:space="0" w:color="auto"/>
            </w:tcBorders>
            <w:vAlign w:val="center"/>
          </w:tcPr>
          <w:p w14:paraId="30630A52" w14:textId="77777777" w:rsidR="00B45AEC" w:rsidRDefault="00B45AEC">
            <w:pPr>
              <w:pStyle w:val="af6"/>
              <w:spacing w:beforeLines="0" w:before="0"/>
              <w:jc w:val="center"/>
              <w:rPr>
                <w:rFonts w:hint="default"/>
                <w:color w:val="auto"/>
                <w:szCs w:val="21"/>
              </w:rPr>
            </w:pPr>
          </w:p>
        </w:tc>
        <w:tc>
          <w:tcPr>
            <w:tcW w:w="471" w:type="pct"/>
            <w:tcBorders>
              <w:top w:val="single" w:sz="4" w:space="0" w:color="auto"/>
              <w:left w:val="single" w:sz="4" w:space="0" w:color="auto"/>
              <w:bottom w:val="single" w:sz="4" w:space="0" w:color="auto"/>
              <w:right w:val="single" w:sz="4" w:space="0" w:color="auto"/>
            </w:tcBorders>
            <w:vAlign w:val="center"/>
          </w:tcPr>
          <w:p w14:paraId="628FC840" w14:textId="77777777" w:rsidR="00B45AEC" w:rsidRDefault="00000000">
            <w:pPr>
              <w:pStyle w:val="af6"/>
              <w:spacing w:beforeLines="0" w:before="0"/>
              <w:jc w:val="center"/>
              <w:rPr>
                <w:rFonts w:hint="default"/>
                <w:color w:val="auto"/>
                <w:szCs w:val="21"/>
              </w:rPr>
            </w:pPr>
            <w:r>
              <w:rPr>
                <w:color w:val="auto"/>
                <w:szCs w:val="21"/>
              </w:rPr>
              <w:t>12</w:t>
            </w:r>
          </w:p>
        </w:tc>
        <w:tc>
          <w:tcPr>
            <w:tcW w:w="853" w:type="pct"/>
            <w:tcBorders>
              <w:top w:val="single" w:sz="4" w:space="0" w:color="auto"/>
              <w:left w:val="single" w:sz="4" w:space="0" w:color="auto"/>
              <w:bottom w:val="single" w:sz="4" w:space="0" w:color="auto"/>
              <w:right w:val="single" w:sz="4" w:space="0" w:color="auto"/>
            </w:tcBorders>
            <w:vAlign w:val="center"/>
          </w:tcPr>
          <w:p w14:paraId="41021EA2" w14:textId="77777777" w:rsidR="00B45AEC" w:rsidRDefault="00B45AEC">
            <w:pPr>
              <w:pStyle w:val="af6"/>
              <w:spacing w:beforeLines="0" w:before="0"/>
              <w:jc w:val="center"/>
              <w:rPr>
                <w:rFonts w:hint="default"/>
                <w:color w:val="auto"/>
                <w:szCs w:val="21"/>
              </w:rPr>
            </w:pPr>
          </w:p>
        </w:tc>
        <w:tc>
          <w:tcPr>
            <w:tcW w:w="782" w:type="pct"/>
            <w:tcBorders>
              <w:top w:val="single" w:sz="4" w:space="0" w:color="auto"/>
              <w:left w:val="single" w:sz="4" w:space="0" w:color="auto"/>
              <w:bottom w:val="single" w:sz="4" w:space="0" w:color="auto"/>
              <w:right w:val="single" w:sz="4" w:space="0" w:color="auto"/>
            </w:tcBorders>
            <w:vAlign w:val="center"/>
          </w:tcPr>
          <w:p w14:paraId="095E0F76" w14:textId="77777777" w:rsidR="00B45AEC" w:rsidRDefault="00000000">
            <w:pPr>
              <w:pStyle w:val="af6"/>
              <w:spacing w:beforeLines="0" w:before="0"/>
              <w:jc w:val="center"/>
              <w:rPr>
                <w:rFonts w:hint="default"/>
                <w:color w:val="auto"/>
                <w:szCs w:val="21"/>
                <w:lang w:val="kk-KZ"/>
              </w:rPr>
            </w:pPr>
            <w:r>
              <w:rPr>
                <w:color w:val="auto"/>
                <w:szCs w:val="21"/>
              </w:rPr>
              <w:t>最低人数不少于</w:t>
            </w:r>
            <w:r>
              <w:rPr>
                <w:color w:val="auto"/>
                <w:szCs w:val="21"/>
              </w:rPr>
              <w:t>15</w:t>
            </w:r>
            <w:r>
              <w:rPr>
                <w:color w:val="auto"/>
                <w:szCs w:val="21"/>
              </w:rPr>
              <w:t>人，常驻阿克</w:t>
            </w:r>
            <w:proofErr w:type="gramStart"/>
            <w:r>
              <w:rPr>
                <w:color w:val="auto"/>
                <w:szCs w:val="21"/>
              </w:rPr>
              <w:t>套项目</w:t>
            </w:r>
            <w:proofErr w:type="gramEnd"/>
            <w:r>
              <w:rPr>
                <w:color w:val="auto"/>
                <w:szCs w:val="21"/>
              </w:rPr>
              <w:t>现场</w:t>
            </w:r>
          </w:p>
          <w:p w14:paraId="7883D6D7" w14:textId="77777777" w:rsidR="00B45AEC" w:rsidRDefault="00000000">
            <w:pPr>
              <w:pStyle w:val="af6"/>
              <w:spacing w:beforeLines="0" w:before="0"/>
              <w:jc w:val="center"/>
              <w:rPr>
                <w:rFonts w:hint="default"/>
                <w:color w:val="auto"/>
                <w:szCs w:val="21"/>
                <w:lang w:val="kk-KZ"/>
              </w:rPr>
            </w:pPr>
            <w:r>
              <w:rPr>
                <w:rFonts w:hint="default"/>
                <w:color w:val="auto"/>
                <w:sz w:val="20"/>
                <w:szCs w:val="20"/>
                <w:lang w:val="kk-KZ"/>
              </w:rPr>
              <w:t>Минимальное количество — не менее 15 человек, постоянно находящихся на проектной площадке в г. Актау.</w:t>
            </w:r>
          </w:p>
        </w:tc>
      </w:tr>
      <w:tr w:rsidR="00B45AEC" w:rsidRPr="00332982" w14:paraId="44B68ACA" w14:textId="77777777">
        <w:trPr>
          <w:trHeight w:val="90"/>
        </w:trPr>
        <w:tc>
          <w:tcPr>
            <w:tcW w:w="252" w:type="pct"/>
            <w:tcBorders>
              <w:top w:val="single" w:sz="4" w:space="0" w:color="auto"/>
              <w:left w:val="single" w:sz="4" w:space="0" w:color="auto"/>
              <w:bottom w:val="single" w:sz="4" w:space="0" w:color="auto"/>
              <w:right w:val="single" w:sz="4" w:space="0" w:color="auto"/>
            </w:tcBorders>
            <w:vAlign w:val="center"/>
          </w:tcPr>
          <w:p w14:paraId="4C014CEE" w14:textId="77777777" w:rsidR="00B45AEC" w:rsidRDefault="00000000">
            <w:pPr>
              <w:pStyle w:val="af6"/>
              <w:spacing w:beforeLines="0" w:before="0"/>
              <w:jc w:val="center"/>
              <w:rPr>
                <w:rFonts w:hint="default"/>
                <w:color w:val="auto"/>
                <w:szCs w:val="21"/>
              </w:rPr>
            </w:pPr>
            <w:r>
              <w:rPr>
                <w:color w:val="auto"/>
                <w:szCs w:val="21"/>
              </w:rPr>
              <w:t>10</w:t>
            </w:r>
          </w:p>
        </w:tc>
        <w:tc>
          <w:tcPr>
            <w:tcW w:w="941" w:type="pct"/>
            <w:tcBorders>
              <w:top w:val="single" w:sz="4" w:space="0" w:color="auto"/>
              <w:left w:val="single" w:sz="4" w:space="0" w:color="auto"/>
              <w:bottom w:val="single" w:sz="4" w:space="0" w:color="auto"/>
              <w:right w:val="single" w:sz="4" w:space="0" w:color="auto"/>
            </w:tcBorders>
            <w:vAlign w:val="center"/>
          </w:tcPr>
          <w:p w14:paraId="68F12A30" w14:textId="77777777" w:rsidR="00B45AEC" w:rsidRDefault="00000000">
            <w:pPr>
              <w:pStyle w:val="af6"/>
              <w:spacing w:beforeLines="0" w:before="0"/>
              <w:jc w:val="center"/>
              <w:rPr>
                <w:rFonts w:hint="default"/>
                <w:color w:val="auto"/>
                <w:szCs w:val="21"/>
                <w:lang w:val="kk-KZ"/>
              </w:rPr>
            </w:pPr>
            <w:r>
              <w:rPr>
                <w:color w:val="auto"/>
                <w:szCs w:val="21"/>
              </w:rPr>
              <w:t>其他</w:t>
            </w:r>
          </w:p>
          <w:p w14:paraId="06EC6A94" w14:textId="77777777" w:rsidR="00B45AEC" w:rsidRDefault="00000000">
            <w:pPr>
              <w:pStyle w:val="af6"/>
              <w:spacing w:beforeLines="0" w:before="0"/>
              <w:jc w:val="center"/>
              <w:rPr>
                <w:rFonts w:hint="default"/>
                <w:color w:val="auto"/>
                <w:szCs w:val="21"/>
                <w:lang w:val="kk-KZ"/>
              </w:rPr>
            </w:pPr>
            <w:r>
              <w:rPr>
                <w:rFonts w:hint="default"/>
                <w:color w:val="auto"/>
                <w:szCs w:val="21"/>
                <w:lang w:val="kk-KZ"/>
              </w:rPr>
              <w:t>Прочее</w:t>
            </w:r>
          </w:p>
        </w:tc>
        <w:tc>
          <w:tcPr>
            <w:tcW w:w="457" w:type="pct"/>
            <w:tcBorders>
              <w:top w:val="single" w:sz="4" w:space="0" w:color="auto"/>
              <w:left w:val="single" w:sz="4" w:space="0" w:color="auto"/>
              <w:bottom w:val="single" w:sz="4" w:space="0" w:color="auto"/>
              <w:right w:val="single" w:sz="4" w:space="0" w:color="auto"/>
            </w:tcBorders>
            <w:vAlign w:val="center"/>
          </w:tcPr>
          <w:p w14:paraId="36C15BE6" w14:textId="77777777" w:rsidR="00B45AEC" w:rsidRDefault="00B45AEC">
            <w:pPr>
              <w:pStyle w:val="af6"/>
              <w:spacing w:beforeLines="0" w:before="0"/>
              <w:jc w:val="center"/>
              <w:rPr>
                <w:rFonts w:hint="default"/>
                <w:color w:val="auto"/>
                <w:szCs w:val="21"/>
              </w:rPr>
            </w:pPr>
          </w:p>
        </w:tc>
        <w:tc>
          <w:tcPr>
            <w:tcW w:w="509" w:type="pct"/>
            <w:tcBorders>
              <w:top w:val="single" w:sz="4" w:space="0" w:color="auto"/>
              <w:left w:val="single" w:sz="4" w:space="0" w:color="auto"/>
              <w:bottom w:val="single" w:sz="4" w:space="0" w:color="auto"/>
              <w:right w:val="single" w:sz="4" w:space="0" w:color="auto"/>
            </w:tcBorders>
            <w:vAlign w:val="center"/>
          </w:tcPr>
          <w:p w14:paraId="32EF5FDF" w14:textId="77777777" w:rsidR="00B45AEC" w:rsidRDefault="00B45AEC">
            <w:pPr>
              <w:pStyle w:val="af6"/>
              <w:spacing w:beforeLines="0" w:before="0"/>
              <w:jc w:val="center"/>
              <w:rPr>
                <w:rFonts w:hint="default"/>
                <w:color w:val="auto"/>
                <w:szCs w:val="21"/>
              </w:rPr>
            </w:pPr>
          </w:p>
        </w:tc>
        <w:tc>
          <w:tcPr>
            <w:tcW w:w="736" w:type="pct"/>
            <w:tcBorders>
              <w:top w:val="single" w:sz="4" w:space="0" w:color="auto"/>
              <w:left w:val="single" w:sz="4" w:space="0" w:color="auto"/>
              <w:bottom w:val="single" w:sz="4" w:space="0" w:color="auto"/>
              <w:right w:val="single" w:sz="4" w:space="0" w:color="auto"/>
            </w:tcBorders>
            <w:vAlign w:val="center"/>
          </w:tcPr>
          <w:p w14:paraId="243DB545" w14:textId="77777777" w:rsidR="00B45AEC" w:rsidRDefault="00B45AEC">
            <w:pPr>
              <w:pStyle w:val="af6"/>
              <w:spacing w:beforeLines="0" w:before="0"/>
              <w:jc w:val="center"/>
              <w:rPr>
                <w:rFonts w:hint="default"/>
                <w:color w:val="auto"/>
                <w:szCs w:val="21"/>
              </w:rPr>
            </w:pPr>
          </w:p>
        </w:tc>
        <w:tc>
          <w:tcPr>
            <w:tcW w:w="471" w:type="pct"/>
            <w:tcBorders>
              <w:top w:val="single" w:sz="4" w:space="0" w:color="auto"/>
              <w:left w:val="single" w:sz="4" w:space="0" w:color="auto"/>
              <w:bottom w:val="single" w:sz="4" w:space="0" w:color="auto"/>
              <w:right w:val="single" w:sz="4" w:space="0" w:color="auto"/>
            </w:tcBorders>
            <w:vAlign w:val="center"/>
          </w:tcPr>
          <w:p w14:paraId="6E5FE7F0" w14:textId="77777777" w:rsidR="00B45AEC" w:rsidRDefault="00000000">
            <w:pPr>
              <w:pStyle w:val="af6"/>
              <w:spacing w:beforeLines="0" w:before="0"/>
              <w:jc w:val="center"/>
              <w:rPr>
                <w:rFonts w:hint="default"/>
                <w:color w:val="auto"/>
                <w:szCs w:val="21"/>
              </w:rPr>
            </w:pPr>
            <w:r>
              <w:rPr>
                <w:color w:val="auto"/>
                <w:szCs w:val="21"/>
              </w:rPr>
              <w:t>12</w:t>
            </w:r>
          </w:p>
        </w:tc>
        <w:tc>
          <w:tcPr>
            <w:tcW w:w="853" w:type="pct"/>
            <w:tcBorders>
              <w:top w:val="single" w:sz="4" w:space="0" w:color="auto"/>
              <w:left w:val="single" w:sz="4" w:space="0" w:color="auto"/>
              <w:bottom w:val="single" w:sz="4" w:space="0" w:color="auto"/>
              <w:right w:val="single" w:sz="4" w:space="0" w:color="auto"/>
            </w:tcBorders>
            <w:vAlign w:val="center"/>
          </w:tcPr>
          <w:p w14:paraId="7051D427" w14:textId="77777777" w:rsidR="00B45AEC" w:rsidRDefault="00B45AEC">
            <w:pPr>
              <w:pStyle w:val="af6"/>
              <w:spacing w:beforeLines="0" w:before="0"/>
              <w:jc w:val="center"/>
              <w:rPr>
                <w:rFonts w:hint="default"/>
                <w:color w:val="auto"/>
                <w:szCs w:val="21"/>
              </w:rPr>
            </w:pPr>
          </w:p>
        </w:tc>
        <w:tc>
          <w:tcPr>
            <w:tcW w:w="782" w:type="pct"/>
            <w:tcBorders>
              <w:top w:val="single" w:sz="4" w:space="0" w:color="auto"/>
              <w:left w:val="single" w:sz="4" w:space="0" w:color="auto"/>
              <w:bottom w:val="single" w:sz="4" w:space="0" w:color="auto"/>
              <w:right w:val="single" w:sz="4" w:space="0" w:color="auto"/>
            </w:tcBorders>
            <w:vAlign w:val="center"/>
          </w:tcPr>
          <w:p w14:paraId="0E44C0A6" w14:textId="77777777" w:rsidR="00B45AEC" w:rsidRDefault="00000000">
            <w:pPr>
              <w:pStyle w:val="af6"/>
              <w:spacing w:beforeLines="0" w:before="0"/>
              <w:jc w:val="center"/>
              <w:rPr>
                <w:rFonts w:hint="default"/>
                <w:color w:val="auto"/>
                <w:szCs w:val="21"/>
                <w:lang w:val="kk-KZ"/>
              </w:rPr>
            </w:pPr>
            <w:r>
              <w:rPr>
                <w:color w:val="auto"/>
                <w:szCs w:val="21"/>
              </w:rPr>
              <w:t>投标人认为需要配置的其他人员</w:t>
            </w:r>
          </w:p>
          <w:p w14:paraId="7E9F6A1B" w14:textId="77777777" w:rsidR="00B45AEC" w:rsidRDefault="00000000">
            <w:pPr>
              <w:pStyle w:val="af6"/>
              <w:spacing w:beforeLines="0" w:before="0"/>
              <w:jc w:val="center"/>
              <w:rPr>
                <w:rFonts w:hint="default"/>
                <w:color w:val="auto"/>
                <w:szCs w:val="21"/>
                <w:lang w:val="kk-KZ"/>
              </w:rPr>
            </w:pPr>
            <w:r>
              <w:rPr>
                <w:rFonts w:hint="default"/>
                <w:color w:val="auto"/>
                <w:sz w:val="20"/>
                <w:szCs w:val="20"/>
                <w:lang w:val="kk-KZ"/>
              </w:rPr>
              <w:t xml:space="preserve">Прочий персонал, который участник тендера </w:t>
            </w:r>
            <w:r>
              <w:rPr>
                <w:rFonts w:hint="default"/>
                <w:color w:val="auto"/>
                <w:sz w:val="20"/>
                <w:szCs w:val="20"/>
                <w:lang w:val="kk-KZ"/>
              </w:rPr>
              <w:lastRenderedPageBreak/>
              <w:t>считает необходимым для укомплектования.</w:t>
            </w:r>
          </w:p>
        </w:tc>
      </w:tr>
      <w:tr w:rsidR="00B45AEC" w:rsidRPr="00332982" w14:paraId="2A8464CF" w14:textId="77777777">
        <w:trPr>
          <w:trHeight w:val="588"/>
        </w:trPr>
        <w:tc>
          <w:tcPr>
            <w:tcW w:w="1649" w:type="pct"/>
            <w:gridSpan w:val="3"/>
            <w:tcBorders>
              <w:top w:val="single" w:sz="4" w:space="0" w:color="auto"/>
              <w:left w:val="single" w:sz="4" w:space="0" w:color="000000"/>
              <w:bottom w:val="single" w:sz="4" w:space="0" w:color="000000"/>
              <w:right w:val="single" w:sz="4" w:space="0" w:color="auto"/>
            </w:tcBorders>
            <w:vAlign w:val="center"/>
          </w:tcPr>
          <w:p w14:paraId="29F74053" w14:textId="77777777" w:rsidR="00B45AEC" w:rsidRDefault="00000000">
            <w:pPr>
              <w:pStyle w:val="af6"/>
              <w:spacing w:beforeLines="0" w:before="0"/>
              <w:jc w:val="center"/>
              <w:rPr>
                <w:rFonts w:hint="default"/>
                <w:color w:val="auto"/>
                <w:szCs w:val="21"/>
                <w:lang w:val="ru-RU"/>
              </w:rPr>
            </w:pPr>
            <w:r>
              <w:rPr>
                <w:color w:val="auto"/>
                <w:szCs w:val="21"/>
              </w:rPr>
              <w:lastRenderedPageBreak/>
              <w:t>人工成本（不含税</w:t>
            </w:r>
            <w:r>
              <w:rPr>
                <w:color w:val="auto"/>
                <w:szCs w:val="21"/>
              </w:rPr>
              <w:t>)</w:t>
            </w:r>
            <w:r>
              <w:rPr>
                <w:color w:val="auto"/>
                <w:szCs w:val="21"/>
              </w:rPr>
              <w:t>合计（元）</w:t>
            </w:r>
          </w:p>
          <w:p w14:paraId="0D6B7AEF" w14:textId="77777777" w:rsidR="00B45AEC" w:rsidRDefault="00000000">
            <w:pPr>
              <w:pStyle w:val="af6"/>
              <w:spacing w:beforeLines="0" w:before="0"/>
              <w:jc w:val="center"/>
              <w:rPr>
                <w:rFonts w:hint="default"/>
                <w:color w:val="auto"/>
                <w:szCs w:val="21"/>
                <w:lang w:val="ru-RU"/>
              </w:rPr>
            </w:pPr>
            <w:r>
              <w:rPr>
                <w:rFonts w:hint="default"/>
                <w:color w:val="auto"/>
                <w:sz w:val="20"/>
                <w:szCs w:val="20"/>
                <w:lang w:val="ru-RU"/>
              </w:rPr>
              <w:t>Общая сумма затрат на рабочую силу (без НДС), в тенге</w:t>
            </w:r>
          </w:p>
        </w:tc>
        <w:tc>
          <w:tcPr>
            <w:tcW w:w="2569" w:type="pct"/>
            <w:gridSpan w:val="4"/>
            <w:tcBorders>
              <w:top w:val="single" w:sz="4" w:space="0" w:color="auto"/>
              <w:left w:val="single" w:sz="4" w:space="0" w:color="auto"/>
              <w:bottom w:val="single" w:sz="4" w:space="0" w:color="000000"/>
              <w:right w:val="single" w:sz="4" w:space="0" w:color="000000"/>
            </w:tcBorders>
          </w:tcPr>
          <w:p w14:paraId="6F57E0F0" w14:textId="77777777" w:rsidR="00B45AEC" w:rsidRPr="00B75F1E" w:rsidRDefault="00B45AEC">
            <w:pPr>
              <w:pStyle w:val="af6"/>
              <w:spacing w:beforeLines="0" w:before="0"/>
              <w:jc w:val="center"/>
              <w:rPr>
                <w:rFonts w:hint="default"/>
                <w:color w:val="auto"/>
                <w:szCs w:val="21"/>
                <w:lang w:val="ru-RU"/>
              </w:rPr>
            </w:pPr>
          </w:p>
        </w:tc>
        <w:tc>
          <w:tcPr>
            <w:tcW w:w="782" w:type="pct"/>
            <w:tcBorders>
              <w:top w:val="single" w:sz="4" w:space="0" w:color="auto"/>
              <w:left w:val="single" w:sz="4" w:space="0" w:color="auto"/>
              <w:bottom w:val="single" w:sz="4" w:space="0" w:color="000000"/>
              <w:right w:val="single" w:sz="4" w:space="0" w:color="000000"/>
            </w:tcBorders>
          </w:tcPr>
          <w:p w14:paraId="195D4748" w14:textId="77777777" w:rsidR="00B45AEC" w:rsidRPr="00B75F1E" w:rsidRDefault="00B45AEC">
            <w:pPr>
              <w:pStyle w:val="af6"/>
              <w:spacing w:beforeLines="0" w:before="0"/>
              <w:jc w:val="center"/>
              <w:rPr>
                <w:rFonts w:hint="default"/>
                <w:color w:val="auto"/>
                <w:szCs w:val="21"/>
                <w:lang w:val="ru-RU"/>
              </w:rPr>
            </w:pPr>
          </w:p>
        </w:tc>
      </w:tr>
      <w:bookmarkEnd w:id="987"/>
      <w:bookmarkEnd w:id="988"/>
      <w:bookmarkEnd w:id="989"/>
      <w:bookmarkEnd w:id="990"/>
      <w:bookmarkEnd w:id="991"/>
      <w:bookmarkEnd w:id="992"/>
    </w:tbl>
    <w:p w14:paraId="341C0FE6" w14:textId="77777777" w:rsidR="00B45AEC" w:rsidRPr="00B75F1E" w:rsidRDefault="00B45AEC">
      <w:pPr>
        <w:pStyle w:val="2"/>
        <w:spacing w:beforeLines="50" w:before="120" w:after="0" w:line="440" w:lineRule="exact"/>
        <w:ind w:firstLineChars="0" w:firstLine="0"/>
        <w:jc w:val="center"/>
        <w:rPr>
          <w:rFonts w:hAnsi="黑体" w:cs="Microsoft JhengHei" w:hint="eastAsia"/>
          <w:bCs/>
          <w:sz w:val="28"/>
          <w:szCs w:val="28"/>
          <w:lang w:val="ru-RU"/>
        </w:rPr>
      </w:pPr>
    </w:p>
    <w:p w14:paraId="339AB4F6" w14:textId="77777777" w:rsidR="00B45AEC" w:rsidRDefault="00000000">
      <w:pPr>
        <w:widowControl w:val="0"/>
        <w:ind w:firstLineChars="0" w:firstLine="0"/>
        <w:rPr>
          <w:sz w:val="21"/>
          <w:szCs w:val="21"/>
          <w:lang w:val="ru-RU"/>
        </w:rPr>
      </w:pPr>
      <w:bookmarkStart w:id="993" w:name="OLE_LINK36"/>
      <w:r>
        <w:rPr>
          <w:rFonts w:hint="eastAsia"/>
          <w:sz w:val="21"/>
          <w:szCs w:val="21"/>
        </w:rPr>
        <w:t>注</w:t>
      </w:r>
      <w:r w:rsidRPr="00B75F1E">
        <w:rPr>
          <w:rFonts w:hint="eastAsia"/>
          <w:sz w:val="21"/>
          <w:szCs w:val="21"/>
          <w:lang w:val="ru-RU"/>
        </w:rPr>
        <w:t>：</w:t>
      </w:r>
      <w:bookmarkStart w:id="994" w:name="OLE_LINK23"/>
    </w:p>
    <w:p w14:paraId="511D0301" w14:textId="77777777" w:rsidR="00B45AEC" w:rsidRDefault="00000000">
      <w:pPr>
        <w:pStyle w:val="2"/>
        <w:spacing w:line="240" w:lineRule="auto"/>
        <w:ind w:firstLineChars="0" w:firstLine="0"/>
        <w:rPr>
          <w:rFonts w:asciiTheme="minorHAnsi" w:hAnsiTheme="minorHAnsi"/>
          <w:sz w:val="22"/>
          <w:szCs w:val="28"/>
          <w:lang w:val="ru-RU"/>
        </w:rPr>
      </w:pPr>
      <w:r>
        <w:rPr>
          <w:rFonts w:ascii="Times New Roman" w:hAnsi="Times New Roman" w:cs="Times New Roman"/>
          <w:sz w:val="22"/>
          <w:szCs w:val="28"/>
          <w:lang w:val="ru-RU"/>
        </w:rPr>
        <w:t>Примечания</w:t>
      </w:r>
      <w:r>
        <w:rPr>
          <w:rFonts w:asciiTheme="minorHAnsi" w:hAnsiTheme="minorHAnsi"/>
          <w:sz w:val="22"/>
          <w:szCs w:val="28"/>
          <w:lang w:val="ru-RU"/>
        </w:rPr>
        <w:t>:</w:t>
      </w:r>
    </w:p>
    <w:p w14:paraId="61091BB2" w14:textId="77777777" w:rsidR="00B45AEC" w:rsidRDefault="00000000">
      <w:pPr>
        <w:widowControl w:val="0"/>
        <w:ind w:firstLineChars="0" w:firstLine="0"/>
        <w:rPr>
          <w:sz w:val="21"/>
          <w:szCs w:val="21"/>
          <w:lang w:val="ru-RU"/>
        </w:rPr>
      </w:pPr>
      <w:r>
        <w:rPr>
          <w:rFonts w:hint="eastAsia"/>
          <w:sz w:val="21"/>
          <w:szCs w:val="21"/>
        </w:rPr>
        <w:t>1.</w:t>
      </w:r>
      <w:r>
        <w:rPr>
          <w:rFonts w:hint="eastAsia"/>
          <w:sz w:val="21"/>
          <w:szCs w:val="21"/>
        </w:rPr>
        <w:t>投标人应根据招标文件确定的工作范围的要求逐项、</w:t>
      </w:r>
      <w:proofErr w:type="gramStart"/>
      <w:r>
        <w:rPr>
          <w:rFonts w:hint="eastAsia"/>
          <w:sz w:val="21"/>
          <w:szCs w:val="21"/>
        </w:rPr>
        <w:t>逐条按</w:t>
      </w:r>
      <w:proofErr w:type="gramEnd"/>
      <w:r>
        <w:rPr>
          <w:rFonts w:hint="eastAsia"/>
          <w:sz w:val="21"/>
          <w:szCs w:val="21"/>
        </w:rPr>
        <w:t>招标文件的顺序填写，不得遗漏。</w:t>
      </w:r>
      <w:proofErr w:type="gramStart"/>
      <w:r>
        <w:rPr>
          <w:rFonts w:hint="eastAsia"/>
          <w:sz w:val="21"/>
          <w:szCs w:val="21"/>
        </w:rPr>
        <w:t>凡应当</w:t>
      </w:r>
      <w:proofErr w:type="gramEnd"/>
      <w:r>
        <w:rPr>
          <w:rFonts w:hint="eastAsia"/>
          <w:sz w:val="21"/>
          <w:szCs w:val="21"/>
        </w:rPr>
        <w:t>填写但投标人没有填写报价的项目，将被认为此项费用已经包括在人工成本分项报价清单其它项目报价中。</w:t>
      </w:r>
      <w:bookmarkStart w:id="995" w:name="OLE_LINK30"/>
      <w:bookmarkEnd w:id="994"/>
    </w:p>
    <w:p w14:paraId="35786FCE" w14:textId="77777777" w:rsidR="00B45AEC" w:rsidRDefault="00000000">
      <w:pPr>
        <w:pStyle w:val="2"/>
        <w:spacing w:line="240" w:lineRule="auto"/>
        <w:ind w:firstLineChars="0" w:firstLine="0"/>
        <w:rPr>
          <w:rFonts w:ascii="Times New Roman" w:hAnsi="Times New Roman" w:cs="Times New Roman"/>
          <w:sz w:val="22"/>
          <w:szCs w:val="28"/>
          <w:lang w:val="ru-RU"/>
        </w:rPr>
      </w:pPr>
      <w:r>
        <w:rPr>
          <w:rFonts w:ascii="Times New Roman" w:hAnsi="Times New Roman" w:cs="Times New Roman"/>
          <w:sz w:val="22"/>
          <w:szCs w:val="28"/>
          <w:lang w:val="ru-RU"/>
        </w:rPr>
        <w:t>1. Участник тендера должен заполнять каждый пункт и подпункт в соответствии с требованиями объёма работ, указанного в тендерной документации, строго по порядку, без пропусков. Любой пункт, по которому участник не указал цену, будет считаться включённым в стоимость других позиций в детализированном перечне затрат на рабочую силу.</w:t>
      </w:r>
    </w:p>
    <w:p w14:paraId="6865FA24" w14:textId="77777777" w:rsidR="00B45AEC" w:rsidRDefault="00000000">
      <w:pPr>
        <w:widowControl w:val="0"/>
        <w:ind w:firstLineChars="0" w:firstLine="0"/>
        <w:rPr>
          <w:sz w:val="21"/>
          <w:szCs w:val="21"/>
          <w:lang w:val="ru-RU"/>
        </w:rPr>
      </w:pPr>
      <w:r>
        <w:rPr>
          <w:rFonts w:hint="eastAsia"/>
          <w:sz w:val="21"/>
          <w:szCs w:val="21"/>
        </w:rPr>
        <w:t>2.</w:t>
      </w:r>
      <w:r>
        <w:rPr>
          <w:rFonts w:hint="eastAsia"/>
          <w:sz w:val="21"/>
          <w:szCs w:val="21"/>
        </w:rPr>
        <w:t>投标人须按照招标人要求的人员标准进行相应报价；投</w:t>
      </w:r>
      <w:bookmarkStart w:id="996" w:name="OLE_LINK29"/>
      <w:r>
        <w:rPr>
          <w:rFonts w:hint="eastAsia"/>
          <w:sz w:val="21"/>
          <w:szCs w:val="21"/>
        </w:rPr>
        <w:t>标人不得调整人工成本分项报价清单中所列</w:t>
      </w:r>
      <w:bookmarkEnd w:id="996"/>
      <w:r>
        <w:rPr>
          <w:rFonts w:hint="eastAsia"/>
          <w:sz w:val="21"/>
          <w:szCs w:val="21"/>
        </w:rPr>
        <w:t>岗位类型，岗位人数配置不得少于最低人数要求，否则将按照未实质性响应招标文件进行否决投标处理。</w:t>
      </w:r>
      <w:bookmarkEnd w:id="995"/>
    </w:p>
    <w:p w14:paraId="2B3A1BC9" w14:textId="77777777" w:rsidR="00B45AEC" w:rsidRDefault="00000000">
      <w:pPr>
        <w:pStyle w:val="2"/>
        <w:spacing w:line="240" w:lineRule="auto"/>
        <w:ind w:firstLineChars="0" w:firstLine="0"/>
        <w:rPr>
          <w:rFonts w:ascii="Times New Roman" w:hAnsi="Times New Roman" w:cs="Times New Roman"/>
          <w:sz w:val="22"/>
          <w:szCs w:val="28"/>
          <w:lang w:val="ru-RU"/>
        </w:rPr>
      </w:pPr>
      <w:r>
        <w:rPr>
          <w:rFonts w:ascii="Times New Roman" w:hAnsi="Times New Roman" w:cs="Times New Roman"/>
          <w:sz w:val="22"/>
          <w:szCs w:val="28"/>
          <w:lang w:val="ru-RU"/>
        </w:rPr>
        <w:t>2. Участник тендера должен формировать цены в соответствии с установленными требованиями к персоналу; участник не имеет права изменять типы должностей, указанные в детализированном перечне затрат на рабочую силу, а численность по каждой должности не должна быть меньше минимально установленной. В противном случае тендерное предложение будет отклонено как не соответствующее требованиям документации.</w:t>
      </w:r>
    </w:p>
    <w:p w14:paraId="6F48A64A" w14:textId="77777777" w:rsidR="00B45AEC" w:rsidRDefault="00000000">
      <w:pPr>
        <w:widowControl w:val="0"/>
        <w:ind w:firstLineChars="0" w:firstLine="0"/>
        <w:rPr>
          <w:sz w:val="21"/>
          <w:szCs w:val="21"/>
          <w:lang w:val="ru-RU"/>
        </w:rPr>
      </w:pPr>
      <w:bookmarkStart w:id="997" w:name="OLE_LINK51"/>
      <w:bookmarkStart w:id="998" w:name="OLE_LINK55"/>
      <w:r>
        <w:rPr>
          <w:rFonts w:hint="eastAsia"/>
          <w:sz w:val="21"/>
          <w:szCs w:val="21"/>
        </w:rPr>
        <w:t>3.</w:t>
      </w:r>
      <w:r>
        <w:rPr>
          <w:rFonts w:hint="eastAsia"/>
          <w:sz w:val="21"/>
          <w:szCs w:val="21"/>
        </w:rPr>
        <w:t>人工成本分项报价清单中的人工成本，指包括但不限于按照哈萨克斯坦国家相关法律规定应由投标人承担的服务人员工资、社保、奖金、餐费、住宿、体检费、服装费、节假日加班费、劳动保护及福利费、培训费（</w:t>
      </w:r>
      <w:proofErr w:type="gramStart"/>
      <w:r>
        <w:rPr>
          <w:rFonts w:hint="eastAsia"/>
          <w:sz w:val="21"/>
          <w:szCs w:val="21"/>
        </w:rPr>
        <w:t>含办理</w:t>
      </w:r>
      <w:proofErr w:type="gramEnd"/>
      <w:r>
        <w:rPr>
          <w:rFonts w:hint="eastAsia"/>
          <w:sz w:val="21"/>
          <w:szCs w:val="21"/>
        </w:rPr>
        <w:t>劳务人员相关资格证件的费用）、解除合同补偿费等全部与劳动用工有关的一切费用，如出现拖欠员工工资、社保等违法违规行为，所有责任均由投标人承担。</w:t>
      </w:r>
    </w:p>
    <w:p w14:paraId="51204E88" w14:textId="77777777" w:rsidR="00B45AEC" w:rsidRPr="00B75F1E" w:rsidRDefault="00000000">
      <w:pPr>
        <w:pStyle w:val="2"/>
        <w:spacing w:line="240" w:lineRule="auto"/>
        <w:ind w:firstLineChars="0" w:firstLine="0"/>
        <w:rPr>
          <w:szCs w:val="24"/>
          <w:lang w:val="ru-RU"/>
        </w:rPr>
      </w:pPr>
      <w:r>
        <w:rPr>
          <w:rFonts w:ascii="Times New Roman" w:hAnsi="Times New Roman" w:cs="Times New Roman"/>
          <w:sz w:val="22"/>
          <w:szCs w:val="28"/>
          <w:lang w:val="ru-RU"/>
        </w:rPr>
        <w:t xml:space="preserve">3. </w:t>
      </w:r>
      <w:r w:rsidRPr="00B75F1E">
        <w:rPr>
          <w:rFonts w:ascii="Times New Roman" w:hAnsi="Times New Roman" w:cs="Times New Roman"/>
          <w:sz w:val="22"/>
          <w:szCs w:val="28"/>
          <w:lang w:val="ru-RU"/>
        </w:rPr>
        <w:t>Затраты на рабочую силу в детализированном перечне включают, но не ограничиваются, всеми расходами, связанными с трудовыми отношениями согласно законодательству Казахстана: заработная плата персонала, социальные отчисления, премии, питание, проживание, медицинские осмотры, форма, оплата сверхурочных и праздничных дней, средства индивидуальной защиты и льготы, обучение (включая оформление квалификационных документов для работников), компенсации при расторжении контракта и другие расходы, связанные с трудовыми отношениями. В случае задержки выплаты зарплаты или нарушений законодательства по социальным отчислениям вся ответственность ложится на участника тендера.</w:t>
      </w:r>
      <w:bookmarkEnd w:id="993"/>
      <w:bookmarkEnd w:id="997"/>
    </w:p>
    <w:p w14:paraId="5F7195BD" w14:textId="77777777" w:rsidR="00B45AEC" w:rsidRDefault="00B45AEC">
      <w:pPr>
        <w:pStyle w:val="21"/>
        <w:ind w:firstLine="420"/>
        <w:rPr>
          <w:rFonts w:ascii="宋体" w:hAnsi="宋体" w:cs="宋体" w:hint="eastAsia"/>
          <w:sz w:val="21"/>
          <w:szCs w:val="21"/>
          <w:lang w:val="ru-RU"/>
        </w:rPr>
      </w:pPr>
    </w:p>
    <w:p w14:paraId="238A67CD" w14:textId="77777777" w:rsidR="00B45AEC" w:rsidRDefault="00000000">
      <w:pPr>
        <w:widowControl w:val="0"/>
        <w:spacing w:line="360" w:lineRule="auto"/>
        <w:ind w:firstLineChars="300" w:firstLine="660"/>
        <w:rPr>
          <w:szCs w:val="24"/>
        </w:rPr>
      </w:pPr>
      <w:r>
        <w:rPr>
          <w:szCs w:val="24"/>
        </w:rPr>
        <w:t>投标人：</w:t>
      </w:r>
      <w:r>
        <w:rPr>
          <w:szCs w:val="24"/>
          <w:u w:val="single"/>
        </w:rPr>
        <w:t xml:space="preserve">                 </w:t>
      </w:r>
      <w:r>
        <w:rPr>
          <w:szCs w:val="24"/>
        </w:rPr>
        <w:t>(</w:t>
      </w:r>
      <w:r>
        <w:rPr>
          <w:szCs w:val="24"/>
        </w:rPr>
        <w:t>盖单位公章</w:t>
      </w:r>
      <w:r>
        <w:rPr>
          <w:szCs w:val="24"/>
        </w:rPr>
        <w:t>)</w:t>
      </w:r>
    </w:p>
    <w:p w14:paraId="0FBCEBC8" w14:textId="77777777" w:rsidR="00B45AEC" w:rsidRDefault="00000000">
      <w:pPr>
        <w:widowControl w:val="0"/>
        <w:spacing w:line="360" w:lineRule="auto"/>
        <w:ind w:firstLineChars="300" w:firstLine="660"/>
        <w:rPr>
          <w:szCs w:val="24"/>
        </w:rPr>
      </w:pPr>
      <w:r>
        <w:rPr>
          <w:szCs w:val="24"/>
          <w:lang w:val="ru-RU"/>
        </w:rPr>
        <w:lastRenderedPageBreak/>
        <w:t>Участник тендера:______________/М.П</w:t>
      </w:r>
    </w:p>
    <w:p w14:paraId="5DAE15FF" w14:textId="77777777" w:rsidR="00B45AEC" w:rsidRDefault="00000000">
      <w:pPr>
        <w:widowControl w:val="0"/>
        <w:spacing w:line="360" w:lineRule="auto"/>
        <w:ind w:firstLineChars="300" w:firstLine="660"/>
        <w:rPr>
          <w:szCs w:val="24"/>
        </w:rPr>
      </w:pPr>
      <w:r>
        <w:rPr>
          <w:szCs w:val="24"/>
        </w:rPr>
        <w:t>法定代表人或其委托代理人签字：</w:t>
      </w:r>
    </w:p>
    <w:p w14:paraId="7A8EB645" w14:textId="77777777" w:rsidR="00B45AEC" w:rsidRDefault="00000000">
      <w:pPr>
        <w:widowControl w:val="0"/>
        <w:spacing w:line="360" w:lineRule="auto"/>
        <w:ind w:firstLineChars="300" w:firstLine="660"/>
        <w:jc w:val="both"/>
        <w:rPr>
          <w:rFonts w:eastAsia="楷体"/>
          <w:szCs w:val="24"/>
          <w:u w:val="single"/>
        </w:rPr>
      </w:pPr>
      <w:proofErr w:type="spellStart"/>
      <w:r>
        <w:rPr>
          <w:rFonts w:eastAsia="楷体"/>
          <w:szCs w:val="24"/>
          <w:lang w:bidi="ar"/>
        </w:rPr>
        <w:t>Подпись</w:t>
      </w:r>
      <w:proofErr w:type="spellEnd"/>
      <w:r>
        <w:rPr>
          <w:rFonts w:eastAsia="楷体"/>
          <w:szCs w:val="24"/>
          <w:lang w:bidi="ar"/>
        </w:rPr>
        <w:t xml:space="preserve"> </w:t>
      </w:r>
      <w:proofErr w:type="spellStart"/>
      <w:r>
        <w:rPr>
          <w:rFonts w:eastAsia="楷体"/>
          <w:szCs w:val="24"/>
          <w:lang w:bidi="ar"/>
        </w:rPr>
        <w:t>законного</w:t>
      </w:r>
      <w:proofErr w:type="spellEnd"/>
      <w:r>
        <w:rPr>
          <w:rFonts w:eastAsia="楷体"/>
          <w:szCs w:val="24"/>
          <w:lang w:bidi="ar"/>
        </w:rPr>
        <w:t xml:space="preserve"> </w:t>
      </w:r>
      <w:proofErr w:type="spellStart"/>
      <w:r>
        <w:rPr>
          <w:rFonts w:eastAsia="楷体"/>
          <w:szCs w:val="24"/>
          <w:lang w:bidi="ar"/>
        </w:rPr>
        <w:t>представителя</w:t>
      </w:r>
      <w:proofErr w:type="spellEnd"/>
      <w:r>
        <w:rPr>
          <w:rFonts w:eastAsia="楷体"/>
          <w:szCs w:val="24"/>
          <w:lang w:bidi="ar"/>
        </w:rPr>
        <w:t xml:space="preserve"> </w:t>
      </w:r>
      <w:proofErr w:type="spellStart"/>
      <w:r>
        <w:rPr>
          <w:rFonts w:eastAsia="楷体"/>
          <w:szCs w:val="24"/>
          <w:lang w:bidi="ar"/>
        </w:rPr>
        <w:t>или</w:t>
      </w:r>
      <w:proofErr w:type="spellEnd"/>
      <w:r>
        <w:rPr>
          <w:rFonts w:eastAsia="楷体"/>
          <w:szCs w:val="24"/>
          <w:lang w:bidi="ar"/>
        </w:rPr>
        <w:t xml:space="preserve"> </w:t>
      </w:r>
      <w:proofErr w:type="spellStart"/>
      <w:r>
        <w:rPr>
          <w:rFonts w:eastAsia="楷体"/>
          <w:szCs w:val="24"/>
          <w:lang w:bidi="ar"/>
        </w:rPr>
        <w:t>его</w:t>
      </w:r>
      <w:proofErr w:type="spellEnd"/>
      <w:r>
        <w:rPr>
          <w:rFonts w:eastAsia="楷体"/>
          <w:szCs w:val="24"/>
          <w:lang w:bidi="ar"/>
        </w:rPr>
        <w:t xml:space="preserve"> </w:t>
      </w:r>
      <w:proofErr w:type="spellStart"/>
      <w:r>
        <w:rPr>
          <w:rFonts w:eastAsia="楷体"/>
          <w:szCs w:val="24"/>
          <w:lang w:bidi="ar"/>
        </w:rPr>
        <w:t>уполномоченного</w:t>
      </w:r>
      <w:proofErr w:type="spellEnd"/>
      <w:r>
        <w:rPr>
          <w:rFonts w:eastAsia="楷体"/>
          <w:szCs w:val="24"/>
          <w:lang w:bidi="ar"/>
        </w:rPr>
        <w:t xml:space="preserve"> </w:t>
      </w:r>
      <w:proofErr w:type="spellStart"/>
      <w:r>
        <w:rPr>
          <w:rFonts w:eastAsia="楷体"/>
          <w:szCs w:val="24"/>
          <w:lang w:bidi="ar"/>
        </w:rPr>
        <w:t>представителя</w:t>
      </w:r>
      <w:proofErr w:type="spellEnd"/>
      <w:r>
        <w:rPr>
          <w:rFonts w:eastAsia="楷体" w:hint="eastAsia"/>
          <w:szCs w:val="24"/>
          <w:lang w:bidi="ar"/>
        </w:rPr>
        <w:t>:</w:t>
      </w:r>
      <w:r>
        <w:rPr>
          <w:rFonts w:eastAsia="楷体" w:hint="eastAsia"/>
          <w:szCs w:val="24"/>
          <w:u w:val="single"/>
          <w:lang w:bidi="ar"/>
        </w:rPr>
        <w:t xml:space="preserve">           </w:t>
      </w:r>
    </w:p>
    <w:p w14:paraId="4FF35EB7" w14:textId="77777777" w:rsidR="00B45AEC" w:rsidRDefault="00000000">
      <w:pPr>
        <w:widowControl w:val="0"/>
        <w:spacing w:line="360" w:lineRule="auto"/>
        <w:ind w:firstLineChars="300" w:firstLine="660"/>
        <w:rPr>
          <w:szCs w:val="24"/>
        </w:rPr>
      </w:pPr>
      <w:r>
        <w:rPr>
          <w:szCs w:val="24"/>
        </w:rPr>
        <w:t>日期：</w:t>
      </w:r>
      <w:r>
        <w:rPr>
          <w:szCs w:val="24"/>
        </w:rPr>
        <w:t xml:space="preserve"> </w:t>
      </w:r>
      <w:r>
        <w:rPr>
          <w:szCs w:val="24"/>
          <w:u w:val="single"/>
        </w:rPr>
        <w:t xml:space="preserve">     </w:t>
      </w:r>
      <w:r>
        <w:rPr>
          <w:szCs w:val="24"/>
        </w:rPr>
        <w:t>年</w:t>
      </w:r>
      <w:r>
        <w:rPr>
          <w:szCs w:val="24"/>
          <w:u w:val="single"/>
        </w:rPr>
        <w:t xml:space="preserve">   </w:t>
      </w:r>
      <w:r>
        <w:rPr>
          <w:szCs w:val="24"/>
        </w:rPr>
        <w:t>月</w:t>
      </w:r>
      <w:r>
        <w:rPr>
          <w:szCs w:val="24"/>
          <w:u w:val="single"/>
        </w:rPr>
        <w:t xml:space="preserve">   </w:t>
      </w:r>
      <w:r>
        <w:rPr>
          <w:szCs w:val="24"/>
        </w:rPr>
        <w:t>日</w:t>
      </w:r>
    </w:p>
    <w:p w14:paraId="468570D1" w14:textId="77777777" w:rsidR="00B45AEC" w:rsidRDefault="00000000">
      <w:pPr>
        <w:widowControl w:val="0"/>
        <w:spacing w:line="360" w:lineRule="auto"/>
        <w:ind w:firstLineChars="300" w:firstLine="660"/>
        <w:rPr>
          <w:szCs w:val="24"/>
        </w:rPr>
        <w:sectPr w:rsidR="00B45AEC">
          <w:footerReference w:type="default" r:id="rId32"/>
          <w:pgSz w:w="11907" w:h="16839"/>
          <w:pgMar w:top="1797" w:right="1440" w:bottom="1797" w:left="1440" w:header="1021" w:footer="851" w:gutter="0"/>
          <w:cols w:space="720"/>
          <w:docGrid w:linePitch="299"/>
        </w:sectPr>
      </w:pPr>
      <w:proofErr w:type="spellStart"/>
      <w:proofErr w:type="gramStart"/>
      <w:r>
        <w:rPr>
          <w:szCs w:val="24"/>
        </w:rPr>
        <w:t>Дата</w:t>
      </w:r>
      <w:proofErr w:type="spellEnd"/>
      <w:r>
        <w:rPr>
          <w:szCs w:val="24"/>
        </w:rPr>
        <w:t>:_</w:t>
      </w:r>
      <w:proofErr w:type="gramEnd"/>
      <w:r>
        <w:rPr>
          <w:szCs w:val="24"/>
        </w:rPr>
        <w:t>___</w:t>
      </w:r>
      <w:proofErr w:type="spellStart"/>
      <w:r>
        <w:rPr>
          <w:szCs w:val="24"/>
        </w:rPr>
        <w:t>год</w:t>
      </w:r>
      <w:proofErr w:type="spellEnd"/>
      <w:r>
        <w:rPr>
          <w:szCs w:val="24"/>
        </w:rPr>
        <w:t xml:space="preserve"> _____</w:t>
      </w:r>
      <w:proofErr w:type="spellStart"/>
      <w:r>
        <w:rPr>
          <w:szCs w:val="24"/>
        </w:rPr>
        <w:t>месяц</w:t>
      </w:r>
      <w:proofErr w:type="spellEnd"/>
      <w:r>
        <w:rPr>
          <w:szCs w:val="24"/>
        </w:rPr>
        <w:t xml:space="preserve">____ </w:t>
      </w:r>
      <w:proofErr w:type="spellStart"/>
      <w:r>
        <w:rPr>
          <w:szCs w:val="24"/>
        </w:rPr>
        <w:t>день</w:t>
      </w:r>
      <w:proofErr w:type="spellEnd"/>
    </w:p>
    <w:p w14:paraId="0845CFB4" w14:textId="77777777" w:rsidR="00B45AEC" w:rsidRDefault="00000000">
      <w:pPr>
        <w:pageBreakBefore/>
        <w:widowControl w:val="0"/>
        <w:adjustRightInd/>
        <w:spacing w:beforeLines="50" w:before="120"/>
        <w:ind w:firstLineChars="0" w:firstLine="0"/>
        <w:jc w:val="center"/>
        <w:rPr>
          <w:rFonts w:asciiTheme="minorHAnsi" w:hAnsiTheme="minorHAnsi" w:cs="黑体"/>
          <w:sz w:val="28"/>
          <w:lang w:val="ru-RU"/>
        </w:rPr>
      </w:pPr>
      <w:bookmarkStart w:id="999" w:name="OLE_LINK7"/>
      <w:bookmarkStart w:id="1000" w:name="_Toc25498"/>
      <w:bookmarkStart w:id="1001" w:name="_Toc7828"/>
      <w:bookmarkStart w:id="1002" w:name="_Toc14194"/>
      <w:bookmarkStart w:id="1003" w:name="_Toc17463"/>
      <w:bookmarkStart w:id="1004" w:name="OLE_LINK32"/>
      <w:bookmarkStart w:id="1005" w:name="_Toc14178"/>
      <w:bookmarkStart w:id="1006" w:name="_Toc25722"/>
      <w:bookmarkStart w:id="1007" w:name="OLE_LINK48"/>
      <w:bookmarkStart w:id="1008" w:name="OLE_LINK49"/>
      <w:r>
        <w:rPr>
          <w:rFonts w:ascii="黑体" w:hAnsi="黑体" w:cs="黑体" w:hint="eastAsia"/>
          <w:sz w:val="28"/>
        </w:rPr>
        <w:lastRenderedPageBreak/>
        <w:t>日常消耗品</w:t>
      </w:r>
      <w:bookmarkEnd w:id="999"/>
      <w:r>
        <w:rPr>
          <w:rFonts w:ascii="黑体" w:hAnsi="黑体" w:cs="黑体" w:hint="eastAsia"/>
          <w:sz w:val="28"/>
        </w:rPr>
        <w:t>及物品分项报价清单</w:t>
      </w:r>
      <w:bookmarkEnd w:id="1000"/>
      <w:bookmarkEnd w:id="1001"/>
      <w:bookmarkEnd w:id="1002"/>
      <w:bookmarkEnd w:id="1003"/>
      <w:bookmarkEnd w:id="1004"/>
      <w:bookmarkEnd w:id="1005"/>
      <w:bookmarkEnd w:id="1006"/>
    </w:p>
    <w:p w14:paraId="793DF4B1" w14:textId="77777777" w:rsidR="00B45AEC" w:rsidRDefault="00000000">
      <w:pPr>
        <w:pStyle w:val="2"/>
        <w:spacing w:after="0" w:line="240" w:lineRule="auto"/>
        <w:ind w:firstLine="440"/>
        <w:jc w:val="center"/>
        <w:rPr>
          <w:rFonts w:ascii="Times New Roman" w:hAnsi="Times New Roman" w:cs="Times New Roman"/>
          <w:sz w:val="22"/>
          <w:szCs w:val="28"/>
          <w:lang w:val="ru-RU"/>
        </w:rPr>
      </w:pPr>
      <w:r>
        <w:rPr>
          <w:rFonts w:ascii="Times New Roman" w:hAnsi="Times New Roman" w:cs="Times New Roman"/>
          <w:sz w:val="22"/>
          <w:szCs w:val="28"/>
          <w:lang w:val="ru-RU"/>
        </w:rPr>
        <w:t xml:space="preserve">Детализированный перечень цен на расходные материалы и предметы </w:t>
      </w:r>
    </w:p>
    <w:p w14:paraId="58E1355E" w14:textId="77777777" w:rsidR="00B45AEC" w:rsidRDefault="00000000">
      <w:pPr>
        <w:pStyle w:val="2"/>
        <w:spacing w:after="0" w:line="240" w:lineRule="auto"/>
        <w:ind w:firstLine="440"/>
        <w:jc w:val="center"/>
        <w:rPr>
          <w:rFonts w:ascii="Times New Roman" w:hAnsi="Times New Roman" w:cs="Times New Roman"/>
          <w:sz w:val="22"/>
          <w:szCs w:val="28"/>
          <w:lang w:val="ru-RU"/>
        </w:rPr>
      </w:pPr>
      <w:r>
        <w:rPr>
          <w:rFonts w:ascii="Times New Roman" w:hAnsi="Times New Roman" w:cs="Times New Roman"/>
          <w:sz w:val="22"/>
          <w:szCs w:val="28"/>
          <w:lang w:val="ru-RU"/>
        </w:rPr>
        <w:t>повседневного пользования</w:t>
      </w:r>
    </w:p>
    <w:tbl>
      <w:tblPr>
        <w:tblW w:w="589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1418"/>
        <w:gridCol w:w="1274"/>
        <w:gridCol w:w="1136"/>
        <w:gridCol w:w="466"/>
        <w:gridCol w:w="936"/>
        <w:gridCol w:w="1504"/>
        <w:gridCol w:w="1063"/>
        <w:gridCol w:w="993"/>
        <w:gridCol w:w="1559"/>
      </w:tblGrid>
      <w:tr w:rsidR="00B45AEC" w14:paraId="4334E6F1" w14:textId="77777777">
        <w:trPr>
          <w:trHeight w:hRule="exact" w:val="2386"/>
        </w:trPr>
        <w:tc>
          <w:tcPr>
            <w:tcW w:w="134" w:type="pct"/>
            <w:vAlign w:val="center"/>
          </w:tcPr>
          <w:p w14:paraId="52C935C8" w14:textId="77777777" w:rsidR="00B45AEC" w:rsidRDefault="00000000">
            <w:pPr>
              <w:pStyle w:val="af6"/>
              <w:spacing w:beforeLines="0" w:before="0"/>
              <w:jc w:val="center"/>
              <w:rPr>
                <w:rFonts w:ascii="黑体" w:hAnsi="黑体" w:cs="黑体"/>
                <w:color w:val="auto"/>
                <w:szCs w:val="21"/>
              </w:rPr>
            </w:pPr>
            <w:bookmarkStart w:id="1009" w:name="OLE_LINK9" w:colFirst="1" w:colLast="5"/>
            <w:bookmarkStart w:id="1010" w:name="OLE_LINK4"/>
            <w:r>
              <w:rPr>
                <w:rFonts w:ascii="黑体" w:hAnsi="黑体" w:cs="黑体"/>
                <w:color w:val="auto"/>
                <w:szCs w:val="21"/>
              </w:rPr>
              <w:t>序号</w:t>
            </w:r>
          </w:p>
        </w:tc>
        <w:tc>
          <w:tcPr>
            <w:tcW w:w="667" w:type="pct"/>
            <w:vAlign w:val="center"/>
          </w:tcPr>
          <w:p w14:paraId="0C21234F" w14:textId="77777777" w:rsidR="00B45AEC" w:rsidRDefault="00000000">
            <w:pPr>
              <w:pStyle w:val="af6"/>
              <w:spacing w:beforeLines="0" w:before="0"/>
              <w:jc w:val="center"/>
              <w:rPr>
                <w:rFonts w:asciiTheme="minorHAnsi" w:hAnsiTheme="minorHAnsi" w:cs="黑体" w:hint="default"/>
                <w:color w:val="auto"/>
                <w:szCs w:val="21"/>
                <w:lang w:val="ru-RU"/>
              </w:rPr>
            </w:pPr>
            <w:r>
              <w:rPr>
                <w:rFonts w:ascii="黑体" w:hAnsi="黑体" w:cs="黑体"/>
                <w:color w:val="auto"/>
                <w:szCs w:val="21"/>
              </w:rPr>
              <w:t>服务类别</w:t>
            </w:r>
          </w:p>
          <w:p w14:paraId="6E544585" w14:textId="77777777" w:rsidR="00B45AEC" w:rsidRDefault="00000000">
            <w:pPr>
              <w:pStyle w:val="af6"/>
              <w:spacing w:beforeLines="0" w:before="0"/>
              <w:jc w:val="center"/>
              <w:rPr>
                <w:rFonts w:hint="default"/>
                <w:color w:val="auto"/>
                <w:szCs w:val="21"/>
                <w:lang w:val="ru-RU"/>
              </w:rPr>
            </w:pPr>
            <w:r>
              <w:rPr>
                <w:rFonts w:hint="default"/>
                <w:color w:val="auto"/>
                <w:sz w:val="18"/>
                <w:szCs w:val="18"/>
                <w:lang w:val="ru-RU"/>
              </w:rPr>
              <w:t>Категория услуг / Вид услуг</w:t>
            </w:r>
          </w:p>
        </w:tc>
        <w:tc>
          <w:tcPr>
            <w:tcW w:w="599" w:type="pct"/>
            <w:vAlign w:val="center"/>
          </w:tcPr>
          <w:p w14:paraId="31FBE585" w14:textId="77777777" w:rsidR="00B45AEC" w:rsidRDefault="00000000">
            <w:pPr>
              <w:pStyle w:val="af6"/>
              <w:spacing w:beforeLines="0" w:before="0"/>
              <w:jc w:val="center"/>
              <w:rPr>
                <w:rFonts w:asciiTheme="minorHAnsi" w:hAnsiTheme="minorHAnsi" w:cs="黑体" w:hint="default"/>
                <w:color w:val="auto"/>
                <w:szCs w:val="21"/>
                <w:lang w:val="ru-RU"/>
              </w:rPr>
            </w:pPr>
            <w:r>
              <w:rPr>
                <w:rFonts w:ascii="黑体" w:hAnsi="黑体" w:cs="黑体"/>
                <w:color w:val="auto"/>
                <w:szCs w:val="21"/>
              </w:rPr>
              <w:t>名称</w:t>
            </w:r>
          </w:p>
          <w:p w14:paraId="27A0EFDE" w14:textId="77777777" w:rsidR="00B45AEC" w:rsidRDefault="00000000">
            <w:pPr>
              <w:pStyle w:val="af6"/>
              <w:spacing w:beforeLines="0" w:before="0"/>
              <w:jc w:val="center"/>
              <w:rPr>
                <w:rFonts w:hint="default"/>
                <w:color w:val="auto"/>
                <w:szCs w:val="21"/>
                <w:lang w:val="ru-RU"/>
              </w:rPr>
            </w:pPr>
            <w:r>
              <w:rPr>
                <w:rFonts w:hint="default"/>
                <w:color w:val="auto"/>
                <w:sz w:val="18"/>
                <w:szCs w:val="18"/>
                <w:lang w:val="ru-RU"/>
              </w:rPr>
              <w:t>Наименование</w:t>
            </w:r>
          </w:p>
        </w:tc>
        <w:tc>
          <w:tcPr>
            <w:tcW w:w="534" w:type="pct"/>
            <w:vAlign w:val="center"/>
          </w:tcPr>
          <w:p w14:paraId="641ED53D" w14:textId="77777777" w:rsidR="00B45AEC" w:rsidRDefault="00000000">
            <w:pPr>
              <w:pStyle w:val="af6"/>
              <w:widowControl w:val="0"/>
              <w:spacing w:beforeLines="0" w:before="0"/>
              <w:jc w:val="center"/>
              <w:rPr>
                <w:rFonts w:ascii="黑体" w:hAnsi="黑体" w:cs="黑体"/>
                <w:color w:val="auto"/>
                <w:szCs w:val="21"/>
              </w:rPr>
            </w:pPr>
            <w:r>
              <w:rPr>
                <w:rFonts w:ascii="黑体" w:hAnsi="黑体" w:cs="黑体"/>
                <w:color w:val="auto"/>
                <w:szCs w:val="21"/>
              </w:rPr>
              <w:t>规格</w:t>
            </w:r>
          </w:p>
          <w:p w14:paraId="0DE76AD7" w14:textId="77777777" w:rsidR="00B45AEC" w:rsidRDefault="00000000">
            <w:pPr>
              <w:pStyle w:val="af6"/>
              <w:widowControl w:val="0"/>
              <w:spacing w:beforeLines="0" w:before="0"/>
              <w:jc w:val="center"/>
              <w:rPr>
                <w:rFonts w:ascii="黑体" w:hAnsi="黑体" w:cs="黑体"/>
                <w:color w:val="auto"/>
                <w:szCs w:val="21"/>
              </w:rPr>
            </w:pPr>
            <w:r>
              <w:rPr>
                <w:rFonts w:ascii="黑体" w:hAnsi="黑体" w:cs="黑体"/>
                <w:color w:val="auto"/>
                <w:szCs w:val="21"/>
              </w:rPr>
              <w:t>型号</w:t>
            </w:r>
          </w:p>
        </w:tc>
        <w:tc>
          <w:tcPr>
            <w:tcW w:w="219" w:type="pct"/>
            <w:vAlign w:val="center"/>
          </w:tcPr>
          <w:p w14:paraId="01FA803E" w14:textId="77777777" w:rsidR="00B45AEC" w:rsidRDefault="00000000">
            <w:pPr>
              <w:pStyle w:val="af6"/>
              <w:spacing w:beforeLines="0" w:before="0"/>
              <w:jc w:val="center"/>
              <w:rPr>
                <w:rFonts w:asciiTheme="minorHAnsi" w:hAnsiTheme="minorHAnsi" w:cs="黑体" w:hint="default"/>
                <w:color w:val="auto"/>
                <w:szCs w:val="21"/>
                <w:lang w:val="ru-RU"/>
              </w:rPr>
            </w:pPr>
            <w:r>
              <w:rPr>
                <w:rFonts w:ascii="黑体" w:hAnsi="黑体" w:cs="黑体"/>
                <w:color w:val="auto"/>
                <w:szCs w:val="21"/>
              </w:rPr>
              <w:t>品牌</w:t>
            </w:r>
          </w:p>
          <w:p w14:paraId="02167E9A" w14:textId="77777777" w:rsidR="00B45AEC" w:rsidRDefault="00000000">
            <w:pPr>
              <w:pStyle w:val="af6"/>
              <w:spacing w:beforeLines="0" w:before="0"/>
              <w:jc w:val="center"/>
              <w:rPr>
                <w:rFonts w:hint="default"/>
                <w:color w:val="auto"/>
                <w:szCs w:val="21"/>
                <w:lang w:val="ru-RU"/>
              </w:rPr>
            </w:pPr>
            <w:r>
              <w:rPr>
                <w:rFonts w:hint="default"/>
                <w:color w:val="auto"/>
                <w:sz w:val="18"/>
                <w:szCs w:val="18"/>
                <w:lang w:val="ru-RU"/>
              </w:rPr>
              <w:t>Бренд</w:t>
            </w:r>
          </w:p>
        </w:tc>
        <w:tc>
          <w:tcPr>
            <w:tcW w:w="440" w:type="pct"/>
            <w:vAlign w:val="center"/>
          </w:tcPr>
          <w:p w14:paraId="340396A4" w14:textId="77777777" w:rsidR="00B45AEC" w:rsidRDefault="00000000">
            <w:pPr>
              <w:pStyle w:val="af6"/>
              <w:spacing w:beforeLines="0" w:before="0"/>
              <w:jc w:val="center"/>
              <w:rPr>
                <w:rFonts w:asciiTheme="minorHAnsi" w:hAnsiTheme="minorHAnsi" w:cs="黑体" w:hint="default"/>
                <w:color w:val="auto"/>
                <w:szCs w:val="21"/>
                <w:lang w:val="ru-RU"/>
              </w:rPr>
            </w:pPr>
            <w:r>
              <w:rPr>
                <w:rFonts w:ascii="黑体" w:hAnsi="黑体" w:cs="黑体"/>
                <w:color w:val="auto"/>
                <w:szCs w:val="21"/>
              </w:rPr>
              <w:t>单位</w:t>
            </w:r>
          </w:p>
          <w:p w14:paraId="08B6E100" w14:textId="77777777" w:rsidR="00B45AEC" w:rsidRDefault="00000000">
            <w:pPr>
              <w:pStyle w:val="af6"/>
              <w:spacing w:beforeLines="0" w:before="0"/>
              <w:jc w:val="center"/>
              <w:rPr>
                <w:rFonts w:hint="default"/>
                <w:color w:val="auto"/>
                <w:szCs w:val="21"/>
                <w:lang w:val="ru-RU"/>
              </w:rPr>
            </w:pPr>
            <w:r>
              <w:rPr>
                <w:rFonts w:hint="default"/>
                <w:color w:val="auto"/>
                <w:sz w:val="18"/>
                <w:szCs w:val="18"/>
                <w:lang w:val="ru-RU"/>
              </w:rPr>
              <w:t>Единица</w:t>
            </w:r>
          </w:p>
        </w:tc>
        <w:tc>
          <w:tcPr>
            <w:tcW w:w="707" w:type="pct"/>
            <w:vAlign w:val="center"/>
          </w:tcPr>
          <w:p w14:paraId="6AE27D83" w14:textId="77777777" w:rsidR="00B45AEC" w:rsidRDefault="00000000">
            <w:pPr>
              <w:pStyle w:val="af6"/>
              <w:spacing w:beforeLines="0" w:before="0"/>
              <w:jc w:val="center"/>
              <w:rPr>
                <w:rFonts w:asciiTheme="minorHAnsi" w:hAnsiTheme="minorHAnsi" w:cs="黑体" w:hint="default"/>
                <w:color w:val="auto"/>
                <w:szCs w:val="21"/>
                <w:lang w:val="ru-RU"/>
              </w:rPr>
            </w:pPr>
            <w:proofErr w:type="gramStart"/>
            <w:r>
              <w:rPr>
                <w:rFonts w:ascii="黑体" w:hAnsi="黑体" w:cs="黑体"/>
                <w:color w:val="auto"/>
                <w:szCs w:val="21"/>
              </w:rPr>
              <w:t>暂估数量</w:t>
            </w:r>
            <w:proofErr w:type="gramEnd"/>
          </w:p>
          <w:p w14:paraId="0DF5F37E" w14:textId="77777777" w:rsidR="00B45AEC" w:rsidRDefault="00000000">
            <w:pPr>
              <w:pStyle w:val="af6"/>
              <w:spacing w:beforeLines="0" w:before="0"/>
              <w:jc w:val="center"/>
              <w:rPr>
                <w:rFonts w:hint="default"/>
                <w:color w:val="auto"/>
                <w:sz w:val="18"/>
                <w:szCs w:val="18"/>
                <w:lang w:val="ru-RU"/>
              </w:rPr>
            </w:pPr>
            <w:r>
              <w:rPr>
                <w:rFonts w:hint="default"/>
                <w:color w:val="auto"/>
                <w:sz w:val="18"/>
                <w:szCs w:val="18"/>
                <w:lang w:val="ru-RU"/>
              </w:rPr>
              <w:t>Предполагаемое количество</w:t>
            </w:r>
          </w:p>
        </w:tc>
        <w:tc>
          <w:tcPr>
            <w:tcW w:w="500" w:type="pct"/>
            <w:vAlign w:val="center"/>
          </w:tcPr>
          <w:p w14:paraId="2F8AE7A4" w14:textId="77777777" w:rsidR="00B45AEC" w:rsidRDefault="00000000">
            <w:pPr>
              <w:pStyle w:val="af6"/>
              <w:widowControl w:val="0"/>
              <w:spacing w:beforeLines="0" w:before="0"/>
              <w:jc w:val="center"/>
              <w:rPr>
                <w:rFonts w:ascii="黑体" w:hAnsi="黑体" w:cs="黑体"/>
                <w:color w:val="auto"/>
                <w:szCs w:val="21"/>
              </w:rPr>
            </w:pPr>
            <w:r>
              <w:rPr>
                <w:rFonts w:ascii="黑体" w:hAnsi="黑体" w:cs="黑体"/>
                <w:color w:val="auto"/>
                <w:szCs w:val="21"/>
              </w:rPr>
              <w:t>固定单价</w:t>
            </w:r>
          </w:p>
          <w:p w14:paraId="7EE54143" w14:textId="77777777" w:rsidR="00B45AEC" w:rsidRDefault="00000000">
            <w:pPr>
              <w:pStyle w:val="af6"/>
              <w:widowControl w:val="0"/>
              <w:spacing w:beforeLines="0" w:before="0"/>
              <w:jc w:val="center"/>
              <w:rPr>
                <w:rFonts w:asciiTheme="minorHAnsi" w:hAnsiTheme="minorHAnsi" w:cs="黑体" w:hint="default"/>
                <w:color w:val="auto"/>
                <w:szCs w:val="21"/>
                <w:lang w:val="ru-RU"/>
              </w:rPr>
            </w:pPr>
            <w:r>
              <w:rPr>
                <w:rFonts w:ascii="黑体" w:hAnsi="黑体" w:cs="黑体"/>
                <w:color w:val="auto"/>
                <w:szCs w:val="21"/>
              </w:rPr>
              <w:t>（</w:t>
            </w:r>
            <w:proofErr w:type="gramStart"/>
            <w:r>
              <w:rPr>
                <w:rFonts w:ascii="黑体" w:hAnsi="黑体" w:cs="黑体"/>
                <w:color w:val="auto"/>
                <w:szCs w:val="21"/>
              </w:rPr>
              <w:t>坚</w:t>
            </w:r>
            <w:proofErr w:type="gramEnd"/>
            <w:r>
              <w:rPr>
                <w:rFonts w:ascii="黑体" w:hAnsi="黑体" w:cs="黑体"/>
                <w:color w:val="auto"/>
                <w:szCs w:val="21"/>
              </w:rPr>
              <w:t>戈，不含税）</w:t>
            </w:r>
          </w:p>
          <w:p w14:paraId="3C059A81" w14:textId="77777777" w:rsidR="00B45AEC" w:rsidRDefault="00000000">
            <w:pPr>
              <w:pStyle w:val="af6"/>
              <w:widowControl w:val="0"/>
              <w:spacing w:before="120"/>
              <w:jc w:val="center"/>
              <w:rPr>
                <w:rFonts w:hint="default"/>
                <w:color w:val="auto"/>
                <w:sz w:val="18"/>
                <w:szCs w:val="18"/>
                <w:lang w:val="ru-RU"/>
              </w:rPr>
            </w:pPr>
            <w:r>
              <w:rPr>
                <w:rFonts w:hint="default"/>
                <w:color w:val="auto"/>
                <w:sz w:val="18"/>
                <w:szCs w:val="18"/>
                <w:lang w:val="ru-RU"/>
              </w:rPr>
              <w:t>Фиксированная цена</w:t>
            </w:r>
          </w:p>
          <w:p w14:paraId="3E0527BF" w14:textId="77777777" w:rsidR="00B45AEC" w:rsidRDefault="00000000">
            <w:pPr>
              <w:pStyle w:val="af6"/>
              <w:widowControl w:val="0"/>
              <w:spacing w:beforeLines="0" w:before="0"/>
              <w:jc w:val="center"/>
              <w:rPr>
                <w:rFonts w:asciiTheme="minorHAnsi" w:hAnsiTheme="minorHAnsi" w:cs="黑体" w:hint="default"/>
                <w:color w:val="auto"/>
                <w:szCs w:val="21"/>
                <w:lang w:val="ru-RU"/>
              </w:rPr>
            </w:pPr>
            <w:r>
              <w:rPr>
                <w:rFonts w:hint="default"/>
                <w:color w:val="auto"/>
                <w:sz w:val="18"/>
                <w:szCs w:val="18"/>
                <w:lang w:val="ru-RU"/>
              </w:rPr>
              <w:t>(тенге, без НДС)</w:t>
            </w:r>
          </w:p>
        </w:tc>
        <w:tc>
          <w:tcPr>
            <w:tcW w:w="467" w:type="pct"/>
            <w:vAlign w:val="center"/>
          </w:tcPr>
          <w:p w14:paraId="66D29EE7" w14:textId="77777777" w:rsidR="00B45AEC" w:rsidRDefault="00000000">
            <w:pPr>
              <w:pStyle w:val="af6"/>
              <w:widowControl w:val="0"/>
              <w:spacing w:beforeLines="0" w:before="0"/>
              <w:jc w:val="center"/>
              <w:rPr>
                <w:rFonts w:hint="default"/>
                <w:color w:val="auto"/>
                <w:szCs w:val="21"/>
              </w:rPr>
            </w:pPr>
            <w:r>
              <w:rPr>
                <w:rFonts w:hint="default"/>
                <w:color w:val="auto"/>
                <w:szCs w:val="21"/>
              </w:rPr>
              <w:t>小计</w:t>
            </w:r>
          </w:p>
          <w:p w14:paraId="3926FFED" w14:textId="77777777" w:rsidR="00B45AEC" w:rsidRDefault="00000000">
            <w:pPr>
              <w:pStyle w:val="af6"/>
              <w:widowControl w:val="0"/>
              <w:spacing w:beforeLines="0" w:before="0"/>
              <w:jc w:val="center"/>
              <w:rPr>
                <w:rFonts w:hint="default"/>
                <w:color w:val="auto"/>
                <w:szCs w:val="21"/>
                <w:lang w:val="ru-RU"/>
              </w:rPr>
            </w:pPr>
            <w:r>
              <w:rPr>
                <w:rFonts w:hint="default"/>
                <w:color w:val="auto"/>
                <w:szCs w:val="21"/>
              </w:rPr>
              <w:t>（</w:t>
            </w:r>
            <w:proofErr w:type="gramStart"/>
            <w:r>
              <w:rPr>
                <w:rFonts w:hint="default"/>
                <w:color w:val="auto"/>
                <w:szCs w:val="21"/>
              </w:rPr>
              <w:t>坚</w:t>
            </w:r>
            <w:proofErr w:type="gramEnd"/>
            <w:r>
              <w:rPr>
                <w:rFonts w:hint="default"/>
                <w:color w:val="auto"/>
                <w:szCs w:val="21"/>
              </w:rPr>
              <w:t>戈，不含税）</w:t>
            </w:r>
          </w:p>
          <w:p w14:paraId="2834F22D" w14:textId="77777777" w:rsidR="00B45AEC" w:rsidRDefault="00000000">
            <w:pPr>
              <w:pStyle w:val="af6"/>
              <w:widowControl w:val="0"/>
              <w:spacing w:before="120"/>
              <w:jc w:val="center"/>
              <w:rPr>
                <w:rFonts w:hint="default"/>
                <w:color w:val="auto"/>
                <w:sz w:val="18"/>
                <w:szCs w:val="18"/>
                <w:lang w:val="ru-RU"/>
              </w:rPr>
            </w:pPr>
            <w:r>
              <w:rPr>
                <w:rFonts w:hint="default"/>
                <w:color w:val="auto"/>
                <w:sz w:val="18"/>
                <w:szCs w:val="18"/>
                <w:lang w:val="ru-RU"/>
              </w:rPr>
              <w:t>Итого</w:t>
            </w:r>
          </w:p>
          <w:p w14:paraId="123B8257" w14:textId="77777777" w:rsidR="00B45AEC" w:rsidRDefault="00000000">
            <w:pPr>
              <w:pStyle w:val="af6"/>
              <w:widowControl w:val="0"/>
              <w:spacing w:beforeLines="0" w:before="0"/>
              <w:jc w:val="center"/>
              <w:rPr>
                <w:rFonts w:hint="default"/>
                <w:color w:val="auto"/>
                <w:szCs w:val="21"/>
                <w:lang w:val="ru-RU"/>
              </w:rPr>
            </w:pPr>
            <w:r>
              <w:rPr>
                <w:rFonts w:hint="default"/>
                <w:color w:val="auto"/>
                <w:sz w:val="18"/>
                <w:szCs w:val="18"/>
                <w:lang w:val="ru-RU"/>
              </w:rPr>
              <w:t>(тенге, без НДС)</w:t>
            </w:r>
          </w:p>
        </w:tc>
        <w:tc>
          <w:tcPr>
            <w:tcW w:w="733" w:type="pct"/>
            <w:vAlign w:val="center"/>
          </w:tcPr>
          <w:p w14:paraId="1003FCDB" w14:textId="77777777" w:rsidR="00B45AEC" w:rsidRDefault="00000000">
            <w:pPr>
              <w:pStyle w:val="af6"/>
              <w:spacing w:beforeLines="0" w:before="0"/>
              <w:jc w:val="center"/>
              <w:rPr>
                <w:rFonts w:asciiTheme="minorHAnsi" w:hAnsiTheme="minorHAnsi" w:cs="黑体" w:hint="default"/>
                <w:color w:val="auto"/>
                <w:szCs w:val="21"/>
                <w:lang w:val="ru-RU"/>
              </w:rPr>
            </w:pPr>
            <w:r>
              <w:rPr>
                <w:rFonts w:ascii="黑体" w:hAnsi="黑体" w:cs="黑体"/>
                <w:color w:val="auto"/>
                <w:szCs w:val="21"/>
              </w:rPr>
              <w:t>备注</w:t>
            </w:r>
          </w:p>
          <w:p w14:paraId="04080859" w14:textId="77777777" w:rsidR="00B45AEC" w:rsidRDefault="00000000">
            <w:pPr>
              <w:pStyle w:val="af6"/>
              <w:spacing w:beforeLines="0" w:before="0"/>
              <w:jc w:val="center"/>
              <w:rPr>
                <w:rFonts w:hint="default"/>
                <w:color w:val="auto"/>
                <w:szCs w:val="21"/>
                <w:lang w:val="ru-RU"/>
              </w:rPr>
            </w:pPr>
            <w:r>
              <w:rPr>
                <w:rFonts w:hint="default"/>
                <w:color w:val="auto"/>
                <w:sz w:val="18"/>
                <w:szCs w:val="18"/>
                <w:lang w:val="ru-RU"/>
              </w:rPr>
              <w:t>Примечание</w:t>
            </w:r>
          </w:p>
        </w:tc>
      </w:tr>
      <w:tr w:rsidR="00B45AEC" w14:paraId="05ABCBD7" w14:textId="77777777">
        <w:trPr>
          <w:trHeight w:hRule="exact" w:val="2264"/>
        </w:trPr>
        <w:tc>
          <w:tcPr>
            <w:tcW w:w="134" w:type="pct"/>
            <w:vMerge w:val="restart"/>
            <w:vAlign w:val="center"/>
          </w:tcPr>
          <w:p w14:paraId="5F8C969F" w14:textId="77777777" w:rsidR="00B45AEC" w:rsidRDefault="00000000">
            <w:pPr>
              <w:pStyle w:val="af6"/>
              <w:spacing w:beforeLines="0" w:before="0"/>
              <w:jc w:val="center"/>
              <w:rPr>
                <w:rFonts w:hint="default"/>
                <w:color w:val="auto"/>
                <w:szCs w:val="21"/>
              </w:rPr>
            </w:pPr>
            <w:bookmarkStart w:id="1011" w:name="OLE_LINK13" w:colFirst="1" w:colLast="7"/>
            <w:bookmarkStart w:id="1012" w:name="OLE_LINK11" w:colFirst="1" w:colLast="7"/>
            <w:bookmarkStart w:id="1013" w:name="OLE_LINK14" w:colFirst="2" w:colLast="2"/>
            <w:bookmarkEnd w:id="1009"/>
            <w:r>
              <w:rPr>
                <w:color w:val="auto"/>
                <w:szCs w:val="21"/>
              </w:rPr>
              <w:t>1</w:t>
            </w:r>
          </w:p>
        </w:tc>
        <w:tc>
          <w:tcPr>
            <w:tcW w:w="667" w:type="pct"/>
            <w:vMerge w:val="restart"/>
            <w:vAlign w:val="center"/>
          </w:tcPr>
          <w:p w14:paraId="2F7B4142" w14:textId="77777777" w:rsidR="00B45AEC" w:rsidRDefault="00000000">
            <w:pPr>
              <w:pStyle w:val="af6"/>
              <w:spacing w:beforeLines="0" w:before="0"/>
              <w:jc w:val="center"/>
              <w:rPr>
                <w:rFonts w:hint="default"/>
                <w:color w:val="auto"/>
                <w:sz w:val="20"/>
                <w:szCs w:val="20"/>
              </w:rPr>
            </w:pPr>
            <w:r>
              <w:rPr>
                <w:rFonts w:hint="default"/>
                <w:color w:val="auto"/>
                <w:sz w:val="20"/>
                <w:szCs w:val="20"/>
              </w:rPr>
              <w:t>餐饮服务</w:t>
            </w:r>
          </w:p>
          <w:p w14:paraId="26833F3E" w14:textId="77777777" w:rsidR="00B45AEC" w:rsidRDefault="00000000">
            <w:pPr>
              <w:pStyle w:val="af6"/>
              <w:spacing w:beforeLines="0" w:before="0"/>
              <w:jc w:val="center"/>
              <w:rPr>
                <w:rFonts w:hint="default"/>
                <w:color w:val="auto"/>
                <w:sz w:val="20"/>
                <w:szCs w:val="20"/>
              </w:rPr>
            </w:pPr>
            <w:proofErr w:type="spellStart"/>
            <w:r>
              <w:rPr>
                <w:rFonts w:hint="default"/>
                <w:color w:val="auto"/>
                <w:sz w:val="20"/>
                <w:szCs w:val="20"/>
              </w:rPr>
              <w:t>услуги</w:t>
            </w:r>
            <w:proofErr w:type="spellEnd"/>
            <w:r>
              <w:rPr>
                <w:rFonts w:hint="default"/>
                <w:color w:val="auto"/>
                <w:sz w:val="20"/>
                <w:szCs w:val="20"/>
              </w:rPr>
              <w:t xml:space="preserve"> </w:t>
            </w:r>
            <w:proofErr w:type="spellStart"/>
            <w:r>
              <w:rPr>
                <w:rFonts w:hint="default"/>
                <w:color w:val="auto"/>
                <w:sz w:val="20"/>
                <w:szCs w:val="20"/>
              </w:rPr>
              <w:t>общественного</w:t>
            </w:r>
            <w:proofErr w:type="spellEnd"/>
            <w:r>
              <w:rPr>
                <w:rFonts w:hint="default"/>
                <w:color w:val="auto"/>
                <w:sz w:val="20"/>
                <w:szCs w:val="20"/>
              </w:rPr>
              <w:t xml:space="preserve"> </w:t>
            </w:r>
            <w:proofErr w:type="spellStart"/>
            <w:r>
              <w:rPr>
                <w:rFonts w:hint="default"/>
                <w:color w:val="auto"/>
                <w:sz w:val="20"/>
                <w:szCs w:val="20"/>
              </w:rPr>
              <w:t>питания</w:t>
            </w:r>
            <w:proofErr w:type="spellEnd"/>
          </w:p>
        </w:tc>
        <w:tc>
          <w:tcPr>
            <w:tcW w:w="599" w:type="pct"/>
            <w:vAlign w:val="center"/>
          </w:tcPr>
          <w:p w14:paraId="141E0531" w14:textId="77777777" w:rsidR="00B45AEC" w:rsidRDefault="00000000">
            <w:pPr>
              <w:pStyle w:val="af6"/>
              <w:spacing w:beforeLines="0" w:before="0"/>
              <w:rPr>
                <w:rFonts w:hint="default"/>
                <w:color w:val="auto"/>
                <w:szCs w:val="21"/>
                <w:lang w:val="ru-RU"/>
              </w:rPr>
            </w:pPr>
            <w:r>
              <w:rPr>
                <w:rFonts w:hint="default"/>
                <w:color w:val="auto"/>
                <w:szCs w:val="21"/>
              </w:rPr>
              <w:t>软包餐巾纸</w:t>
            </w:r>
          </w:p>
          <w:p w14:paraId="5EB9F035" w14:textId="77777777" w:rsidR="00B45AEC" w:rsidRDefault="00000000">
            <w:pPr>
              <w:pStyle w:val="af6"/>
              <w:spacing w:beforeLines="0" w:before="0"/>
              <w:rPr>
                <w:rFonts w:hint="default"/>
                <w:color w:val="auto"/>
                <w:szCs w:val="21"/>
                <w:lang w:val="ru-RU"/>
              </w:rPr>
            </w:pPr>
            <w:r>
              <w:rPr>
                <w:rFonts w:hint="default"/>
                <w:color w:val="auto"/>
                <w:sz w:val="18"/>
                <w:szCs w:val="18"/>
                <w:lang w:val="ru-RU"/>
              </w:rPr>
              <w:t>Салфетки в мягкой упаковке</w:t>
            </w:r>
          </w:p>
        </w:tc>
        <w:tc>
          <w:tcPr>
            <w:tcW w:w="534" w:type="pct"/>
            <w:vAlign w:val="center"/>
          </w:tcPr>
          <w:p w14:paraId="1E40FF11" w14:textId="77777777" w:rsidR="00B45AEC" w:rsidRDefault="00000000">
            <w:pPr>
              <w:pStyle w:val="af6"/>
              <w:spacing w:beforeLines="0" w:before="0"/>
              <w:rPr>
                <w:rFonts w:hint="default"/>
                <w:color w:val="auto"/>
                <w:szCs w:val="21"/>
                <w:lang w:val="ru-RU"/>
              </w:rPr>
            </w:pPr>
            <w:r>
              <w:rPr>
                <w:color w:val="auto"/>
                <w:szCs w:val="21"/>
              </w:rPr>
              <w:t>100</w:t>
            </w:r>
            <w:r>
              <w:rPr>
                <w:color w:val="auto"/>
                <w:szCs w:val="21"/>
              </w:rPr>
              <w:t>张</w:t>
            </w:r>
            <w:r>
              <w:rPr>
                <w:color w:val="auto"/>
                <w:szCs w:val="21"/>
              </w:rPr>
              <w:t>/</w:t>
            </w:r>
            <w:r>
              <w:rPr>
                <w:color w:val="auto"/>
                <w:szCs w:val="21"/>
              </w:rPr>
              <w:t>盒</w:t>
            </w:r>
          </w:p>
          <w:p w14:paraId="3E85F289" w14:textId="77777777" w:rsidR="00B45AEC" w:rsidRDefault="00000000">
            <w:pPr>
              <w:pStyle w:val="af6"/>
              <w:spacing w:beforeLines="0" w:before="0"/>
              <w:rPr>
                <w:rFonts w:hint="default"/>
                <w:color w:val="auto"/>
                <w:szCs w:val="21"/>
                <w:lang w:val="ru-RU"/>
              </w:rPr>
            </w:pPr>
            <w:r>
              <w:rPr>
                <w:rFonts w:hint="default"/>
                <w:color w:val="auto"/>
                <w:szCs w:val="21"/>
                <w:lang w:val="ru-RU"/>
              </w:rPr>
              <w:t>100шт/уп</w:t>
            </w:r>
          </w:p>
        </w:tc>
        <w:tc>
          <w:tcPr>
            <w:tcW w:w="219" w:type="pct"/>
            <w:vAlign w:val="center"/>
          </w:tcPr>
          <w:p w14:paraId="33B656EC" w14:textId="77777777" w:rsidR="00B45AEC" w:rsidRDefault="00B45AEC">
            <w:pPr>
              <w:pStyle w:val="af6"/>
              <w:spacing w:beforeLines="0" w:before="0"/>
              <w:jc w:val="center"/>
              <w:rPr>
                <w:rFonts w:hint="default"/>
                <w:color w:val="auto"/>
                <w:szCs w:val="21"/>
              </w:rPr>
            </w:pPr>
          </w:p>
        </w:tc>
        <w:tc>
          <w:tcPr>
            <w:tcW w:w="440" w:type="pct"/>
            <w:vAlign w:val="center"/>
          </w:tcPr>
          <w:p w14:paraId="75317DD0" w14:textId="77777777" w:rsidR="00B45AEC" w:rsidRDefault="00000000">
            <w:pPr>
              <w:pStyle w:val="af6"/>
              <w:spacing w:beforeLines="0" w:before="0"/>
              <w:jc w:val="center"/>
              <w:rPr>
                <w:rFonts w:hint="default"/>
                <w:color w:val="auto"/>
                <w:szCs w:val="21"/>
                <w:lang w:val="ru-RU"/>
              </w:rPr>
            </w:pPr>
            <w:r>
              <w:rPr>
                <w:color w:val="auto"/>
                <w:szCs w:val="21"/>
              </w:rPr>
              <w:t>盒</w:t>
            </w:r>
          </w:p>
          <w:p w14:paraId="06B48BDA" w14:textId="77777777" w:rsidR="00B45AEC" w:rsidRDefault="00000000">
            <w:pPr>
              <w:pStyle w:val="af6"/>
              <w:spacing w:beforeLines="0" w:before="0"/>
              <w:jc w:val="center"/>
              <w:rPr>
                <w:rFonts w:hint="default"/>
                <w:color w:val="auto"/>
                <w:szCs w:val="21"/>
                <w:lang w:val="ru-RU"/>
              </w:rPr>
            </w:pPr>
            <w:r>
              <w:rPr>
                <w:rFonts w:hint="default"/>
                <w:color w:val="auto"/>
                <w:szCs w:val="21"/>
                <w:lang w:val="ru-RU"/>
              </w:rPr>
              <w:t>уп</w:t>
            </w:r>
          </w:p>
        </w:tc>
        <w:tc>
          <w:tcPr>
            <w:tcW w:w="707" w:type="pct"/>
            <w:vAlign w:val="center"/>
          </w:tcPr>
          <w:p w14:paraId="5765E443" w14:textId="77777777" w:rsidR="00B45AEC" w:rsidRDefault="00000000">
            <w:pPr>
              <w:pStyle w:val="af6"/>
              <w:spacing w:beforeLines="0" w:before="0"/>
              <w:jc w:val="both"/>
              <w:rPr>
                <w:rFonts w:hint="default"/>
                <w:color w:val="auto"/>
                <w:szCs w:val="21"/>
                <w:lang w:val="ru-RU"/>
              </w:rPr>
            </w:pPr>
            <w:r>
              <w:rPr>
                <w:color w:val="auto"/>
                <w:szCs w:val="21"/>
              </w:rPr>
              <w:t>960</w:t>
            </w:r>
            <w:r>
              <w:rPr>
                <w:color w:val="auto"/>
                <w:szCs w:val="21"/>
              </w:rPr>
              <w:t>盒</w:t>
            </w:r>
            <w:r>
              <w:rPr>
                <w:color w:val="auto"/>
                <w:szCs w:val="21"/>
              </w:rPr>
              <w:t>/</w:t>
            </w:r>
            <w:r>
              <w:rPr>
                <w:color w:val="auto"/>
                <w:szCs w:val="21"/>
              </w:rPr>
              <w:t>年</w:t>
            </w:r>
          </w:p>
          <w:p w14:paraId="7AF2D5C6" w14:textId="77777777" w:rsidR="00B45AEC" w:rsidRDefault="00000000">
            <w:pPr>
              <w:pStyle w:val="af6"/>
              <w:spacing w:beforeLines="0" w:before="0"/>
              <w:jc w:val="both"/>
              <w:rPr>
                <w:rFonts w:hint="default"/>
                <w:color w:val="auto"/>
                <w:szCs w:val="21"/>
                <w:lang w:val="ru-RU"/>
              </w:rPr>
            </w:pPr>
            <w:r>
              <w:rPr>
                <w:rFonts w:hint="default"/>
                <w:color w:val="auto"/>
                <w:szCs w:val="21"/>
                <w:lang w:val="ru-RU"/>
              </w:rPr>
              <w:t>960 уп/год</w:t>
            </w:r>
          </w:p>
        </w:tc>
        <w:tc>
          <w:tcPr>
            <w:tcW w:w="500" w:type="pct"/>
            <w:vAlign w:val="center"/>
          </w:tcPr>
          <w:p w14:paraId="50FFFB4C" w14:textId="77777777" w:rsidR="00B45AEC" w:rsidRDefault="00B45AEC">
            <w:pPr>
              <w:pStyle w:val="af6"/>
              <w:spacing w:beforeLines="0" w:before="0"/>
              <w:jc w:val="center"/>
              <w:rPr>
                <w:rFonts w:hint="default"/>
                <w:color w:val="auto"/>
                <w:szCs w:val="21"/>
              </w:rPr>
            </w:pPr>
          </w:p>
        </w:tc>
        <w:tc>
          <w:tcPr>
            <w:tcW w:w="467" w:type="pct"/>
            <w:vAlign w:val="center"/>
          </w:tcPr>
          <w:p w14:paraId="075881E2" w14:textId="77777777" w:rsidR="00B45AEC" w:rsidRDefault="00B45AEC">
            <w:pPr>
              <w:pStyle w:val="af6"/>
              <w:spacing w:beforeLines="0" w:before="0"/>
              <w:rPr>
                <w:rFonts w:hint="default"/>
                <w:color w:val="auto"/>
                <w:szCs w:val="21"/>
              </w:rPr>
            </w:pPr>
          </w:p>
        </w:tc>
        <w:tc>
          <w:tcPr>
            <w:tcW w:w="733" w:type="pct"/>
            <w:vAlign w:val="center"/>
          </w:tcPr>
          <w:p w14:paraId="697B6476" w14:textId="77777777" w:rsidR="00B45AEC" w:rsidRDefault="00000000">
            <w:pPr>
              <w:pStyle w:val="af6"/>
              <w:spacing w:beforeLines="0" w:before="0"/>
              <w:rPr>
                <w:rFonts w:hint="default"/>
                <w:color w:val="auto"/>
                <w:szCs w:val="21"/>
                <w:lang w:val="ru-RU"/>
              </w:rPr>
            </w:pPr>
            <w:r>
              <w:rPr>
                <w:color w:val="auto"/>
                <w:szCs w:val="21"/>
              </w:rPr>
              <w:t>参照或相当于</w:t>
            </w:r>
            <w:proofErr w:type="spellStart"/>
            <w:r>
              <w:rPr>
                <w:color w:val="auto"/>
                <w:szCs w:val="21"/>
              </w:rPr>
              <w:t>Flovell</w:t>
            </w:r>
            <w:proofErr w:type="spellEnd"/>
            <w:r>
              <w:rPr>
                <w:color w:val="auto"/>
                <w:szCs w:val="21"/>
              </w:rPr>
              <w:t xml:space="preserve"> Care</w:t>
            </w:r>
          </w:p>
          <w:p w14:paraId="3DC9E6E6" w14:textId="77777777" w:rsidR="00B45AEC" w:rsidRDefault="00000000">
            <w:pPr>
              <w:pStyle w:val="af6"/>
              <w:spacing w:beforeLines="0" w:before="0"/>
              <w:rPr>
                <w:rFonts w:hint="default"/>
                <w:color w:val="auto"/>
                <w:szCs w:val="21"/>
                <w:lang w:val="ru-RU"/>
              </w:rPr>
            </w:pPr>
            <w:r>
              <w:rPr>
                <w:rFonts w:hint="default"/>
                <w:color w:val="auto"/>
                <w:sz w:val="20"/>
                <w:szCs w:val="20"/>
                <w:lang w:val="ru-RU"/>
              </w:rPr>
              <w:t>соответствует или эквивалентно Flovell Care</w:t>
            </w:r>
          </w:p>
        </w:tc>
      </w:tr>
      <w:tr w:rsidR="00B45AEC" w14:paraId="1CD15CED" w14:textId="77777777">
        <w:trPr>
          <w:trHeight w:hRule="exact" w:val="1843"/>
        </w:trPr>
        <w:tc>
          <w:tcPr>
            <w:tcW w:w="134" w:type="pct"/>
            <w:vMerge/>
            <w:vAlign w:val="center"/>
          </w:tcPr>
          <w:p w14:paraId="2AB7B91E" w14:textId="77777777" w:rsidR="00B45AEC" w:rsidRDefault="00B45AEC">
            <w:pPr>
              <w:pStyle w:val="af6"/>
              <w:spacing w:beforeLines="0" w:before="0"/>
              <w:jc w:val="center"/>
              <w:rPr>
                <w:rFonts w:hint="default"/>
                <w:color w:val="auto"/>
                <w:szCs w:val="21"/>
              </w:rPr>
            </w:pPr>
          </w:p>
        </w:tc>
        <w:tc>
          <w:tcPr>
            <w:tcW w:w="667" w:type="pct"/>
            <w:vMerge/>
            <w:vAlign w:val="center"/>
          </w:tcPr>
          <w:p w14:paraId="65458EB6" w14:textId="77777777" w:rsidR="00B45AEC" w:rsidRDefault="00B45AEC">
            <w:pPr>
              <w:pStyle w:val="af6"/>
              <w:spacing w:beforeLines="0" w:before="0"/>
              <w:jc w:val="center"/>
              <w:rPr>
                <w:rFonts w:hint="default"/>
                <w:color w:val="auto"/>
                <w:szCs w:val="21"/>
              </w:rPr>
            </w:pPr>
          </w:p>
        </w:tc>
        <w:tc>
          <w:tcPr>
            <w:tcW w:w="599" w:type="pct"/>
            <w:vAlign w:val="center"/>
          </w:tcPr>
          <w:p w14:paraId="3880BBA7" w14:textId="77777777" w:rsidR="00B45AEC" w:rsidRDefault="00000000">
            <w:pPr>
              <w:pStyle w:val="af6"/>
              <w:spacing w:beforeLines="0" w:before="0"/>
              <w:rPr>
                <w:rFonts w:hint="default"/>
                <w:color w:val="auto"/>
                <w:szCs w:val="21"/>
                <w:lang w:val="ru-RU"/>
              </w:rPr>
            </w:pPr>
            <w:r>
              <w:rPr>
                <w:rFonts w:hint="default"/>
                <w:color w:val="auto"/>
                <w:szCs w:val="21"/>
              </w:rPr>
              <w:t>桶装矿泉水</w:t>
            </w:r>
          </w:p>
          <w:p w14:paraId="3DABBFD9" w14:textId="77777777" w:rsidR="00B45AEC" w:rsidRDefault="00000000">
            <w:pPr>
              <w:pStyle w:val="af6"/>
              <w:spacing w:beforeLines="0" w:before="0"/>
              <w:rPr>
                <w:rFonts w:hint="default"/>
                <w:color w:val="auto"/>
                <w:szCs w:val="21"/>
                <w:lang w:val="ru-RU"/>
              </w:rPr>
            </w:pPr>
            <w:r>
              <w:rPr>
                <w:rFonts w:hint="default"/>
                <w:color w:val="auto"/>
                <w:sz w:val="18"/>
                <w:szCs w:val="18"/>
                <w:lang w:val="ru-RU"/>
              </w:rPr>
              <w:t>Минеральная вода в бутылях</w:t>
            </w:r>
          </w:p>
        </w:tc>
        <w:tc>
          <w:tcPr>
            <w:tcW w:w="534" w:type="pct"/>
            <w:vAlign w:val="center"/>
          </w:tcPr>
          <w:p w14:paraId="00EBBAEF" w14:textId="77777777" w:rsidR="00B45AEC" w:rsidRDefault="00000000">
            <w:pPr>
              <w:pStyle w:val="af6"/>
              <w:spacing w:beforeLines="0" w:before="0"/>
              <w:rPr>
                <w:rFonts w:hint="default"/>
                <w:color w:val="auto"/>
                <w:szCs w:val="21"/>
                <w:lang w:val="ru-RU"/>
              </w:rPr>
            </w:pPr>
            <w:r>
              <w:rPr>
                <w:color w:val="auto"/>
                <w:szCs w:val="21"/>
              </w:rPr>
              <w:t>19.1L/</w:t>
            </w:r>
            <w:r>
              <w:rPr>
                <w:color w:val="auto"/>
                <w:szCs w:val="21"/>
              </w:rPr>
              <w:t>桶</w:t>
            </w:r>
          </w:p>
          <w:p w14:paraId="6E6F00CB" w14:textId="77777777" w:rsidR="00B45AEC" w:rsidRDefault="00000000">
            <w:pPr>
              <w:pStyle w:val="af6"/>
              <w:spacing w:beforeLines="0" w:before="0"/>
              <w:rPr>
                <w:rFonts w:hint="default"/>
                <w:color w:val="auto"/>
                <w:szCs w:val="21"/>
                <w:lang w:val="ru-RU"/>
              </w:rPr>
            </w:pPr>
            <w:r>
              <w:rPr>
                <w:rFonts w:hint="default"/>
                <w:color w:val="auto"/>
                <w:szCs w:val="21"/>
                <w:lang w:val="ru-RU"/>
              </w:rPr>
              <w:t>19,1л/</w:t>
            </w:r>
          </w:p>
          <w:p w14:paraId="337E5EC3" w14:textId="77777777" w:rsidR="00B45AEC" w:rsidRDefault="00000000">
            <w:pPr>
              <w:pStyle w:val="af6"/>
              <w:spacing w:beforeLines="0" w:before="0"/>
              <w:rPr>
                <w:rFonts w:hint="default"/>
                <w:color w:val="auto"/>
                <w:szCs w:val="21"/>
                <w:lang w:val="ru-RU"/>
              </w:rPr>
            </w:pPr>
            <w:r>
              <w:rPr>
                <w:rFonts w:hint="default"/>
                <w:color w:val="auto"/>
                <w:szCs w:val="21"/>
                <w:lang w:val="ru-RU"/>
              </w:rPr>
              <w:t>бут</w:t>
            </w:r>
          </w:p>
        </w:tc>
        <w:tc>
          <w:tcPr>
            <w:tcW w:w="219" w:type="pct"/>
            <w:vAlign w:val="center"/>
          </w:tcPr>
          <w:p w14:paraId="12063D54" w14:textId="77777777" w:rsidR="00B45AEC" w:rsidRDefault="00B45AEC">
            <w:pPr>
              <w:pStyle w:val="af6"/>
              <w:spacing w:beforeLines="0" w:before="0"/>
              <w:jc w:val="center"/>
              <w:rPr>
                <w:rFonts w:hint="default"/>
                <w:color w:val="auto"/>
                <w:szCs w:val="21"/>
              </w:rPr>
            </w:pPr>
          </w:p>
        </w:tc>
        <w:tc>
          <w:tcPr>
            <w:tcW w:w="440" w:type="pct"/>
            <w:vAlign w:val="center"/>
          </w:tcPr>
          <w:p w14:paraId="146B74DE" w14:textId="77777777" w:rsidR="00B45AEC" w:rsidRDefault="00000000">
            <w:pPr>
              <w:pStyle w:val="af6"/>
              <w:spacing w:beforeLines="0" w:before="0"/>
              <w:jc w:val="center"/>
              <w:rPr>
                <w:rFonts w:hint="default"/>
                <w:color w:val="auto"/>
                <w:szCs w:val="21"/>
                <w:lang w:val="ru-RU"/>
              </w:rPr>
            </w:pPr>
            <w:r>
              <w:rPr>
                <w:color w:val="auto"/>
                <w:szCs w:val="21"/>
              </w:rPr>
              <w:t>桶</w:t>
            </w:r>
          </w:p>
          <w:p w14:paraId="796F28B5" w14:textId="77777777" w:rsidR="00B45AEC" w:rsidRDefault="00000000">
            <w:pPr>
              <w:pStyle w:val="af6"/>
              <w:spacing w:beforeLines="0" w:before="0"/>
              <w:jc w:val="center"/>
              <w:rPr>
                <w:rFonts w:hint="default"/>
                <w:color w:val="auto"/>
                <w:szCs w:val="21"/>
                <w:lang w:val="ru-RU"/>
              </w:rPr>
            </w:pPr>
            <w:r>
              <w:rPr>
                <w:rFonts w:hint="default"/>
                <w:color w:val="auto"/>
                <w:szCs w:val="21"/>
                <w:lang w:val="ru-RU"/>
              </w:rPr>
              <w:t>бут</w:t>
            </w:r>
          </w:p>
        </w:tc>
        <w:tc>
          <w:tcPr>
            <w:tcW w:w="707" w:type="pct"/>
            <w:vAlign w:val="center"/>
          </w:tcPr>
          <w:p w14:paraId="3879B392" w14:textId="77777777" w:rsidR="00B45AEC" w:rsidRDefault="00000000">
            <w:pPr>
              <w:pStyle w:val="af6"/>
              <w:spacing w:beforeLines="0" w:before="0"/>
              <w:jc w:val="center"/>
              <w:rPr>
                <w:rFonts w:hint="default"/>
                <w:color w:val="auto"/>
                <w:szCs w:val="21"/>
                <w:lang w:val="ru-RU"/>
              </w:rPr>
            </w:pPr>
            <w:r>
              <w:rPr>
                <w:color w:val="auto"/>
                <w:szCs w:val="21"/>
              </w:rPr>
              <w:t>960</w:t>
            </w:r>
            <w:r>
              <w:rPr>
                <w:color w:val="auto"/>
                <w:szCs w:val="21"/>
              </w:rPr>
              <w:t>桶</w:t>
            </w:r>
            <w:r>
              <w:rPr>
                <w:color w:val="auto"/>
                <w:szCs w:val="21"/>
              </w:rPr>
              <w:t>/</w:t>
            </w:r>
            <w:r>
              <w:rPr>
                <w:color w:val="auto"/>
                <w:szCs w:val="21"/>
              </w:rPr>
              <w:t>年</w:t>
            </w:r>
          </w:p>
          <w:p w14:paraId="2FEABFC8" w14:textId="77777777" w:rsidR="00B45AEC" w:rsidRDefault="00000000">
            <w:pPr>
              <w:pStyle w:val="af6"/>
              <w:spacing w:beforeLines="0" w:before="0"/>
              <w:jc w:val="center"/>
              <w:rPr>
                <w:rFonts w:hint="default"/>
                <w:color w:val="auto"/>
                <w:szCs w:val="21"/>
                <w:lang w:val="ru-RU"/>
              </w:rPr>
            </w:pPr>
            <w:r>
              <w:rPr>
                <w:rFonts w:hint="default"/>
                <w:color w:val="auto"/>
                <w:szCs w:val="21"/>
                <w:lang w:val="ru-RU"/>
              </w:rPr>
              <w:t>960 бут/год</w:t>
            </w:r>
          </w:p>
        </w:tc>
        <w:tc>
          <w:tcPr>
            <w:tcW w:w="500" w:type="pct"/>
            <w:vAlign w:val="center"/>
          </w:tcPr>
          <w:p w14:paraId="5BCC2A08" w14:textId="77777777" w:rsidR="00B45AEC" w:rsidRDefault="00B45AEC">
            <w:pPr>
              <w:pStyle w:val="af6"/>
              <w:spacing w:beforeLines="0" w:before="0"/>
              <w:jc w:val="center"/>
              <w:rPr>
                <w:rFonts w:hint="default"/>
                <w:color w:val="auto"/>
                <w:szCs w:val="21"/>
              </w:rPr>
            </w:pPr>
          </w:p>
        </w:tc>
        <w:tc>
          <w:tcPr>
            <w:tcW w:w="467" w:type="pct"/>
            <w:vAlign w:val="center"/>
          </w:tcPr>
          <w:p w14:paraId="42754E98" w14:textId="77777777" w:rsidR="00B45AEC" w:rsidRDefault="00B45AEC">
            <w:pPr>
              <w:pStyle w:val="af6"/>
              <w:spacing w:beforeLines="0" w:before="0"/>
              <w:rPr>
                <w:rFonts w:hint="default"/>
                <w:color w:val="auto"/>
                <w:szCs w:val="21"/>
              </w:rPr>
            </w:pPr>
          </w:p>
        </w:tc>
        <w:tc>
          <w:tcPr>
            <w:tcW w:w="733" w:type="pct"/>
            <w:vAlign w:val="center"/>
          </w:tcPr>
          <w:p w14:paraId="29550752" w14:textId="77777777" w:rsidR="00B45AEC" w:rsidRDefault="00000000">
            <w:pPr>
              <w:pStyle w:val="af6"/>
              <w:spacing w:beforeLines="0" w:before="0"/>
              <w:rPr>
                <w:rFonts w:hint="default"/>
                <w:color w:val="auto"/>
                <w:szCs w:val="21"/>
                <w:lang w:val="ru-RU"/>
              </w:rPr>
            </w:pPr>
            <w:r>
              <w:rPr>
                <w:color w:val="auto"/>
                <w:szCs w:val="21"/>
              </w:rPr>
              <w:t>参照或相当于</w:t>
            </w:r>
            <w:r>
              <w:rPr>
                <w:color w:val="auto"/>
                <w:szCs w:val="21"/>
              </w:rPr>
              <w:t>Aqtau Aqua</w:t>
            </w:r>
          </w:p>
          <w:p w14:paraId="3E06900F" w14:textId="77777777" w:rsidR="00B45AEC" w:rsidRDefault="00000000">
            <w:pPr>
              <w:pStyle w:val="af6"/>
              <w:spacing w:beforeLines="0" w:before="0"/>
              <w:rPr>
                <w:rFonts w:hint="default"/>
                <w:color w:val="auto"/>
                <w:szCs w:val="21"/>
                <w:lang w:val="ru-RU"/>
              </w:rPr>
            </w:pPr>
            <w:r>
              <w:rPr>
                <w:rFonts w:hint="default"/>
                <w:color w:val="auto"/>
                <w:sz w:val="20"/>
                <w:szCs w:val="20"/>
                <w:lang w:val="ru-RU"/>
              </w:rPr>
              <w:t xml:space="preserve">соответствует или эквивалентно </w:t>
            </w:r>
            <w:r>
              <w:rPr>
                <w:rFonts w:hint="default"/>
                <w:color w:val="auto"/>
                <w:sz w:val="20"/>
                <w:szCs w:val="20"/>
              </w:rPr>
              <w:t>Aqtau</w:t>
            </w:r>
            <w:r>
              <w:rPr>
                <w:rFonts w:hint="default"/>
                <w:color w:val="auto"/>
                <w:sz w:val="20"/>
                <w:szCs w:val="20"/>
                <w:lang w:val="ru-RU"/>
              </w:rPr>
              <w:t xml:space="preserve"> </w:t>
            </w:r>
            <w:r>
              <w:rPr>
                <w:rFonts w:hint="default"/>
                <w:color w:val="auto"/>
                <w:sz w:val="20"/>
                <w:szCs w:val="20"/>
              </w:rPr>
              <w:t>Aqua</w:t>
            </w:r>
          </w:p>
        </w:tc>
      </w:tr>
      <w:tr w:rsidR="00B45AEC" w14:paraId="7C0ED25A" w14:textId="77777777">
        <w:trPr>
          <w:trHeight w:hRule="exact" w:val="1841"/>
        </w:trPr>
        <w:tc>
          <w:tcPr>
            <w:tcW w:w="134" w:type="pct"/>
            <w:vMerge/>
            <w:vAlign w:val="center"/>
          </w:tcPr>
          <w:p w14:paraId="26E6C2E5" w14:textId="77777777" w:rsidR="00B45AEC" w:rsidRDefault="00B45AEC">
            <w:pPr>
              <w:pStyle w:val="af6"/>
              <w:spacing w:beforeLines="0" w:before="0"/>
              <w:jc w:val="center"/>
              <w:rPr>
                <w:rFonts w:hint="default"/>
                <w:color w:val="auto"/>
                <w:szCs w:val="21"/>
              </w:rPr>
            </w:pPr>
            <w:bookmarkStart w:id="1014" w:name="OLE_LINK15" w:colFirst="0" w:colLast="7"/>
          </w:p>
        </w:tc>
        <w:tc>
          <w:tcPr>
            <w:tcW w:w="667" w:type="pct"/>
            <w:vMerge/>
            <w:vAlign w:val="center"/>
          </w:tcPr>
          <w:p w14:paraId="7DCF9A03" w14:textId="77777777" w:rsidR="00B45AEC" w:rsidRDefault="00B45AEC">
            <w:pPr>
              <w:pStyle w:val="af6"/>
              <w:spacing w:beforeLines="0" w:before="0"/>
              <w:jc w:val="center"/>
              <w:rPr>
                <w:rFonts w:hint="default"/>
                <w:color w:val="auto"/>
                <w:szCs w:val="21"/>
              </w:rPr>
            </w:pPr>
          </w:p>
        </w:tc>
        <w:tc>
          <w:tcPr>
            <w:tcW w:w="599" w:type="pct"/>
            <w:vAlign w:val="center"/>
          </w:tcPr>
          <w:p w14:paraId="20546897" w14:textId="77777777" w:rsidR="00B45AEC" w:rsidRDefault="00000000">
            <w:pPr>
              <w:pStyle w:val="af6"/>
              <w:spacing w:beforeLines="0" w:before="0"/>
              <w:rPr>
                <w:rFonts w:hint="default"/>
                <w:color w:val="auto"/>
                <w:szCs w:val="21"/>
                <w:lang w:val="ru-RU"/>
              </w:rPr>
            </w:pPr>
            <w:r>
              <w:rPr>
                <w:rFonts w:hint="default"/>
                <w:color w:val="auto"/>
                <w:szCs w:val="21"/>
              </w:rPr>
              <w:t>空气清洁剂（喷雾）</w:t>
            </w:r>
          </w:p>
          <w:p w14:paraId="613D3A4D" w14:textId="77777777" w:rsidR="00B45AEC" w:rsidRDefault="00000000">
            <w:pPr>
              <w:pStyle w:val="af6"/>
              <w:spacing w:beforeLines="0" w:before="0"/>
              <w:rPr>
                <w:rFonts w:hint="default"/>
                <w:color w:val="auto"/>
                <w:szCs w:val="21"/>
                <w:lang w:val="ru-RU"/>
              </w:rPr>
            </w:pPr>
            <w:r>
              <w:rPr>
                <w:rFonts w:hint="default"/>
                <w:color w:val="auto"/>
                <w:sz w:val="18"/>
                <w:szCs w:val="18"/>
                <w:lang w:val="ru-RU"/>
              </w:rPr>
              <w:t>Освежитель воздуха (аэрозоль)</w:t>
            </w:r>
          </w:p>
        </w:tc>
        <w:tc>
          <w:tcPr>
            <w:tcW w:w="534" w:type="pct"/>
            <w:vAlign w:val="center"/>
          </w:tcPr>
          <w:p w14:paraId="04F286D3" w14:textId="77777777" w:rsidR="00B45AEC" w:rsidRDefault="00000000">
            <w:pPr>
              <w:pStyle w:val="af6"/>
              <w:spacing w:beforeLines="0" w:before="0"/>
              <w:rPr>
                <w:rFonts w:hint="default"/>
                <w:color w:val="auto"/>
                <w:szCs w:val="21"/>
                <w:lang w:val="ru-RU"/>
              </w:rPr>
            </w:pPr>
            <w:r>
              <w:rPr>
                <w:color w:val="auto"/>
                <w:szCs w:val="21"/>
              </w:rPr>
              <w:t>0.5L/</w:t>
            </w:r>
            <w:r>
              <w:rPr>
                <w:color w:val="auto"/>
                <w:szCs w:val="21"/>
              </w:rPr>
              <w:t>瓶</w:t>
            </w:r>
          </w:p>
          <w:p w14:paraId="672B00E0" w14:textId="77777777" w:rsidR="00B45AEC" w:rsidRDefault="00000000">
            <w:pPr>
              <w:pStyle w:val="af6"/>
              <w:spacing w:beforeLines="0" w:before="0"/>
              <w:rPr>
                <w:rFonts w:hint="default"/>
                <w:color w:val="auto"/>
                <w:szCs w:val="21"/>
                <w:lang w:val="ru-RU"/>
              </w:rPr>
            </w:pPr>
            <w:r>
              <w:rPr>
                <w:rFonts w:hint="default"/>
                <w:color w:val="auto"/>
                <w:szCs w:val="21"/>
                <w:lang w:val="ru-RU"/>
              </w:rPr>
              <w:t>0,5л/бут</w:t>
            </w:r>
          </w:p>
        </w:tc>
        <w:tc>
          <w:tcPr>
            <w:tcW w:w="219" w:type="pct"/>
            <w:vAlign w:val="center"/>
          </w:tcPr>
          <w:p w14:paraId="77CD825D" w14:textId="77777777" w:rsidR="00B45AEC" w:rsidRDefault="00B45AEC">
            <w:pPr>
              <w:pStyle w:val="af6"/>
              <w:spacing w:beforeLines="0" w:before="0"/>
              <w:jc w:val="center"/>
              <w:rPr>
                <w:rFonts w:hint="default"/>
                <w:color w:val="auto"/>
                <w:szCs w:val="21"/>
              </w:rPr>
            </w:pPr>
          </w:p>
        </w:tc>
        <w:tc>
          <w:tcPr>
            <w:tcW w:w="440" w:type="pct"/>
            <w:vAlign w:val="center"/>
          </w:tcPr>
          <w:p w14:paraId="220F26B1" w14:textId="77777777" w:rsidR="00B45AEC" w:rsidRDefault="00000000">
            <w:pPr>
              <w:pStyle w:val="af6"/>
              <w:spacing w:beforeLines="0" w:before="0"/>
              <w:jc w:val="center"/>
              <w:rPr>
                <w:rFonts w:hint="default"/>
                <w:color w:val="auto"/>
                <w:szCs w:val="21"/>
                <w:lang w:val="ru-RU"/>
              </w:rPr>
            </w:pPr>
            <w:r>
              <w:rPr>
                <w:color w:val="auto"/>
                <w:szCs w:val="21"/>
              </w:rPr>
              <w:t>瓶</w:t>
            </w:r>
          </w:p>
          <w:p w14:paraId="3A4C2659" w14:textId="77777777" w:rsidR="00B45AEC" w:rsidRDefault="00000000">
            <w:pPr>
              <w:pStyle w:val="af6"/>
              <w:spacing w:beforeLines="0" w:before="0"/>
              <w:jc w:val="center"/>
              <w:rPr>
                <w:rFonts w:hint="default"/>
                <w:color w:val="auto"/>
                <w:szCs w:val="21"/>
                <w:lang w:val="ru-RU"/>
              </w:rPr>
            </w:pPr>
            <w:r>
              <w:rPr>
                <w:rFonts w:hint="default"/>
                <w:color w:val="auto"/>
                <w:szCs w:val="21"/>
                <w:lang w:val="ru-RU"/>
              </w:rPr>
              <w:t>бут</w:t>
            </w:r>
          </w:p>
        </w:tc>
        <w:tc>
          <w:tcPr>
            <w:tcW w:w="707" w:type="pct"/>
            <w:vAlign w:val="center"/>
          </w:tcPr>
          <w:p w14:paraId="1667FA34" w14:textId="77777777" w:rsidR="00B45AEC" w:rsidRDefault="00000000">
            <w:pPr>
              <w:pStyle w:val="af6"/>
              <w:spacing w:beforeLines="0" w:before="0"/>
              <w:jc w:val="center"/>
              <w:rPr>
                <w:rFonts w:hint="default"/>
                <w:color w:val="auto"/>
                <w:szCs w:val="21"/>
                <w:lang w:val="ru-RU"/>
              </w:rPr>
            </w:pPr>
            <w:r>
              <w:rPr>
                <w:color w:val="auto"/>
                <w:szCs w:val="21"/>
              </w:rPr>
              <w:t>72</w:t>
            </w:r>
            <w:r>
              <w:rPr>
                <w:color w:val="auto"/>
                <w:szCs w:val="21"/>
              </w:rPr>
              <w:t>瓶</w:t>
            </w:r>
            <w:r>
              <w:rPr>
                <w:color w:val="auto"/>
                <w:szCs w:val="21"/>
              </w:rPr>
              <w:t>/</w:t>
            </w:r>
            <w:r>
              <w:rPr>
                <w:color w:val="auto"/>
                <w:szCs w:val="21"/>
              </w:rPr>
              <w:t>年</w:t>
            </w:r>
          </w:p>
          <w:p w14:paraId="2DF65683" w14:textId="77777777" w:rsidR="00B45AEC" w:rsidRDefault="00000000">
            <w:pPr>
              <w:pStyle w:val="af6"/>
              <w:spacing w:beforeLines="0" w:before="0"/>
              <w:jc w:val="center"/>
              <w:rPr>
                <w:rFonts w:hint="default"/>
                <w:color w:val="auto"/>
                <w:szCs w:val="21"/>
                <w:lang w:val="ru-RU"/>
              </w:rPr>
            </w:pPr>
            <w:r>
              <w:rPr>
                <w:rFonts w:hint="default"/>
                <w:color w:val="auto"/>
                <w:szCs w:val="21"/>
                <w:lang w:val="ru-RU"/>
              </w:rPr>
              <w:t>72 бут/год</w:t>
            </w:r>
          </w:p>
        </w:tc>
        <w:tc>
          <w:tcPr>
            <w:tcW w:w="500" w:type="pct"/>
            <w:vAlign w:val="center"/>
          </w:tcPr>
          <w:p w14:paraId="5E61AD37" w14:textId="77777777" w:rsidR="00B45AEC" w:rsidRDefault="00B45AEC">
            <w:pPr>
              <w:pStyle w:val="af6"/>
              <w:spacing w:beforeLines="0" w:before="0"/>
              <w:jc w:val="center"/>
              <w:rPr>
                <w:rFonts w:hint="default"/>
                <w:color w:val="auto"/>
                <w:szCs w:val="21"/>
              </w:rPr>
            </w:pPr>
          </w:p>
        </w:tc>
        <w:tc>
          <w:tcPr>
            <w:tcW w:w="467" w:type="pct"/>
            <w:vAlign w:val="center"/>
          </w:tcPr>
          <w:p w14:paraId="643EF7B6" w14:textId="77777777" w:rsidR="00B45AEC" w:rsidRDefault="00B45AEC">
            <w:pPr>
              <w:pStyle w:val="af6"/>
              <w:spacing w:beforeLines="0" w:before="0"/>
              <w:rPr>
                <w:rFonts w:hint="default"/>
                <w:color w:val="auto"/>
                <w:szCs w:val="21"/>
              </w:rPr>
            </w:pPr>
          </w:p>
        </w:tc>
        <w:tc>
          <w:tcPr>
            <w:tcW w:w="733" w:type="pct"/>
            <w:vAlign w:val="center"/>
          </w:tcPr>
          <w:p w14:paraId="5EB1EE10" w14:textId="77777777" w:rsidR="00B45AEC" w:rsidRDefault="00000000">
            <w:pPr>
              <w:pStyle w:val="af6"/>
              <w:spacing w:beforeLines="0" w:before="0"/>
              <w:rPr>
                <w:rFonts w:hint="default"/>
                <w:color w:val="auto"/>
                <w:szCs w:val="21"/>
              </w:rPr>
            </w:pPr>
            <w:r>
              <w:rPr>
                <w:color w:val="auto"/>
                <w:szCs w:val="21"/>
              </w:rPr>
              <w:t>参照或相当于绿岛</w:t>
            </w:r>
          </w:p>
          <w:p w14:paraId="6B06B9B2" w14:textId="77777777" w:rsidR="00B45AEC" w:rsidRDefault="00000000">
            <w:pPr>
              <w:pStyle w:val="af6"/>
              <w:spacing w:beforeLines="0" w:before="0"/>
              <w:rPr>
                <w:rFonts w:hint="default"/>
                <w:color w:val="auto"/>
                <w:szCs w:val="21"/>
                <w:lang w:val="ru-RU"/>
              </w:rPr>
            </w:pPr>
            <w:r>
              <w:rPr>
                <w:rFonts w:hint="default"/>
                <w:color w:val="auto"/>
                <w:sz w:val="20"/>
                <w:szCs w:val="20"/>
                <w:lang w:val="ru-RU"/>
              </w:rPr>
              <w:t>соответствует или эквивалентно «Зелёный остров»</w:t>
            </w:r>
          </w:p>
        </w:tc>
      </w:tr>
      <w:tr w:rsidR="00B45AEC" w14:paraId="719E2CDB" w14:textId="77777777">
        <w:trPr>
          <w:trHeight w:hRule="exact" w:val="982"/>
        </w:trPr>
        <w:tc>
          <w:tcPr>
            <w:tcW w:w="134" w:type="pct"/>
            <w:vMerge/>
            <w:vAlign w:val="center"/>
          </w:tcPr>
          <w:p w14:paraId="5FA8CE17" w14:textId="77777777" w:rsidR="00B45AEC" w:rsidRDefault="00B45AEC">
            <w:pPr>
              <w:pStyle w:val="af6"/>
              <w:spacing w:beforeLines="0" w:before="0"/>
              <w:jc w:val="center"/>
              <w:rPr>
                <w:rFonts w:hint="default"/>
                <w:color w:val="auto"/>
                <w:szCs w:val="21"/>
              </w:rPr>
            </w:pPr>
          </w:p>
        </w:tc>
        <w:tc>
          <w:tcPr>
            <w:tcW w:w="667" w:type="pct"/>
            <w:vMerge/>
            <w:vAlign w:val="center"/>
          </w:tcPr>
          <w:p w14:paraId="69F72AE2" w14:textId="77777777" w:rsidR="00B45AEC" w:rsidRDefault="00B45AEC">
            <w:pPr>
              <w:pStyle w:val="af6"/>
              <w:spacing w:beforeLines="0" w:before="0"/>
              <w:jc w:val="center"/>
              <w:rPr>
                <w:rFonts w:hint="default"/>
                <w:color w:val="auto"/>
                <w:szCs w:val="21"/>
              </w:rPr>
            </w:pPr>
          </w:p>
        </w:tc>
        <w:tc>
          <w:tcPr>
            <w:tcW w:w="599" w:type="pct"/>
            <w:vAlign w:val="center"/>
          </w:tcPr>
          <w:p w14:paraId="4A351AD5" w14:textId="77777777" w:rsidR="00B45AEC" w:rsidRDefault="00000000">
            <w:pPr>
              <w:pStyle w:val="af6"/>
              <w:spacing w:beforeLines="0" w:before="0"/>
              <w:rPr>
                <w:rFonts w:hint="default"/>
                <w:color w:val="auto"/>
                <w:szCs w:val="21"/>
                <w:lang w:val="ru-RU"/>
              </w:rPr>
            </w:pPr>
            <w:r>
              <w:rPr>
                <w:rFonts w:hint="default"/>
                <w:color w:val="auto"/>
                <w:szCs w:val="21"/>
              </w:rPr>
              <w:t>洗手液</w:t>
            </w:r>
          </w:p>
          <w:p w14:paraId="72534B72" w14:textId="77777777" w:rsidR="00B45AEC" w:rsidRDefault="00000000">
            <w:pPr>
              <w:pStyle w:val="af6"/>
              <w:spacing w:beforeLines="0" w:before="0"/>
              <w:rPr>
                <w:rFonts w:hint="default"/>
                <w:color w:val="auto"/>
                <w:szCs w:val="21"/>
                <w:lang w:val="ru-RU"/>
              </w:rPr>
            </w:pPr>
            <w:r>
              <w:rPr>
                <w:rFonts w:hint="default"/>
                <w:color w:val="auto"/>
                <w:sz w:val="18"/>
                <w:szCs w:val="18"/>
                <w:lang w:val="ru-RU"/>
              </w:rPr>
              <w:t>Жидкое мыло для рук</w:t>
            </w:r>
          </w:p>
        </w:tc>
        <w:tc>
          <w:tcPr>
            <w:tcW w:w="534" w:type="pct"/>
            <w:vAlign w:val="center"/>
          </w:tcPr>
          <w:p w14:paraId="00824E1A" w14:textId="77777777" w:rsidR="00B45AEC" w:rsidRDefault="00000000">
            <w:pPr>
              <w:pStyle w:val="af6"/>
              <w:spacing w:beforeLines="0" w:before="0"/>
              <w:rPr>
                <w:rFonts w:hint="default"/>
                <w:color w:val="auto"/>
                <w:szCs w:val="21"/>
                <w:lang w:val="ru-RU"/>
              </w:rPr>
            </w:pPr>
            <w:r>
              <w:rPr>
                <w:color w:val="auto"/>
                <w:szCs w:val="21"/>
              </w:rPr>
              <w:t>0.5L/</w:t>
            </w:r>
            <w:r>
              <w:rPr>
                <w:color w:val="auto"/>
                <w:szCs w:val="21"/>
              </w:rPr>
              <w:t>瓶</w:t>
            </w:r>
          </w:p>
          <w:p w14:paraId="21FAEE53" w14:textId="77777777" w:rsidR="00B45AEC" w:rsidRDefault="00000000">
            <w:pPr>
              <w:pStyle w:val="af6"/>
              <w:spacing w:beforeLines="0" w:before="0"/>
              <w:rPr>
                <w:rFonts w:hint="default"/>
                <w:color w:val="auto"/>
                <w:szCs w:val="21"/>
                <w:lang w:val="ru-RU"/>
              </w:rPr>
            </w:pPr>
            <w:r>
              <w:rPr>
                <w:rFonts w:hint="default"/>
                <w:color w:val="auto"/>
                <w:szCs w:val="21"/>
                <w:lang w:val="ru-RU"/>
              </w:rPr>
              <w:t>0,5л/бут</w:t>
            </w:r>
          </w:p>
        </w:tc>
        <w:tc>
          <w:tcPr>
            <w:tcW w:w="219" w:type="pct"/>
            <w:vAlign w:val="center"/>
          </w:tcPr>
          <w:p w14:paraId="3295A671" w14:textId="77777777" w:rsidR="00B45AEC" w:rsidRDefault="00B45AEC">
            <w:pPr>
              <w:pStyle w:val="af6"/>
              <w:spacing w:beforeLines="0" w:before="0"/>
              <w:jc w:val="center"/>
              <w:rPr>
                <w:rFonts w:hint="default"/>
                <w:color w:val="auto"/>
                <w:szCs w:val="21"/>
              </w:rPr>
            </w:pPr>
          </w:p>
        </w:tc>
        <w:tc>
          <w:tcPr>
            <w:tcW w:w="440" w:type="pct"/>
            <w:vAlign w:val="center"/>
          </w:tcPr>
          <w:p w14:paraId="321F1C8C" w14:textId="77777777" w:rsidR="00B45AEC" w:rsidRDefault="00000000">
            <w:pPr>
              <w:pStyle w:val="af6"/>
              <w:spacing w:beforeLines="0" w:before="0"/>
              <w:jc w:val="center"/>
              <w:rPr>
                <w:rFonts w:hint="default"/>
                <w:color w:val="auto"/>
                <w:szCs w:val="21"/>
                <w:lang w:val="ru-RU"/>
              </w:rPr>
            </w:pPr>
            <w:r>
              <w:rPr>
                <w:color w:val="auto"/>
                <w:szCs w:val="21"/>
              </w:rPr>
              <w:t>瓶</w:t>
            </w:r>
          </w:p>
          <w:p w14:paraId="6E9700BC" w14:textId="77777777" w:rsidR="00B45AEC" w:rsidRDefault="00000000">
            <w:pPr>
              <w:pStyle w:val="af6"/>
              <w:spacing w:beforeLines="0" w:before="0"/>
              <w:jc w:val="center"/>
              <w:rPr>
                <w:rFonts w:hint="default"/>
                <w:color w:val="auto"/>
                <w:szCs w:val="21"/>
                <w:lang w:val="ru-RU"/>
              </w:rPr>
            </w:pPr>
            <w:r>
              <w:rPr>
                <w:rFonts w:hint="default"/>
                <w:color w:val="auto"/>
                <w:szCs w:val="21"/>
                <w:lang w:val="ru-RU"/>
              </w:rPr>
              <w:t>бут</w:t>
            </w:r>
          </w:p>
        </w:tc>
        <w:tc>
          <w:tcPr>
            <w:tcW w:w="707" w:type="pct"/>
            <w:vAlign w:val="center"/>
          </w:tcPr>
          <w:p w14:paraId="320414A3" w14:textId="77777777" w:rsidR="00B45AEC" w:rsidRDefault="00000000">
            <w:pPr>
              <w:pStyle w:val="af6"/>
              <w:spacing w:beforeLines="0" w:before="0"/>
              <w:jc w:val="center"/>
              <w:rPr>
                <w:rFonts w:hint="default"/>
                <w:color w:val="auto"/>
                <w:szCs w:val="21"/>
                <w:lang w:val="ru-RU"/>
              </w:rPr>
            </w:pPr>
            <w:r>
              <w:rPr>
                <w:color w:val="auto"/>
                <w:szCs w:val="21"/>
              </w:rPr>
              <w:t>720</w:t>
            </w:r>
            <w:r>
              <w:rPr>
                <w:color w:val="auto"/>
                <w:szCs w:val="21"/>
              </w:rPr>
              <w:t>瓶</w:t>
            </w:r>
            <w:r>
              <w:rPr>
                <w:color w:val="auto"/>
                <w:szCs w:val="21"/>
              </w:rPr>
              <w:t>/</w:t>
            </w:r>
            <w:r>
              <w:rPr>
                <w:color w:val="auto"/>
                <w:szCs w:val="21"/>
              </w:rPr>
              <w:t>年</w:t>
            </w:r>
          </w:p>
          <w:p w14:paraId="61987579" w14:textId="77777777" w:rsidR="00B45AEC" w:rsidRDefault="00000000">
            <w:pPr>
              <w:pStyle w:val="af6"/>
              <w:spacing w:beforeLines="0" w:before="0"/>
              <w:jc w:val="center"/>
              <w:rPr>
                <w:rFonts w:hint="default"/>
                <w:color w:val="auto"/>
                <w:szCs w:val="21"/>
                <w:lang w:val="ru-RU"/>
              </w:rPr>
            </w:pPr>
            <w:r>
              <w:rPr>
                <w:rFonts w:hint="default"/>
                <w:color w:val="auto"/>
                <w:szCs w:val="21"/>
                <w:lang w:val="ru-RU"/>
              </w:rPr>
              <w:t>720 бут/год</w:t>
            </w:r>
          </w:p>
        </w:tc>
        <w:tc>
          <w:tcPr>
            <w:tcW w:w="500" w:type="pct"/>
            <w:vAlign w:val="center"/>
          </w:tcPr>
          <w:p w14:paraId="30DF8F01" w14:textId="77777777" w:rsidR="00B45AEC" w:rsidRDefault="00B45AEC">
            <w:pPr>
              <w:pStyle w:val="af6"/>
              <w:spacing w:beforeLines="0" w:before="0"/>
              <w:jc w:val="center"/>
              <w:rPr>
                <w:rFonts w:hint="default"/>
                <w:color w:val="auto"/>
                <w:szCs w:val="21"/>
              </w:rPr>
            </w:pPr>
          </w:p>
        </w:tc>
        <w:tc>
          <w:tcPr>
            <w:tcW w:w="467" w:type="pct"/>
            <w:vAlign w:val="center"/>
          </w:tcPr>
          <w:p w14:paraId="0B7DF05C" w14:textId="77777777" w:rsidR="00B45AEC" w:rsidRDefault="00B45AEC">
            <w:pPr>
              <w:pStyle w:val="af6"/>
              <w:spacing w:beforeLines="0" w:before="0"/>
              <w:rPr>
                <w:rFonts w:hint="default"/>
                <w:color w:val="auto"/>
                <w:szCs w:val="21"/>
              </w:rPr>
            </w:pPr>
          </w:p>
        </w:tc>
        <w:tc>
          <w:tcPr>
            <w:tcW w:w="733" w:type="pct"/>
            <w:vAlign w:val="center"/>
          </w:tcPr>
          <w:p w14:paraId="797AA879" w14:textId="77777777" w:rsidR="00B45AEC" w:rsidRDefault="00B45AEC">
            <w:pPr>
              <w:pStyle w:val="af6"/>
              <w:spacing w:beforeLines="0" w:before="0"/>
              <w:rPr>
                <w:rFonts w:hint="default"/>
                <w:color w:val="auto"/>
                <w:szCs w:val="21"/>
              </w:rPr>
            </w:pPr>
          </w:p>
        </w:tc>
      </w:tr>
      <w:tr w:rsidR="00B45AEC" w14:paraId="74C33014" w14:textId="77777777">
        <w:trPr>
          <w:trHeight w:hRule="exact" w:val="2278"/>
        </w:trPr>
        <w:tc>
          <w:tcPr>
            <w:tcW w:w="134" w:type="pct"/>
            <w:vMerge/>
            <w:vAlign w:val="center"/>
          </w:tcPr>
          <w:p w14:paraId="5C2BB3FC" w14:textId="77777777" w:rsidR="00B45AEC" w:rsidRDefault="00B45AEC">
            <w:pPr>
              <w:pStyle w:val="af6"/>
              <w:spacing w:beforeLines="0" w:before="0"/>
              <w:jc w:val="center"/>
              <w:rPr>
                <w:rFonts w:hint="default"/>
                <w:color w:val="auto"/>
                <w:szCs w:val="21"/>
              </w:rPr>
            </w:pPr>
          </w:p>
        </w:tc>
        <w:tc>
          <w:tcPr>
            <w:tcW w:w="667" w:type="pct"/>
            <w:vMerge/>
            <w:vAlign w:val="center"/>
          </w:tcPr>
          <w:p w14:paraId="13A4B014" w14:textId="77777777" w:rsidR="00B45AEC" w:rsidRDefault="00B45AEC">
            <w:pPr>
              <w:pStyle w:val="af6"/>
              <w:spacing w:beforeLines="0" w:before="0"/>
              <w:jc w:val="center"/>
              <w:rPr>
                <w:rFonts w:hint="default"/>
                <w:color w:val="auto"/>
                <w:szCs w:val="21"/>
              </w:rPr>
            </w:pPr>
          </w:p>
        </w:tc>
        <w:tc>
          <w:tcPr>
            <w:tcW w:w="599" w:type="pct"/>
            <w:vAlign w:val="center"/>
          </w:tcPr>
          <w:p w14:paraId="3003A777" w14:textId="77777777" w:rsidR="00B45AEC" w:rsidRDefault="00000000">
            <w:pPr>
              <w:pStyle w:val="af6"/>
              <w:spacing w:beforeLines="0" w:before="0"/>
              <w:rPr>
                <w:rFonts w:hint="default"/>
                <w:color w:val="auto"/>
                <w:szCs w:val="21"/>
                <w:lang w:val="ru-RU"/>
              </w:rPr>
            </w:pPr>
            <w:r>
              <w:rPr>
                <w:rFonts w:hint="default"/>
                <w:color w:val="auto"/>
                <w:szCs w:val="21"/>
              </w:rPr>
              <w:t>硬盒抽纸</w:t>
            </w:r>
          </w:p>
          <w:p w14:paraId="173C3C8D" w14:textId="77777777" w:rsidR="00B45AEC" w:rsidRDefault="00000000">
            <w:pPr>
              <w:pStyle w:val="af6"/>
              <w:spacing w:beforeLines="0" w:before="0"/>
              <w:rPr>
                <w:rFonts w:hint="default"/>
                <w:color w:val="auto"/>
                <w:szCs w:val="21"/>
                <w:lang w:val="ru-RU"/>
              </w:rPr>
            </w:pPr>
            <w:r>
              <w:rPr>
                <w:rFonts w:hint="default"/>
                <w:color w:val="auto"/>
                <w:sz w:val="18"/>
                <w:szCs w:val="18"/>
                <w:lang w:val="ru-RU"/>
              </w:rPr>
              <w:t>Бумажные салфетки в коробке</w:t>
            </w:r>
          </w:p>
        </w:tc>
        <w:tc>
          <w:tcPr>
            <w:tcW w:w="534" w:type="pct"/>
            <w:vAlign w:val="center"/>
          </w:tcPr>
          <w:p w14:paraId="7CEBA929" w14:textId="77777777" w:rsidR="00B45AEC" w:rsidRDefault="00000000">
            <w:pPr>
              <w:pStyle w:val="af6"/>
              <w:spacing w:beforeLines="0" w:before="0"/>
              <w:rPr>
                <w:rFonts w:hint="default"/>
                <w:color w:val="auto"/>
                <w:szCs w:val="21"/>
                <w:lang w:val="ru-RU"/>
              </w:rPr>
            </w:pPr>
            <w:r>
              <w:rPr>
                <w:color w:val="auto"/>
                <w:szCs w:val="21"/>
              </w:rPr>
              <w:t>50</w:t>
            </w:r>
            <w:r>
              <w:rPr>
                <w:color w:val="auto"/>
                <w:szCs w:val="21"/>
              </w:rPr>
              <w:t>张</w:t>
            </w:r>
            <w:r>
              <w:rPr>
                <w:color w:val="auto"/>
                <w:szCs w:val="21"/>
              </w:rPr>
              <w:t>/</w:t>
            </w:r>
            <w:r>
              <w:rPr>
                <w:color w:val="auto"/>
                <w:szCs w:val="21"/>
              </w:rPr>
              <w:t>盒</w:t>
            </w:r>
          </w:p>
          <w:p w14:paraId="77C59615" w14:textId="77777777" w:rsidR="00B45AEC" w:rsidRDefault="00000000">
            <w:pPr>
              <w:pStyle w:val="af6"/>
              <w:spacing w:beforeLines="0" w:before="0"/>
              <w:rPr>
                <w:rFonts w:hint="default"/>
                <w:color w:val="auto"/>
                <w:szCs w:val="21"/>
                <w:lang w:val="ru-RU"/>
              </w:rPr>
            </w:pPr>
            <w:r>
              <w:rPr>
                <w:rFonts w:hint="default"/>
                <w:color w:val="auto"/>
                <w:szCs w:val="21"/>
                <w:lang w:val="ru-RU"/>
              </w:rPr>
              <w:t>50шт/уп</w:t>
            </w:r>
          </w:p>
        </w:tc>
        <w:tc>
          <w:tcPr>
            <w:tcW w:w="219" w:type="pct"/>
            <w:vAlign w:val="center"/>
          </w:tcPr>
          <w:p w14:paraId="721B9E22" w14:textId="77777777" w:rsidR="00B45AEC" w:rsidRDefault="00B45AEC">
            <w:pPr>
              <w:pStyle w:val="af6"/>
              <w:spacing w:beforeLines="0" w:before="0"/>
              <w:jc w:val="center"/>
              <w:rPr>
                <w:rFonts w:hint="default"/>
                <w:color w:val="auto"/>
                <w:szCs w:val="21"/>
              </w:rPr>
            </w:pPr>
          </w:p>
        </w:tc>
        <w:tc>
          <w:tcPr>
            <w:tcW w:w="440" w:type="pct"/>
            <w:vAlign w:val="center"/>
          </w:tcPr>
          <w:p w14:paraId="288E7DF5" w14:textId="77777777" w:rsidR="00B45AEC" w:rsidRDefault="00000000">
            <w:pPr>
              <w:pStyle w:val="af6"/>
              <w:spacing w:beforeLines="0" w:before="0"/>
              <w:jc w:val="center"/>
              <w:rPr>
                <w:rFonts w:hint="default"/>
                <w:color w:val="auto"/>
                <w:szCs w:val="21"/>
                <w:lang w:val="ru-RU"/>
              </w:rPr>
            </w:pPr>
            <w:r>
              <w:rPr>
                <w:color w:val="auto"/>
                <w:szCs w:val="21"/>
              </w:rPr>
              <w:t>盒</w:t>
            </w:r>
          </w:p>
          <w:p w14:paraId="7D82E05D" w14:textId="77777777" w:rsidR="00B45AEC" w:rsidRDefault="00000000">
            <w:pPr>
              <w:pStyle w:val="af6"/>
              <w:spacing w:beforeLines="0" w:before="0"/>
              <w:jc w:val="center"/>
              <w:rPr>
                <w:rFonts w:hint="default"/>
                <w:color w:val="auto"/>
                <w:szCs w:val="21"/>
                <w:lang w:val="ru-RU"/>
              </w:rPr>
            </w:pPr>
            <w:r>
              <w:rPr>
                <w:rFonts w:hint="default"/>
                <w:color w:val="auto"/>
                <w:szCs w:val="21"/>
                <w:lang w:val="ru-RU"/>
              </w:rPr>
              <w:t>Уп</w:t>
            </w:r>
          </w:p>
        </w:tc>
        <w:tc>
          <w:tcPr>
            <w:tcW w:w="707" w:type="pct"/>
            <w:vAlign w:val="center"/>
          </w:tcPr>
          <w:p w14:paraId="20E6511D" w14:textId="77777777" w:rsidR="00B45AEC" w:rsidRDefault="00000000">
            <w:pPr>
              <w:pStyle w:val="af6"/>
              <w:spacing w:beforeLines="0" w:before="0"/>
              <w:jc w:val="center"/>
              <w:rPr>
                <w:rFonts w:hint="default"/>
                <w:color w:val="auto"/>
                <w:szCs w:val="21"/>
                <w:lang w:val="ru-RU"/>
              </w:rPr>
            </w:pPr>
            <w:r>
              <w:rPr>
                <w:color w:val="auto"/>
                <w:szCs w:val="21"/>
              </w:rPr>
              <w:t>360</w:t>
            </w:r>
            <w:r>
              <w:rPr>
                <w:color w:val="auto"/>
                <w:szCs w:val="21"/>
              </w:rPr>
              <w:t>盒</w:t>
            </w:r>
            <w:r>
              <w:rPr>
                <w:color w:val="auto"/>
                <w:szCs w:val="21"/>
              </w:rPr>
              <w:t>/</w:t>
            </w:r>
            <w:r>
              <w:rPr>
                <w:color w:val="auto"/>
                <w:szCs w:val="21"/>
              </w:rPr>
              <w:t>年</w:t>
            </w:r>
          </w:p>
          <w:p w14:paraId="3EC28CCB" w14:textId="77777777" w:rsidR="00B45AEC" w:rsidRDefault="00000000">
            <w:pPr>
              <w:pStyle w:val="af6"/>
              <w:spacing w:beforeLines="0" w:before="0"/>
              <w:jc w:val="center"/>
              <w:rPr>
                <w:rFonts w:hint="default"/>
                <w:color w:val="auto"/>
                <w:szCs w:val="21"/>
                <w:lang w:val="ru-RU"/>
              </w:rPr>
            </w:pPr>
            <w:r>
              <w:rPr>
                <w:rFonts w:hint="default"/>
                <w:color w:val="auto"/>
                <w:szCs w:val="21"/>
                <w:lang w:val="ru-RU"/>
              </w:rPr>
              <w:t>360 уп/год</w:t>
            </w:r>
          </w:p>
        </w:tc>
        <w:tc>
          <w:tcPr>
            <w:tcW w:w="500" w:type="pct"/>
            <w:vAlign w:val="center"/>
          </w:tcPr>
          <w:p w14:paraId="48A0179F" w14:textId="77777777" w:rsidR="00B45AEC" w:rsidRDefault="00B45AEC">
            <w:pPr>
              <w:pStyle w:val="af6"/>
              <w:spacing w:beforeLines="0" w:before="0"/>
              <w:jc w:val="center"/>
              <w:rPr>
                <w:rFonts w:hint="default"/>
                <w:color w:val="auto"/>
                <w:szCs w:val="21"/>
              </w:rPr>
            </w:pPr>
          </w:p>
        </w:tc>
        <w:tc>
          <w:tcPr>
            <w:tcW w:w="467" w:type="pct"/>
            <w:vAlign w:val="center"/>
          </w:tcPr>
          <w:p w14:paraId="40B6FA5D" w14:textId="77777777" w:rsidR="00B45AEC" w:rsidRDefault="00B45AEC">
            <w:pPr>
              <w:pStyle w:val="af6"/>
              <w:spacing w:beforeLines="0" w:before="0"/>
              <w:rPr>
                <w:rFonts w:hint="default"/>
                <w:color w:val="auto"/>
                <w:szCs w:val="21"/>
              </w:rPr>
            </w:pPr>
          </w:p>
        </w:tc>
        <w:tc>
          <w:tcPr>
            <w:tcW w:w="733" w:type="pct"/>
            <w:vAlign w:val="center"/>
          </w:tcPr>
          <w:p w14:paraId="46AFA630" w14:textId="77777777" w:rsidR="00B45AEC" w:rsidRDefault="00000000">
            <w:pPr>
              <w:pStyle w:val="af6"/>
              <w:spacing w:beforeLines="0" w:before="0"/>
              <w:rPr>
                <w:rFonts w:hint="default"/>
                <w:color w:val="auto"/>
                <w:sz w:val="20"/>
                <w:szCs w:val="20"/>
              </w:rPr>
            </w:pPr>
            <w:r>
              <w:rPr>
                <w:color w:val="auto"/>
                <w:sz w:val="20"/>
                <w:szCs w:val="20"/>
              </w:rPr>
              <w:t>参照或相当于</w:t>
            </w:r>
            <w:proofErr w:type="spellStart"/>
            <w:r>
              <w:rPr>
                <w:color w:val="auto"/>
                <w:sz w:val="20"/>
                <w:szCs w:val="20"/>
              </w:rPr>
              <w:t>Flovell</w:t>
            </w:r>
            <w:proofErr w:type="spellEnd"/>
            <w:r>
              <w:rPr>
                <w:color w:val="auto"/>
                <w:sz w:val="20"/>
                <w:szCs w:val="20"/>
              </w:rPr>
              <w:t xml:space="preserve"> Care</w:t>
            </w:r>
            <w:r>
              <w:rPr>
                <w:color w:val="auto"/>
                <w:sz w:val="20"/>
                <w:szCs w:val="20"/>
              </w:rPr>
              <w:t>（会务使用）</w:t>
            </w:r>
          </w:p>
          <w:p w14:paraId="5B87688F" w14:textId="77777777" w:rsidR="00B45AEC" w:rsidRDefault="00000000">
            <w:pPr>
              <w:pStyle w:val="af6"/>
              <w:spacing w:beforeLines="0" w:before="0"/>
              <w:rPr>
                <w:rFonts w:hint="default"/>
                <w:color w:val="auto"/>
                <w:sz w:val="20"/>
                <w:szCs w:val="20"/>
              </w:rPr>
            </w:pPr>
            <w:r>
              <w:rPr>
                <w:rFonts w:hint="default"/>
                <w:color w:val="auto"/>
                <w:sz w:val="20"/>
                <w:szCs w:val="20"/>
                <w:lang w:val="ru-RU"/>
              </w:rPr>
              <w:t>соответствует или эквивалентно</w:t>
            </w:r>
            <w:r>
              <w:rPr>
                <w:rFonts w:hint="default"/>
                <w:color w:val="auto"/>
                <w:sz w:val="20"/>
                <w:szCs w:val="20"/>
              </w:rPr>
              <w:t xml:space="preserve"> </w:t>
            </w:r>
            <w:proofErr w:type="spellStart"/>
            <w:r>
              <w:rPr>
                <w:color w:val="auto"/>
                <w:sz w:val="20"/>
                <w:szCs w:val="20"/>
              </w:rPr>
              <w:t>Flovell</w:t>
            </w:r>
            <w:proofErr w:type="spellEnd"/>
            <w:r>
              <w:rPr>
                <w:color w:val="auto"/>
                <w:sz w:val="20"/>
                <w:szCs w:val="20"/>
              </w:rPr>
              <w:t xml:space="preserve"> Care</w:t>
            </w:r>
          </w:p>
        </w:tc>
      </w:tr>
      <w:tr w:rsidR="00B45AEC" w14:paraId="6E3862EC" w14:textId="77777777">
        <w:trPr>
          <w:trHeight w:hRule="exact" w:val="1890"/>
        </w:trPr>
        <w:tc>
          <w:tcPr>
            <w:tcW w:w="134" w:type="pct"/>
            <w:vMerge/>
            <w:vAlign w:val="center"/>
          </w:tcPr>
          <w:p w14:paraId="7F187250" w14:textId="77777777" w:rsidR="00B45AEC" w:rsidRDefault="00B45AEC">
            <w:pPr>
              <w:pStyle w:val="af6"/>
              <w:spacing w:beforeLines="0" w:before="0"/>
              <w:jc w:val="center"/>
              <w:rPr>
                <w:rFonts w:hint="default"/>
                <w:color w:val="auto"/>
                <w:szCs w:val="21"/>
              </w:rPr>
            </w:pPr>
          </w:p>
        </w:tc>
        <w:tc>
          <w:tcPr>
            <w:tcW w:w="667" w:type="pct"/>
            <w:vMerge/>
            <w:vAlign w:val="center"/>
          </w:tcPr>
          <w:p w14:paraId="67E65B6D" w14:textId="77777777" w:rsidR="00B45AEC" w:rsidRDefault="00B45AEC">
            <w:pPr>
              <w:pStyle w:val="af6"/>
              <w:spacing w:beforeLines="0" w:before="0"/>
              <w:jc w:val="center"/>
              <w:rPr>
                <w:rFonts w:hint="default"/>
                <w:color w:val="auto"/>
                <w:szCs w:val="21"/>
              </w:rPr>
            </w:pPr>
          </w:p>
        </w:tc>
        <w:tc>
          <w:tcPr>
            <w:tcW w:w="599" w:type="pct"/>
            <w:vAlign w:val="center"/>
          </w:tcPr>
          <w:p w14:paraId="0B4E41E3" w14:textId="77777777" w:rsidR="00B45AEC" w:rsidRDefault="00000000">
            <w:pPr>
              <w:pStyle w:val="af6"/>
              <w:spacing w:beforeLines="0" w:before="0"/>
              <w:rPr>
                <w:rFonts w:hint="default"/>
                <w:color w:val="auto"/>
                <w:szCs w:val="21"/>
                <w:lang w:val="ru-RU"/>
              </w:rPr>
            </w:pPr>
            <w:r>
              <w:rPr>
                <w:color w:val="auto"/>
                <w:szCs w:val="21"/>
              </w:rPr>
              <w:t>卫生间香</w:t>
            </w:r>
            <w:proofErr w:type="gramStart"/>
            <w:r>
              <w:rPr>
                <w:color w:val="auto"/>
                <w:szCs w:val="21"/>
              </w:rPr>
              <w:t>薰</w:t>
            </w:r>
            <w:proofErr w:type="gramEnd"/>
          </w:p>
          <w:p w14:paraId="54425A69" w14:textId="77777777" w:rsidR="00B45AEC" w:rsidRDefault="00000000">
            <w:pPr>
              <w:pStyle w:val="af6"/>
              <w:spacing w:beforeLines="0" w:before="0"/>
              <w:rPr>
                <w:rFonts w:hint="default"/>
                <w:color w:val="auto"/>
                <w:szCs w:val="21"/>
                <w:lang w:val="ru-RU"/>
              </w:rPr>
            </w:pPr>
            <w:r>
              <w:rPr>
                <w:rFonts w:hint="default"/>
                <w:color w:val="auto"/>
                <w:sz w:val="18"/>
                <w:szCs w:val="18"/>
                <w:lang w:val="ru-RU"/>
              </w:rPr>
              <w:t>Ароматизатор для туалетф</w:t>
            </w:r>
          </w:p>
        </w:tc>
        <w:tc>
          <w:tcPr>
            <w:tcW w:w="534" w:type="pct"/>
            <w:vAlign w:val="center"/>
          </w:tcPr>
          <w:p w14:paraId="109349C9" w14:textId="77777777" w:rsidR="00B45AEC" w:rsidRDefault="00000000">
            <w:pPr>
              <w:pStyle w:val="af6"/>
              <w:spacing w:beforeLines="0" w:before="0"/>
              <w:rPr>
                <w:rFonts w:hint="default"/>
                <w:color w:val="auto"/>
                <w:szCs w:val="21"/>
                <w:lang w:val="ru-RU"/>
              </w:rPr>
            </w:pPr>
            <w:r>
              <w:rPr>
                <w:color w:val="auto"/>
                <w:szCs w:val="21"/>
              </w:rPr>
              <w:t>0.5-1kg</w:t>
            </w:r>
          </w:p>
          <w:p w14:paraId="7D825D1D" w14:textId="77777777" w:rsidR="00B45AEC" w:rsidRDefault="00000000">
            <w:pPr>
              <w:pStyle w:val="af6"/>
              <w:spacing w:beforeLines="0" w:before="0"/>
              <w:rPr>
                <w:rFonts w:hint="default"/>
                <w:color w:val="auto"/>
                <w:szCs w:val="21"/>
                <w:lang w:val="ru-RU"/>
              </w:rPr>
            </w:pPr>
            <w:r>
              <w:rPr>
                <w:rFonts w:hint="default"/>
                <w:color w:val="auto"/>
                <w:szCs w:val="21"/>
                <w:lang w:val="ru-RU"/>
              </w:rPr>
              <w:t>0,5-1кг</w:t>
            </w:r>
          </w:p>
        </w:tc>
        <w:tc>
          <w:tcPr>
            <w:tcW w:w="219" w:type="pct"/>
            <w:vAlign w:val="center"/>
          </w:tcPr>
          <w:p w14:paraId="0D3B0B1D" w14:textId="77777777" w:rsidR="00B45AEC" w:rsidRDefault="00B45AEC">
            <w:pPr>
              <w:pStyle w:val="af6"/>
              <w:spacing w:beforeLines="0" w:before="0"/>
              <w:jc w:val="center"/>
              <w:rPr>
                <w:rFonts w:hint="default"/>
                <w:color w:val="auto"/>
                <w:szCs w:val="21"/>
              </w:rPr>
            </w:pPr>
          </w:p>
        </w:tc>
        <w:tc>
          <w:tcPr>
            <w:tcW w:w="440" w:type="pct"/>
            <w:vAlign w:val="center"/>
          </w:tcPr>
          <w:p w14:paraId="2D260877" w14:textId="77777777" w:rsidR="00B45AEC" w:rsidRDefault="00000000">
            <w:pPr>
              <w:pStyle w:val="af6"/>
              <w:spacing w:beforeLines="0" w:before="0"/>
              <w:jc w:val="center"/>
              <w:rPr>
                <w:rFonts w:hint="default"/>
                <w:color w:val="auto"/>
                <w:szCs w:val="21"/>
                <w:lang w:val="ru-RU"/>
              </w:rPr>
            </w:pPr>
            <w:r>
              <w:rPr>
                <w:color w:val="auto"/>
                <w:szCs w:val="21"/>
              </w:rPr>
              <w:t>个</w:t>
            </w:r>
          </w:p>
          <w:p w14:paraId="271F8829" w14:textId="77777777" w:rsidR="00B45AEC" w:rsidRDefault="00000000">
            <w:pPr>
              <w:pStyle w:val="af6"/>
              <w:spacing w:beforeLines="0" w:before="0"/>
              <w:jc w:val="center"/>
              <w:rPr>
                <w:rFonts w:hint="default"/>
                <w:color w:val="auto"/>
                <w:szCs w:val="21"/>
                <w:lang w:val="ru-RU"/>
              </w:rPr>
            </w:pPr>
            <w:r>
              <w:rPr>
                <w:rFonts w:hint="default"/>
                <w:color w:val="auto"/>
                <w:szCs w:val="21"/>
                <w:lang w:val="ru-RU"/>
              </w:rPr>
              <w:t>Шт</w:t>
            </w:r>
          </w:p>
        </w:tc>
        <w:tc>
          <w:tcPr>
            <w:tcW w:w="707" w:type="pct"/>
            <w:vAlign w:val="center"/>
          </w:tcPr>
          <w:p w14:paraId="7FB758F1" w14:textId="77777777" w:rsidR="00B45AEC" w:rsidRDefault="00000000">
            <w:pPr>
              <w:pStyle w:val="af6"/>
              <w:spacing w:beforeLines="0" w:before="0"/>
              <w:jc w:val="center"/>
              <w:rPr>
                <w:rFonts w:hint="default"/>
                <w:color w:val="auto"/>
                <w:szCs w:val="21"/>
                <w:lang w:val="ru-RU"/>
              </w:rPr>
            </w:pPr>
            <w:r>
              <w:rPr>
                <w:color w:val="auto"/>
                <w:szCs w:val="21"/>
              </w:rPr>
              <w:t>48</w:t>
            </w:r>
            <w:r>
              <w:rPr>
                <w:color w:val="auto"/>
                <w:szCs w:val="21"/>
              </w:rPr>
              <w:t>盒</w:t>
            </w:r>
          </w:p>
          <w:p w14:paraId="37DC23C4" w14:textId="77777777" w:rsidR="00B45AEC" w:rsidRDefault="00000000">
            <w:pPr>
              <w:pStyle w:val="af6"/>
              <w:spacing w:beforeLines="0" w:before="0"/>
              <w:jc w:val="center"/>
              <w:rPr>
                <w:rFonts w:hint="default"/>
                <w:color w:val="auto"/>
                <w:szCs w:val="21"/>
                <w:lang w:val="ru-RU"/>
              </w:rPr>
            </w:pPr>
            <w:r>
              <w:rPr>
                <w:rFonts w:hint="default"/>
                <w:color w:val="auto"/>
                <w:szCs w:val="21"/>
                <w:lang w:val="ru-RU"/>
              </w:rPr>
              <w:t>48 уп</w:t>
            </w:r>
          </w:p>
        </w:tc>
        <w:tc>
          <w:tcPr>
            <w:tcW w:w="500" w:type="pct"/>
            <w:vAlign w:val="center"/>
          </w:tcPr>
          <w:p w14:paraId="1354E6C1" w14:textId="77777777" w:rsidR="00B45AEC" w:rsidRDefault="00B45AEC">
            <w:pPr>
              <w:pStyle w:val="af6"/>
              <w:spacing w:beforeLines="0" w:before="0"/>
              <w:jc w:val="center"/>
              <w:rPr>
                <w:rFonts w:hint="default"/>
                <w:color w:val="auto"/>
                <w:szCs w:val="21"/>
              </w:rPr>
            </w:pPr>
          </w:p>
        </w:tc>
        <w:tc>
          <w:tcPr>
            <w:tcW w:w="467" w:type="pct"/>
            <w:vAlign w:val="center"/>
          </w:tcPr>
          <w:p w14:paraId="3B2537B4" w14:textId="77777777" w:rsidR="00B45AEC" w:rsidRDefault="00B45AEC">
            <w:pPr>
              <w:pStyle w:val="af6"/>
              <w:spacing w:beforeLines="0" w:before="0"/>
              <w:rPr>
                <w:rFonts w:hint="default"/>
                <w:color w:val="auto"/>
                <w:szCs w:val="21"/>
              </w:rPr>
            </w:pPr>
          </w:p>
        </w:tc>
        <w:tc>
          <w:tcPr>
            <w:tcW w:w="733" w:type="pct"/>
            <w:vAlign w:val="center"/>
          </w:tcPr>
          <w:p w14:paraId="1DD6DA12" w14:textId="77777777" w:rsidR="00B45AEC" w:rsidRDefault="00000000">
            <w:pPr>
              <w:pStyle w:val="af6"/>
              <w:spacing w:beforeLines="0" w:before="0"/>
              <w:rPr>
                <w:rFonts w:hint="default"/>
                <w:color w:val="auto"/>
                <w:szCs w:val="21"/>
              </w:rPr>
            </w:pPr>
            <w:r>
              <w:rPr>
                <w:rFonts w:hint="default"/>
                <w:color w:val="auto"/>
                <w:szCs w:val="21"/>
              </w:rPr>
              <w:t>参照或相当于绿岛</w:t>
            </w:r>
          </w:p>
          <w:p w14:paraId="5678AAAC" w14:textId="77777777" w:rsidR="00B45AEC" w:rsidRDefault="00000000">
            <w:pPr>
              <w:pStyle w:val="af6"/>
              <w:spacing w:beforeLines="0" w:before="0"/>
              <w:rPr>
                <w:rFonts w:hint="default"/>
                <w:color w:val="auto"/>
                <w:szCs w:val="21"/>
                <w:highlight w:val="yellow"/>
              </w:rPr>
            </w:pPr>
            <w:proofErr w:type="spellStart"/>
            <w:r>
              <w:rPr>
                <w:rFonts w:hint="default"/>
                <w:color w:val="auto"/>
                <w:szCs w:val="21"/>
              </w:rPr>
              <w:t>соответствует</w:t>
            </w:r>
            <w:proofErr w:type="spellEnd"/>
            <w:r>
              <w:rPr>
                <w:rFonts w:hint="default"/>
                <w:color w:val="auto"/>
                <w:szCs w:val="21"/>
              </w:rPr>
              <w:t xml:space="preserve"> </w:t>
            </w:r>
            <w:proofErr w:type="spellStart"/>
            <w:r>
              <w:rPr>
                <w:rFonts w:hint="default"/>
                <w:color w:val="auto"/>
                <w:szCs w:val="21"/>
              </w:rPr>
              <w:t>или</w:t>
            </w:r>
            <w:proofErr w:type="spellEnd"/>
            <w:r>
              <w:rPr>
                <w:rFonts w:hint="default"/>
                <w:color w:val="auto"/>
                <w:szCs w:val="21"/>
              </w:rPr>
              <w:t xml:space="preserve"> </w:t>
            </w:r>
            <w:proofErr w:type="spellStart"/>
            <w:r>
              <w:rPr>
                <w:rFonts w:hint="default"/>
                <w:color w:val="auto"/>
                <w:szCs w:val="21"/>
              </w:rPr>
              <w:t>эквивалентно</w:t>
            </w:r>
            <w:proofErr w:type="spellEnd"/>
            <w:r>
              <w:rPr>
                <w:rFonts w:hint="default"/>
                <w:color w:val="auto"/>
                <w:szCs w:val="21"/>
              </w:rPr>
              <w:t xml:space="preserve"> «</w:t>
            </w:r>
            <w:proofErr w:type="spellStart"/>
            <w:r>
              <w:rPr>
                <w:rFonts w:hint="default"/>
                <w:color w:val="auto"/>
                <w:szCs w:val="21"/>
              </w:rPr>
              <w:t>Зелёный</w:t>
            </w:r>
            <w:proofErr w:type="spellEnd"/>
            <w:r>
              <w:rPr>
                <w:rFonts w:hint="default"/>
                <w:color w:val="auto"/>
                <w:szCs w:val="21"/>
              </w:rPr>
              <w:t xml:space="preserve"> </w:t>
            </w:r>
            <w:proofErr w:type="spellStart"/>
            <w:r>
              <w:rPr>
                <w:rFonts w:hint="default"/>
                <w:color w:val="auto"/>
                <w:szCs w:val="21"/>
              </w:rPr>
              <w:t>остров</w:t>
            </w:r>
            <w:proofErr w:type="spellEnd"/>
            <w:r>
              <w:rPr>
                <w:rFonts w:hint="default"/>
                <w:color w:val="auto"/>
                <w:szCs w:val="21"/>
              </w:rPr>
              <w:t>»</w:t>
            </w:r>
          </w:p>
        </w:tc>
      </w:tr>
      <w:tr w:rsidR="00B45AEC" w14:paraId="2501009B" w14:textId="77777777">
        <w:trPr>
          <w:trHeight w:hRule="exact" w:val="3121"/>
        </w:trPr>
        <w:tc>
          <w:tcPr>
            <w:tcW w:w="134" w:type="pct"/>
            <w:vMerge/>
            <w:vAlign w:val="center"/>
          </w:tcPr>
          <w:p w14:paraId="0437DACB" w14:textId="77777777" w:rsidR="00B45AEC" w:rsidRDefault="00B45AEC">
            <w:pPr>
              <w:pStyle w:val="af6"/>
              <w:spacing w:beforeLines="0" w:before="0"/>
              <w:jc w:val="center"/>
              <w:rPr>
                <w:rFonts w:hint="default"/>
                <w:color w:val="auto"/>
                <w:szCs w:val="21"/>
              </w:rPr>
            </w:pPr>
          </w:p>
        </w:tc>
        <w:tc>
          <w:tcPr>
            <w:tcW w:w="667" w:type="pct"/>
            <w:vMerge/>
            <w:vAlign w:val="center"/>
          </w:tcPr>
          <w:p w14:paraId="6DD15651" w14:textId="77777777" w:rsidR="00B45AEC" w:rsidRDefault="00B45AEC">
            <w:pPr>
              <w:pStyle w:val="af6"/>
              <w:spacing w:beforeLines="0" w:before="0"/>
              <w:jc w:val="center"/>
              <w:rPr>
                <w:rFonts w:hint="default"/>
                <w:color w:val="auto"/>
                <w:szCs w:val="21"/>
              </w:rPr>
            </w:pPr>
          </w:p>
        </w:tc>
        <w:tc>
          <w:tcPr>
            <w:tcW w:w="599" w:type="pct"/>
            <w:vAlign w:val="center"/>
          </w:tcPr>
          <w:p w14:paraId="12E94096" w14:textId="77777777" w:rsidR="00B45AEC" w:rsidRDefault="00000000">
            <w:pPr>
              <w:pStyle w:val="af6"/>
              <w:spacing w:beforeLines="0" w:before="0"/>
              <w:rPr>
                <w:rFonts w:hint="default"/>
                <w:color w:val="auto"/>
                <w:szCs w:val="21"/>
                <w:lang w:val="ru-RU"/>
              </w:rPr>
            </w:pPr>
            <w:r>
              <w:rPr>
                <w:color w:val="auto"/>
                <w:szCs w:val="21"/>
              </w:rPr>
              <w:t>瓶装矿泉水</w:t>
            </w:r>
          </w:p>
          <w:p w14:paraId="195F8858" w14:textId="77777777" w:rsidR="00B45AEC" w:rsidRDefault="00000000">
            <w:pPr>
              <w:pStyle w:val="af6"/>
              <w:spacing w:beforeLines="0" w:before="0"/>
              <w:rPr>
                <w:rFonts w:hint="default"/>
                <w:color w:val="auto"/>
                <w:szCs w:val="21"/>
                <w:lang w:val="ru-RU"/>
              </w:rPr>
            </w:pPr>
            <w:r>
              <w:rPr>
                <w:rFonts w:hint="default"/>
                <w:color w:val="auto"/>
                <w:sz w:val="18"/>
                <w:szCs w:val="18"/>
                <w:lang w:val="ru-RU"/>
              </w:rPr>
              <w:t>Минеральная вода в бутылках</w:t>
            </w:r>
          </w:p>
        </w:tc>
        <w:tc>
          <w:tcPr>
            <w:tcW w:w="534" w:type="pct"/>
            <w:vAlign w:val="center"/>
          </w:tcPr>
          <w:p w14:paraId="00FE673F" w14:textId="77777777" w:rsidR="00B45AEC" w:rsidRDefault="00000000">
            <w:pPr>
              <w:pStyle w:val="af6"/>
              <w:spacing w:beforeLines="0" w:before="0"/>
              <w:rPr>
                <w:rFonts w:hint="default"/>
                <w:color w:val="auto"/>
                <w:szCs w:val="21"/>
                <w:lang w:val="ru-RU"/>
              </w:rPr>
            </w:pPr>
            <w:r>
              <w:rPr>
                <w:color w:val="auto"/>
                <w:szCs w:val="21"/>
              </w:rPr>
              <w:t>0.5L/</w:t>
            </w:r>
            <w:r>
              <w:rPr>
                <w:color w:val="auto"/>
                <w:szCs w:val="21"/>
              </w:rPr>
              <w:t>瓶</w:t>
            </w:r>
          </w:p>
          <w:p w14:paraId="3ACB961B" w14:textId="77777777" w:rsidR="00B45AEC" w:rsidRDefault="00000000">
            <w:pPr>
              <w:pStyle w:val="af6"/>
              <w:spacing w:beforeLines="0" w:before="0"/>
              <w:rPr>
                <w:rFonts w:hint="default"/>
                <w:color w:val="auto"/>
                <w:szCs w:val="21"/>
                <w:lang w:val="ru-RU"/>
              </w:rPr>
            </w:pPr>
            <w:r>
              <w:rPr>
                <w:rFonts w:hint="default"/>
                <w:color w:val="auto"/>
                <w:szCs w:val="21"/>
                <w:lang w:val="ru-RU"/>
              </w:rPr>
              <w:t>0,5л/бут</w:t>
            </w:r>
          </w:p>
        </w:tc>
        <w:tc>
          <w:tcPr>
            <w:tcW w:w="219" w:type="pct"/>
            <w:vAlign w:val="center"/>
          </w:tcPr>
          <w:p w14:paraId="2F4A68D2" w14:textId="77777777" w:rsidR="00B45AEC" w:rsidRDefault="00B45AEC">
            <w:pPr>
              <w:pStyle w:val="af6"/>
              <w:spacing w:beforeLines="0" w:before="0"/>
              <w:jc w:val="center"/>
              <w:rPr>
                <w:rFonts w:hint="default"/>
                <w:color w:val="auto"/>
                <w:szCs w:val="21"/>
              </w:rPr>
            </w:pPr>
          </w:p>
        </w:tc>
        <w:tc>
          <w:tcPr>
            <w:tcW w:w="440" w:type="pct"/>
            <w:vAlign w:val="center"/>
          </w:tcPr>
          <w:p w14:paraId="54A40B84" w14:textId="77777777" w:rsidR="00B45AEC" w:rsidRDefault="00000000">
            <w:pPr>
              <w:pStyle w:val="af6"/>
              <w:spacing w:beforeLines="0" w:before="0"/>
              <w:jc w:val="center"/>
              <w:rPr>
                <w:rFonts w:hint="default"/>
                <w:color w:val="auto"/>
                <w:szCs w:val="21"/>
                <w:lang w:val="ru-RU"/>
              </w:rPr>
            </w:pPr>
            <w:r>
              <w:rPr>
                <w:color w:val="auto"/>
                <w:szCs w:val="21"/>
              </w:rPr>
              <w:t>瓶</w:t>
            </w:r>
          </w:p>
          <w:p w14:paraId="345AAEE1" w14:textId="77777777" w:rsidR="00B45AEC" w:rsidRDefault="00000000">
            <w:pPr>
              <w:pStyle w:val="af6"/>
              <w:spacing w:beforeLines="0" w:before="0"/>
              <w:jc w:val="center"/>
              <w:rPr>
                <w:rFonts w:hint="default"/>
                <w:color w:val="auto"/>
                <w:szCs w:val="21"/>
                <w:lang w:val="ru-RU"/>
              </w:rPr>
            </w:pPr>
            <w:r>
              <w:rPr>
                <w:rFonts w:hint="default"/>
                <w:color w:val="auto"/>
                <w:szCs w:val="21"/>
                <w:lang w:val="ru-RU"/>
              </w:rPr>
              <w:t>бут</w:t>
            </w:r>
          </w:p>
        </w:tc>
        <w:tc>
          <w:tcPr>
            <w:tcW w:w="707" w:type="pct"/>
            <w:vAlign w:val="center"/>
          </w:tcPr>
          <w:p w14:paraId="15F3C51C" w14:textId="77777777" w:rsidR="00B45AEC" w:rsidRDefault="00000000">
            <w:pPr>
              <w:pStyle w:val="af6"/>
              <w:spacing w:beforeLines="0" w:before="0"/>
              <w:jc w:val="center"/>
              <w:rPr>
                <w:rFonts w:hint="default"/>
                <w:color w:val="auto"/>
                <w:szCs w:val="21"/>
                <w:lang w:val="ru-RU"/>
              </w:rPr>
            </w:pPr>
            <w:r>
              <w:rPr>
                <w:color w:val="auto"/>
                <w:szCs w:val="21"/>
              </w:rPr>
              <w:t>2400</w:t>
            </w:r>
            <w:r>
              <w:rPr>
                <w:color w:val="auto"/>
                <w:szCs w:val="21"/>
              </w:rPr>
              <w:t>瓶</w:t>
            </w:r>
            <w:r>
              <w:rPr>
                <w:color w:val="auto"/>
                <w:szCs w:val="21"/>
              </w:rPr>
              <w:t>/</w:t>
            </w:r>
            <w:r>
              <w:rPr>
                <w:color w:val="auto"/>
                <w:szCs w:val="21"/>
              </w:rPr>
              <w:t>年</w:t>
            </w:r>
          </w:p>
          <w:p w14:paraId="43DD6EB5" w14:textId="77777777" w:rsidR="00B45AEC" w:rsidRDefault="00000000">
            <w:pPr>
              <w:pStyle w:val="af6"/>
              <w:spacing w:beforeLines="0" w:before="0"/>
              <w:jc w:val="center"/>
              <w:rPr>
                <w:rFonts w:hint="default"/>
                <w:color w:val="auto"/>
                <w:szCs w:val="21"/>
                <w:lang w:val="ru-RU"/>
              </w:rPr>
            </w:pPr>
            <w:r>
              <w:rPr>
                <w:rFonts w:hint="default"/>
                <w:color w:val="auto"/>
                <w:szCs w:val="21"/>
                <w:lang w:val="ru-RU"/>
              </w:rPr>
              <w:t>2400 бут/год</w:t>
            </w:r>
          </w:p>
        </w:tc>
        <w:tc>
          <w:tcPr>
            <w:tcW w:w="500" w:type="pct"/>
            <w:vAlign w:val="center"/>
          </w:tcPr>
          <w:p w14:paraId="20ECDDB0" w14:textId="77777777" w:rsidR="00B45AEC" w:rsidRDefault="00B45AEC">
            <w:pPr>
              <w:pStyle w:val="af6"/>
              <w:spacing w:beforeLines="0" w:before="0"/>
              <w:jc w:val="center"/>
              <w:rPr>
                <w:rFonts w:hint="default"/>
                <w:color w:val="auto"/>
                <w:szCs w:val="21"/>
              </w:rPr>
            </w:pPr>
          </w:p>
        </w:tc>
        <w:tc>
          <w:tcPr>
            <w:tcW w:w="467" w:type="pct"/>
            <w:vAlign w:val="center"/>
          </w:tcPr>
          <w:p w14:paraId="3A016ACD" w14:textId="77777777" w:rsidR="00B45AEC" w:rsidRDefault="00B45AEC">
            <w:pPr>
              <w:pStyle w:val="af6"/>
              <w:spacing w:beforeLines="0" w:before="0"/>
              <w:rPr>
                <w:rFonts w:hint="default"/>
                <w:color w:val="auto"/>
                <w:szCs w:val="21"/>
              </w:rPr>
            </w:pPr>
          </w:p>
        </w:tc>
        <w:tc>
          <w:tcPr>
            <w:tcW w:w="733" w:type="pct"/>
            <w:vAlign w:val="center"/>
          </w:tcPr>
          <w:p w14:paraId="636B0759" w14:textId="77777777" w:rsidR="00B45AEC" w:rsidRDefault="00000000">
            <w:pPr>
              <w:pStyle w:val="af6"/>
              <w:spacing w:beforeLines="0" w:before="0"/>
              <w:rPr>
                <w:rFonts w:hint="default"/>
                <w:color w:val="auto"/>
                <w:szCs w:val="21"/>
              </w:rPr>
            </w:pPr>
            <w:r>
              <w:rPr>
                <w:rFonts w:hint="default"/>
                <w:color w:val="auto"/>
                <w:szCs w:val="21"/>
              </w:rPr>
              <w:t>参照或相当于</w:t>
            </w:r>
            <w:r>
              <w:rPr>
                <w:rFonts w:hint="default"/>
                <w:color w:val="auto"/>
                <w:szCs w:val="21"/>
              </w:rPr>
              <w:t>TASSAY</w:t>
            </w:r>
            <w:r>
              <w:rPr>
                <w:rFonts w:hint="default"/>
                <w:color w:val="auto"/>
                <w:szCs w:val="21"/>
              </w:rPr>
              <w:t>（会务使用）</w:t>
            </w:r>
          </w:p>
          <w:p w14:paraId="1C05C91C" w14:textId="77777777" w:rsidR="00B45AEC" w:rsidRDefault="00000000">
            <w:pPr>
              <w:pStyle w:val="af6"/>
              <w:spacing w:before="120"/>
              <w:rPr>
                <w:rFonts w:hint="default"/>
                <w:color w:val="auto"/>
                <w:szCs w:val="21"/>
              </w:rPr>
            </w:pPr>
            <w:r>
              <w:rPr>
                <w:rFonts w:hint="default"/>
                <w:color w:val="auto"/>
                <w:szCs w:val="21"/>
                <w:lang w:val="ru-RU"/>
              </w:rPr>
              <w:t xml:space="preserve">соответствует или эквивалентно </w:t>
            </w:r>
            <w:proofErr w:type="spellStart"/>
            <w:r>
              <w:rPr>
                <w:rFonts w:hint="default"/>
                <w:color w:val="auto"/>
                <w:szCs w:val="21"/>
              </w:rPr>
              <w:t>Tassay</w:t>
            </w:r>
            <w:proofErr w:type="spellEnd"/>
            <w:r>
              <w:rPr>
                <w:rFonts w:hint="default"/>
                <w:color w:val="auto"/>
                <w:szCs w:val="21"/>
                <w:lang w:val="ru-RU"/>
              </w:rPr>
              <w:t xml:space="preserve"> (</w:t>
            </w:r>
            <w:proofErr w:type="spellStart"/>
            <w:r>
              <w:rPr>
                <w:rFonts w:hint="default"/>
                <w:color w:val="auto"/>
                <w:szCs w:val="21"/>
              </w:rPr>
              <w:t>для</w:t>
            </w:r>
            <w:proofErr w:type="spellEnd"/>
            <w:r>
              <w:rPr>
                <w:rFonts w:hint="default"/>
                <w:color w:val="auto"/>
                <w:szCs w:val="21"/>
              </w:rPr>
              <w:t xml:space="preserve"> </w:t>
            </w:r>
            <w:proofErr w:type="spellStart"/>
            <w:r>
              <w:rPr>
                <w:rFonts w:hint="default"/>
                <w:color w:val="auto"/>
                <w:szCs w:val="21"/>
              </w:rPr>
              <w:t>использования</w:t>
            </w:r>
            <w:proofErr w:type="spellEnd"/>
            <w:r>
              <w:rPr>
                <w:rFonts w:hint="default"/>
                <w:color w:val="auto"/>
                <w:szCs w:val="21"/>
              </w:rPr>
              <w:t xml:space="preserve"> </w:t>
            </w:r>
            <w:proofErr w:type="spellStart"/>
            <w:r>
              <w:rPr>
                <w:rFonts w:hint="default"/>
                <w:color w:val="auto"/>
                <w:szCs w:val="21"/>
              </w:rPr>
              <w:t>на</w:t>
            </w:r>
            <w:proofErr w:type="spellEnd"/>
            <w:r>
              <w:rPr>
                <w:rFonts w:hint="default"/>
                <w:color w:val="auto"/>
                <w:szCs w:val="21"/>
              </w:rPr>
              <w:t xml:space="preserve"> </w:t>
            </w:r>
            <w:proofErr w:type="spellStart"/>
            <w:r>
              <w:rPr>
                <w:rFonts w:hint="default"/>
                <w:color w:val="auto"/>
                <w:szCs w:val="21"/>
              </w:rPr>
              <w:t>мероприятиях</w:t>
            </w:r>
            <w:proofErr w:type="spellEnd"/>
            <w:r>
              <w:rPr>
                <w:rFonts w:hint="default"/>
                <w:color w:val="auto"/>
                <w:szCs w:val="21"/>
                <w:lang w:val="ru-RU"/>
              </w:rPr>
              <w:t>)</w:t>
            </w:r>
          </w:p>
        </w:tc>
      </w:tr>
      <w:tr w:rsidR="00B45AEC" w14:paraId="639933E2" w14:textId="77777777">
        <w:trPr>
          <w:trHeight w:hRule="exact" w:val="850"/>
        </w:trPr>
        <w:tc>
          <w:tcPr>
            <w:tcW w:w="134" w:type="pct"/>
            <w:vMerge/>
            <w:vAlign w:val="center"/>
          </w:tcPr>
          <w:p w14:paraId="3280EE16" w14:textId="77777777" w:rsidR="00B45AEC" w:rsidRDefault="00B45AEC">
            <w:pPr>
              <w:pStyle w:val="af6"/>
              <w:spacing w:beforeLines="0" w:before="0"/>
              <w:jc w:val="center"/>
              <w:rPr>
                <w:rFonts w:hint="default"/>
                <w:color w:val="auto"/>
                <w:szCs w:val="21"/>
              </w:rPr>
            </w:pPr>
          </w:p>
        </w:tc>
        <w:tc>
          <w:tcPr>
            <w:tcW w:w="667" w:type="pct"/>
            <w:vMerge/>
            <w:vAlign w:val="center"/>
          </w:tcPr>
          <w:p w14:paraId="173A892D" w14:textId="77777777" w:rsidR="00B45AEC" w:rsidRDefault="00B45AEC">
            <w:pPr>
              <w:pStyle w:val="af6"/>
              <w:spacing w:beforeLines="0" w:before="0"/>
              <w:jc w:val="center"/>
              <w:rPr>
                <w:rFonts w:hint="default"/>
                <w:color w:val="auto"/>
                <w:szCs w:val="21"/>
              </w:rPr>
            </w:pPr>
          </w:p>
        </w:tc>
        <w:tc>
          <w:tcPr>
            <w:tcW w:w="599" w:type="pct"/>
            <w:vAlign w:val="center"/>
          </w:tcPr>
          <w:p w14:paraId="3BAD4C41" w14:textId="77777777" w:rsidR="00B45AEC" w:rsidRDefault="00000000">
            <w:pPr>
              <w:pStyle w:val="af6"/>
              <w:spacing w:beforeLines="0" w:before="0"/>
              <w:rPr>
                <w:rFonts w:hint="default"/>
                <w:color w:val="auto"/>
                <w:szCs w:val="21"/>
                <w:lang w:val="ru-RU"/>
              </w:rPr>
            </w:pPr>
            <w:r>
              <w:rPr>
                <w:color w:val="auto"/>
                <w:szCs w:val="21"/>
              </w:rPr>
              <w:t>卫生间卷纸</w:t>
            </w:r>
          </w:p>
          <w:p w14:paraId="02532957" w14:textId="77777777" w:rsidR="00B45AEC" w:rsidRDefault="00000000">
            <w:pPr>
              <w:pStyle w:val="af6"/>
              <w:spacing w:beforeLines="0" w:before="0"/>
              <w:rPr>
                <w:rFonts w:hint="default"/>
                <w:color w:val="auto"/>
                <w:szCs w:val="21"/>
                <w:lang w:val="ru-RU"/>
              </w:rPr>
            </w:pPr>
            <w:r>
              <w:rPr>
                <w:rFonts w:hint="default"/>
                <w:color w:val="auto"/>
                <w:sz w:val="18"/>
                <w:szCs w:val="18"/>
                <w:lang w:val="ru-RU"/>
              </w:rPr>
              <w:t>Туалетная бумага</w:t>
            </w:r>
          </w:p>
        </w:tc>
        <w:tc>
          <w:tcPr>
            <w:tcW w:w="534" w:type="pct"/>
            <w:vAlign w:val="center"/>
          </w:tcPr>
          <w:p w14:paraId="4B65AC45" w14:textId="77777777" w:rsidR="00B45AEC" w:rsidRDefault="00B45AEC">
            <w:pPr>
              <w:pStyle w:val="af6"/>
              <w:spacing w:beforeLines="0" w:before="0"/>
              <w:rPr>
                <w:rFonts w:hint="default"/>
                <w:color w:val="auto"/>
                <w:szCs w:val="21"/>
              </w:rPr>
            </w:pPr>
          </w:p>
        </w:tc>
        <w:tc>
          <w:tcPr>
            <w:tcW w:w="219" w:type="pct"/>
            <w:vAlign w:val="center"/>
          </w:tcPr>
          <w:p w14:paraId="168EBFB8" w14:textId="77777777" w:rsidR="00B45AEC" w:rsidRDefault="00B45AEC">
            <w:pPr>
              <w:pStyle w:val="af6"/>
              <w:spacing w:beforeLines="0" w:before="0"/>
              <w:jc w:val="center"/>
              <w:rPr>
                <w:rFonts w:hint="default"/>
                <w:color w:val="auto"/>
                <w:szCs w:val="21"/>
              </w:rPr>
            </w:pPr>
          </w:p>
        </w:tc>
        <w:tc>
          <w:tcPr>
            <w:tcW w:w="440" w:type="pct"/>
            <w:vAlign w:val="center"/>
          </w:tcPr>
          <w:p w14:paraId="7D5DA87E" w14:textId="77777777" w:rsidR="00B45AEC" w:rsidRDefault="00000000">
            <w:pPr>
              <w:pStyle w:val="af6"/>
              <w:spacing w:beforeLines="0" w:before="0"/>
              <w:jc w:val="center"/>
              <w:rPr>
                <w:rFonts w:hint="default"/>
                <w:color w:val="auto"/>
                <w:szCs w:val="21"/>
                <w:lang w:val="ru-RU"/>
              </w:rPr>
            </w:pPr>
            <w:r>
              <w:rPr>
                <w:color w:val="auto"/>
                <w:szCs w:val="21"/>
              </w:rPr>
              <w:t>个</w:t>
            </w:r>
          </w:p>
          <w:p w14:paraId="0D15E1E3" w14:textId="77777777" w:rsidR="00B45AEC" w:rsidRDefault="00000000">
            <w:pPr>
              <w:pStyle w:val="af6"/>
              <w:spacing w:beforeLines="0" w:before="0"/>
              <w:jc w:val="center"/>
              <w:rPr>
                <w:rFonts w:hint="default"/>
                <w:color w:val="auto"/>
                <w:szCs w:val="21"/>
                <w:lang w:val="ru-RU"/>
              </w:rPr>
            </w:pPr>
            <w:r>
              <w:rPr>
                <w:rFonts w:hint="default"/>
                <w:color w:val="auto"/>
                <w:szCs w:val="21"/>
                <w:lang w:val="ru-RU"/>
              </w:rPr>
              <w:t>Шт</w:t>
            </w:r>
          </w:p>
        </w:tc>
        <w:tc>
          <w:tcPr>
            <w:tcW w:w="707" w:type="pct"/>
            <w:vAlign w:val="center"/>
          </w:tcPr>
          <w:p w14:paraId="1B877B89" w14:textId="77777777" w:rsidR="00B45AEC" w:rsidRDefault="00000000">
            <w:pPr>
              <w:pStyle w:val="af6"/>
              <w:spacing w:beforeLines="0" w:before="0"/>
              <w:jc w:val="center"/>
              <w:rPr>
                <w:rFonts w:hint="default"/>
                <w:color w:val="auto"/>
                <w:szCs w:val="21"/>
                <w:lang w:val="ru-RU"/>
              </w:rPr>
            </w:pPr>
            <w:r>
              <w:rPr>
                <w:color w:val="auto"/>
                <w:szCs w:val="21"/>
              </w:rPr>
              <w:t>2400</w:t>
            </w:r>
            <w:r>
              <w:rPr>
                <w:color w:val="auto"/>
                <w:szCs w:val="21"/>
              </w:rPr>
              <w:t>个</w:t>
            </w:r>
            <w:r>
              <w:rPr>
                <w:color w:val="auto"/>
                <w:szCs w:val="21"/>
              </w:rPr>
              <w:t>/</w:t>
            </w:r>
            <w:r>
              <w:rPr>
                <w:color w:val="auto"/>
                <w:szCs w:val="21"/>
              </w:rPr>
              <w:t>年</w:t>
            </w:r>
          </w:p>
          <w:p w14:paraId="379B07D8" w14:textId="77777777" w:rsidR="00B45AEC" w:rsidRDefault="00000000">
            <w:pPr>
              <w:pStyle w:val="af6"/>
              <w:spacing w:beforeLines="0" w:before="0"/>
              <w:jc w:val="center"/>
              <w:rPr>
                <w:rFonts w:hint="default"/>
                <w:color w:val="auto"/>
                <w:szCs w:val="21"/>
              </w:rPr>
            </w:pPr>
            <w:r>
              <w:rPr>
                <w:rFonts w:hint="default"/>
                <w:color w:val="auto"/>
                <w:szCs w:val="21"/>
                <w:lang w:val="ru-RU"/>
              </w:rPr>
              <w:t>2400 шт/год</w:t>
            </w:r>
          </w:p>
        </w:tc>
        <w:tc>
          <w:tcPr>
            <w:tcW w:w="500" w:type="pct"/>
            <w:vAlign w:val="center"/>
          </w:tcPr>
          <w:p w14:paraId="5188B179" w14:textId="77777777" w:rsidR="00B45AEC" w:rsidRDefault="00B45AEC">
            <w:pPr>
              <w:pStyle w:val="af6"/>
              <w:spacing w:beforeLines="0" w:before="0"/>
              <w:jc w:val="center"/>
              <w:rPr>
                <w:rFonts w:hint="default"/>
                <w:color w:val="auto"/>
                <w:szCs w:val="21"/>
              </w:rPr>
            </w:pPr>
          </w:p>
        </w:tc>
        <w:tc>
          <w:tcPr>
            <w:tcW w:w="467" w:type="pct"/>
            <w:vAlign w:val="center"/>
          </w:tcPr>
          <w:p w14:paraId="040D5E28" w14:textId="77777777" w:rsidR="00B45AEC" w:rsidRDefault="00B45AEC">
            <w:pPr>
              <w:pStyle w:val="af6"/>
              <w:spacing w:beforeLines="0" w:before="0"/>
              <w:rPr>
                <w:rFonts w:hint="default"/>
                <w:color w:val="auto"/>
                <w:szCs w:val="21"/>
              </w:rPr>
            </w:pPr>
          </w:p>
        </w:tc>
        <w:tc>
          <w:tcPr>
            <w:tcW w:w="733" w:type="pct"/>
            <w:vAlign w:val="center"/>
          </w:tcPr>
          <w:p w14:paraId="0FE1C6ED" w14:textId="77777777" w:rsidR="00B45AEC" w:rsidRDefault="00B45AEC">
            <w:pPr>
              <w:pStyle w:val="af6"/>
              <w:spacing w:beforeLines="0" w:before="0"/>
              <w:rPr>
                <w:rFonts w:hint="default"/>
                <w:color w:val="auto"/>
                <w:szCs w:val="21"/>
                <w:highlight w:val="yellow"/>
              </w:rPr>
            </w:pPr>
          </w:p>
        </w:tc>
      </w:tr>
      <w:tr w:rsidR="00B45AEC" w14:paraId="2B936632" w14:textId="77777777">
        <w:trPr>
          <w:trHeight w:hRule="exact" w:val="850"/>
        </w:trPr>
        <w:tc>
          <w:tcPr>
            <w:tcW w:w="134" w:type="pct"/>
            <w:vMerge/>
            <w:vAlign w:val="center"/>
          </w:tcPr>
          <w:p w14:paraId="07685160" w14:textId="77777777" w:rsidR="00B45AEC" w:rsidRDefault="00B45AEC">
            <w:pPr>
              <w:pStyle w:val="af6"/>
              <w:spacing w:beforeLines="0" w:before="0"/>
              <w:jc w:val="center"/>
              <w:rPr>
                <w:rFonts w:hint="default"/>
                <w:color w:val="auto"/>
                <w:szCs w:val="21"/>
              </w:rPr>
            </w:pPr>
          </w:p>
        </w:tc>
        <w:tc>
          <w:tcPr>
            <w:tcW w:w="667" w:type="pct"/>
            <w:vMerge/>
            <w:vAlign w:val="center"/>
          </w:tcPr>
          <w:p w14:paraId="48069569" w14:textId="77777777" w:rsidR="00B45AEC" w:rsidRDefault="00B45AEC">
            <w:pPr>
              <w:pStyle w:val="af6"/>
              <w:spacing w:beforeLines="0" w:before="0"/>
              <w:jc w:val="center"/>
              <w:rPr>
                <w:rFonts w:hint="default"/>
                <w:color w:val="auto"/>
                <w:szCs w:val="21"/>
              </w:rPr>
            </w:pPr>
          </w:p>
        </w:tc>
        <w:tc>
          <w:tcPr>
            <w:tcW w:w="599" w:type="pct"/>
            <w:vAlign w:val="center"/>
          </w:tcPr>
          <w:p w14:paraId="3F9EA633" w14:textId="77777777" w:rsidR="00B45AEC" w:rsidRDefault="00000000">
            <w:pPr>
              <w:pStyle w:val="af6"/>
              <w:spacing w:beforeLines="0" w:before="0"/>
              <w:rPr>
                <w:rFonts w:hint="default"/>
                <w:color w:val="auto"/>
                <w:szCs w:val="21"/>
              </w:rPr>
            </w:pPr>
            <w:r>
              <w:rPr>
                <w:color w:val="auto"/>
                <w:szCs w:val="21"/>
              </w:rPr>
              <w:t>...</w:t>
            </w:r>
          </w:p>
        </w:tc>
        <w:tc>
          <w:tcPr>
            <w:tcW w:w="534" w:type="pct"/>
            <w:vAlign w:val="center"/>
          </w:tcPr>
          <w:p w14:paraId="445AD030" w14:textId="77777777" w:rsidR="00B45AEC" w:rsidRDefault="00B45AEC">
            <w:pPr>
              <w:pStyle w:val="af6"/>
              <w:spacing w:beforeLines="0" w:before="0"/>
              <w:rPr>
                <w:rFonts w:hint="default"/>
                <w:color w:val="auto"/>
                <w:szCs w:val="21"/>
              </w:rPr>
            </w:pPr>
          </w:p>
        </w:tc>
        <w:tc>
          <w:tcPr>
            <w:tcW w:w="219" w:type="pct"/>
            <w:vAlign w:val="center"/>
          </w:tcPr>
          <w:p w14:paraId="6AF19D39" w14:textId="77777777" w:rsidR="00B45AEC" w:rsidRDefault="00B45AEC">
            <w:pPr>
              <w:pStyle w:val="af6"/>
              <w:spacing w:beforeLines="0" w:before="0"/>
              <w:jc w:val="center"/>
              <w:rPr>
                <w:rFonts w:hint="default"/>
                <w:color w:val="auto"/>
                <w:szCs w:val="21"/>
              </w:rPr>
            </w:pPr>
          </w:p>
        </w:tc>
        <w:tc>
          <w:tcPr>
            <w:tcW w:w="440" w:type="pct"/>
            <w:vAlign w:val="center"/>
          </w:tcPr>
          <w:p w14:paraId="5229811A" w14:textId="77777777" w:rsidR="00B45AEC" w:rsidRDefault="00B45AEC">
            <w:pPr>
              <w:pStyle w:val="af6"/>
              <w:spacing w:beforeLines="0" w:before="0"/>
              <w:jc w:val="center"/>
              <w:rPr>
                <w:rFonts w:hint="default"/>
                <w:color w:val="auto"/>
                <w:szCs w:val="21"/>
              </w:rPr>
            </w:pPr>
          </w:p>
        </w:tc>
        <w:tc>
          <w:tcPr>
            <w:tcW w:w="707" w:type="pct"/>
            <w:vAlign w:val="center"/>
          </w:tcPr>
          <w:p w14:paraId="1D4AA3C8" w14:textId="77777777" w:rsidR="00B45AEC" w:rsidRDefault="00B45AEC">
            <w:pPr>
              <w:pStyle w:val="af6"/>
              <w:spacing w:beforeLines="0" w:before="0"/>
              <w:jc w:val="center"/>
              <w:rPr>
                <w:rFonts w:hint="default"/>
                <w:color w:val="auto"/>
                <w:szCs w:val="21"/>
              </w:rPr>
            </w:pPr>
          </w:p>
        </w:tc>
        <w:tc>
          <w:tcPr>
            <w:tcW w:w="500" w:type="pct"/>
            <w:vAlign w:val="center"/>
          </w:tcPr>
          <w:p w14:paraId="5379E142" w14:textId="77777777" w:rsidR="00B45AEC" w:rsidRDefault="00B45AEC">
            <w:pPr>
              <w:pStyle w:val="af6"/>
              <w:spacing w:beforeLines="0" w:before="0"/>
              <w:jc w:val="center"/>
              <w:rPr>
                <w:rFonts w:hint="default"/>
                <w:color w:val="auto"/>
                <w:szCs w:val="21"/>
              </w:rPr>
            </w:pPr>
          </w:p>
        </w:tc>
        <w:tc>
          <w:tcPr>
            <w:tcW w:w="467" w:type="pct"/>
            <w:vAlign w:val="center"/>
          </w:tcPr>
          <w:p w14:paraId="05C38443" w14:textId="77777777" w:rsidR="00B45AEC" w:rsidRDefault="00B45AEC">
            <w:pPr>
              <w:pStyle w:val="af6"/>
              <w:spacing w:beforeLines="0" w:before="0"/>
              <w:rPr>
                <w:rFonts w:hint="default"/>
                <w:color w:val="auto"/>
                <w:szCs w:val="21"/>
              </w:rPr>
            </w:pPr>
          </w:p>
        </w:tc>
        <w:tc>
          <w:tcPr>
            <w:tcW w:w="733" w:type="pct"/>
            <w:vAlign w:val="center"/>
          </w:tcPr>
          <w:p w14:paraId="38B5A54E" w14:textId="77777777" w:rsidR="00B45AEC" w:rsidRDefault="00B45AEC">
            <w:pPr>
              <w:pStyle w:val="af6"/>
              <w:spacing w:beforeLines="0" w:before="0"/>
              <w:rPr>
                <w:rFonts w:hint="default"/>
                <w:color w:val="auto"/>
                <w:szCs w:val="21"/>
                <w:highlight w:val="yellow"/>
              </w:rPr>
            </w:pPr>
          </w:p>
        </w:tc>
      </w:tr>
      <w:tr w:rsidR="00B45AEC" w14:paraId="3A01094B" w14:textId="77777777">
        <w:trPr>
          <w:trHeight w:hRule="exact" w:val="3118"/>
        </w:trPr>
        <w:tc>
          <w:tcPr>
            <w:tcW w:w="134" w:type="pct"/>
            <w:vMerge w:val="restart"/>
            <w:vAlign w:val="center"/>
          </w:tcPr>
          <w:p w14:paraId="50C4633B" w14:textId="77777777" w:rsidR="00B45AEC" w:rsidRDefault="00000000">
            <w:pPr>
              <w:pStyle w:val="af6"/>
              <w:spacing w:beforeLines="0" w:before="0"/>
              <w:jc w:val="center"/>
              <w:rPr>
                <w:rFonts w:hint="default"/>
                <w:color w:val="auto"/>
                <w:szCs w:val="21"/>
              </w:rPr>
            </w:pPr>
            <w:r>
              <w:rPr>
                <w:color w:val="auto"/>
                <w:szCs w:val="21"/>
              </w:rPr>
              <w:t>2</w:t>
            </w:r>
          </w:p>
        </w:tc>
        <w:tc>
          <w:tcPr>
            <w:tcW w:w="667" w:type="pct"/>
            <w:vMerge w:val="restart"/>
            <w:vAlign w:val="center"/>
          </w:tcPr>
          <w:p w14:paraId="191FAAD3" w14:textId="77777777" w:rsidR="00B45AEC" w:rsidRDefault="00000000">
            <w:pPr>
              <w:pStyle w:val="af6"/>
              <w:spacing w:beforeLines="0" w:before="0"/>
              <w:jc w:val="center"/>
              <w:rPr>
                <w:rFonts w:hint="default"/>
                <w:color w:val="auto"/>
                <w:szCs w:val="21"/>
              </w:rPr>
            </w:pPr>
            <w:r>
              <w:rPr>
                <w:color w:val="auto"/>
                <w:szCs w:val="21"/>
              </w:rPr>
              <w:t>保洁服务</w:t>
            </w:r>
          </w:p>
          <w:p w14:paraId="6EE912B4" w14:textId="77777777" w:rsidR="00B45AEC" w:rsidRDefault="00000000">
            <w:pPr>
              <w:pStyle w:val="af6"/>
              <w:spacing w:beforeLines="0" w:before="0"/>
              <w:jc w:val="center"/>
              <w:rPr>
                <w:rFonts w:hint="default"/>
                <w:color w:val="auto"/>
                <w:szCs w:val="21"/>
              </w:rPr>
            </w:pPr>
            <w:proofErr w:type="spellStart"/>
            <w:r>
              <w:rPr>
                <w:rFonts w:hint="default"/>
                <w:color w:val="auto"/>
                <w:sz w:val="20"/>
                <w:szCs w:val="20"/>
              </w:rPr>
              <w:t>услуги</w:t>
            </w:r>
            <w:proofErr w:type="spellEnd"/>
            <w:r>
              <w:rPr>
                <w:rFonts w:hint="default"/>
                <w:color w:val="auto"/>
                <w:sz w:val="20"/>
                <w:szCs w:val="20"/>
              </w:rPr>
              <w:t xml:space="preserve"> </w:t>
            </w:r>
            <w:proofErr w:type="spellStart"/>
            <w:r>
              <w:rPr>
                <w:rFonts w:hint="default"/>
                <w:color w:val="auto"/>
                <w:sz w:val="20"/>
                <w:szCs w:val="20"/>
              </w:rPr>
              <w:t>по</w:t>
            </w:r>
            <w:proofErr w:type="spellEnd"/>
            <w:r>
              <w:rPr>
                <w:rFonts w:hint="default"/>
                <w:color w:val="auto"/>
                <w:sz w:val="20"/>
                <w:szCs w:val="20"/>
              </w:rPr>
              <w:t xml:space="preserve"> </w:t>
            </w:r>
            <w:proofErr w:type="spellStart"/>
            <w:r>
              <w:rPr>
                <w:rFonts w:hint="default"/>
                <w:color w:val="auto"/>
                <w:sz w:val="20"/>
                <w:szCs w:val="20"/>
              </w:rPr>
              <w:t>уборке</w:t>
            </w:r>
            <w:proofErr w:type="spellEnd"/>
          </w:p>
        </w:tc>
        <w:tc>
          <w:tcPr>
            <w:tcW w:w="599" w:type="pct"/>
            <w:vAlign w:val="center"/>
          </w:tcPr>
          <w:p w14:paraId="7E7F6A1D" w14:textId="77777777" w:rsidR="00B45AEC" w:rsidRDefault="00000000">
            <w:pPr>
              <w:pStyle w:val="af6"/>
              <w:spacing w:beforeLines="0" w:before="0"/>
              <w:rPr>
                <w:rFonts w:hint="default"/>
                <w:color w:val="auto"/>
                <w:szCs w:val="21"/>
                <w:lang w:val="ru-RU"/>
              </w:rPr>
            </w:pPr>
            <w:r>
              <w:rPr>
                <w:color w:val="auto"/>
                <w:szCs w:val="21"/>
              </w:rPr>
              <w:t>硬盒抽纸</w:t>
            </w:r>
          </w:p>
          <w:p w14:paraId="7916DBEF" w14:textId="77777777" w:rsidR="00B45AEC" w:rsidRDefault="00000000">
            <w:pPr>
              <w:pStyle w:val="af6"/>
              <w:spacing w:beforeLines="0" w:before="0"/>
              <w:rPr>
                <w:rFonts w:hint="default"/>
                <w:color w:val="auto"/>
                <w:szCs w:val="21"/>
                <w:lang w:val="ru-RU"/>
              </w:rPr>
            </w:pPr>
            <w:r>
              <w:rPr>
                <w:rFonts w:hint="default"/>
                <w:color w:val="auto"/>
                <w:sz w:val="18"/>
                <w:szCs w:val="18"/>
                <w:lang w:val="ru-RU"/>
              </w:rPr>
              <w:t>Бумажные салфетки в коробке</w:t>
            </w:r>
          </w:p>
        </w:tc>
        <w:tc>
          <w:tcPr>
            <w:tcW w:w="534" w:type="pct"/>
            <w:vAlign w:val="center"/>
          </w:tcPr>
          <w:p w14:paraId="7D005456" w14:textId="77777777" w:rsidR="00B45AEC" w:rsidRDefault="00000000">
            <w:pPr>
              <w:pStyle w:val="af6"/>
              <w:spacing w:beforeLines="0" w:before="0"/>
              <w:rPr>
                <w:rFonts w:hint="default"/>
                <w:color w:val="auto"/>
                <w:szCs w:val="21"/>
                <w:lang w:val="ru-RU"/>
              </w:rPr>
            </w:pPr>
            <w:r>
              <w:rPr>
                <w:color w:val="auto"/>
                <w:szCs w:val="21"/>
              </w:rPr>
              <w:t>50</w:t>
            </w:r>
            <w:r>
              <w:rPr>
                <w:color w:val="auto"/>
                <w:szCs w:val="21"/>
              </w:rPr>
              <w:t>张</w:t>
            </w:r>
            <w:r>
              <w:rPr>
                <w:color w:val="auto"/>
                <w:szCs w:val="21"/>
              </w:rPr>
              <w:t>/</w:t>
            </w:r>
            <w:r>
              <w:rPr>
                <w:color w:val="auto"/>
                <w:szCs w:val="21"/>
              </w:rPr>
              <w:t>盒</w:t>
            </w:r>
          </w:p>
          <w:p w14:paraId="10B05278" w14:textId="77777777" w:rsidR="00B45AEC" w:rsidRDefault="00000000">
            <w:pPr>
              <w:pStyle w:val="af6"/>
              <w:spacing w:beforeLines="0" w:before="0"/>
              <w:rPr>
                <w:rFonts w:hint="default"/>
                <w:color w:val="auto"/>
                <w:szCs w:val="21"/>
                <w:lang w:val="ru-RU"/>
              </w:rPr>
            </w:pPr>
            <w:r>
              <w:rPr>
                <w:rFonts w:hint="default"/>
                <w:color w:val="auto"/>
                <w:szCs w:val="21"/>
                <w:lang w:val="ru-RU"/>
              </w:rPr>
              <w:t>50шт/уп</w:t>
            </w:r>
          </w:p>
        </w:tc>
        <w:tc>
          <w:tcPr>
            <w:tcW w:w="219" w:type="pct"/>
            <w:vAlign w:val="center"/>
          </w:tcPr>
          <w:p w14:paraId="5758765F" w14:textId="77777777" w:rsidR="00B45AEC" w:rsidRDefault="00B45AEC">
            <w:pPr>
              <w:pStyle w:val="af6"/>
              <w:spacing w:beforeLines="0" w:before="0"/>
              <w:jc w:val="center"/>
              <w:rPr>
                <w:rFonts w:hint="default"/>
                <w:color w:val="auto"/>
                <w:szCs w:val="21"/>
              </w:rPr>
            </w:pPr>
          </w:p>
        </w:tc>
        <w:tc>
          <w:tcPr>
            <w:tcW w:w="440" w:type="pct"/>
            <w:vAlign w:val="center"/>
          </w:tcPr>
          <w:p w14:paraId="77C1FDDD" w14:textId="77777777" w:rsidR="00B45AEC" w:rsidRDefault="00000000">
            <w:pPr>
              <w:pStyle w:val="af6"/>
              <w:spacing w:beforeLines="0" w:before="0"/>
              <w:jc w:val="center"/>
              <w:rPr>
                <w:rFonts w:hint="default"/>
                <w:color w:val="auto"/>
                <w:szCs w:val="21"/>
              </w:rPr>
            </w:pPr>
            <w:r>
              <w:rPr>
                <w:color w:val="auto"/>
                <w:szCs w:val="21"/>
              </w:rPr>
              <w:t>盒</w:t>
            </w:r>
          </w:p>
          <w:p w14:paraId="683501F1" w14:textId="77777777" w:rsidR="00B45AEC" w:rsidRDefault="00000000">
            <w:pPr>
              <w:pStyle w:val="af6"/>
              <w:spacing w:beforeLines="0" w:before="0"/>
              <w:jc w:val="center"/>
              <w:rPr>
                <w:rFonts w:hint="default"/>
                <w:color w:val="auto"/>
                <w:szCs w:val="21"/>
                <w:lang w:val="ru-RU"/>
              </w:rPr>
            </w:pPr>
            <w:r>
              <w:rPr>
                <w:rFonts w:hint="default"/>
                <w:color w:val="auto"/>
                <w:szCs w:val="21"/>
                <w:lang w:val="ru-RU"/>
              </w:rPr>
              <w:t>Уп</w:t>
            </w:r>
          </w:p>
        </w:tc>
        <w:tc>
          <w:tcPr>
            <w:tcW w:w="707" w:type="pct"/>
            <w:vAlign w:val="center"/>
          </w:tcPr>
          <w:p w14:paraId="549861BA" w14:textId="77777777" w:rsidR="00B45AEC" w:rsidRDefault="00000000">
            <w:pPr>
              <w:pStyle w:val="af6"/>
              <w:spacing w:beforeLines="0" w:before="0"/>
              <w:jc w:val="center"/>
              <w:rPr>
                <w:rFonts w:hint="default"/>
                <w:color w:val="auto"/>
                <w:szCs w:val="21"/>
                <w:lang w:val="ru-RU"/>
              </w:rPr>
            </w:pPr>
            <w:r>
              <w:rPr>
                <w:color w:val="auto"/>
                <w:szCs w:val="21"/>
              </w:rPr>
              <w:t>360</w:t>
            </w:r>
            <w:r>
              <w:rPr>
                <w:color w:val="auto"/>
                <w:szCs w:val="21"/>
              </w:rPr>
              <w:t>盒</w:t>
            </w:r>
            <w:r>
              <w:rPr>
                <w:color w:val="auto"/>
                <w:szCs w:val="21"/>
              </w:rPr>
              <w:t>/</w:t>
            </w:r>
            <w:r>
              <w:rPr>
                <w:color w:val="auto"/>
                <w:szCs w:val="21"/>
              </w:rPr>
              <w:t>年</w:t>
            </w:r>
          </w:p>
          <w:p w14:paraId="74E9FAFA" w14:textId="77777777" w:rsidR="00B45AEC" w:rsidRDefault="00000000">
            <w:pPr>
              <w:pStyle w:val="af6"/>
              <w:spacing w:beforeLines="0" w:before="0"/>
              <w:jc w:val="center"/>
              <w:rPr>
                <w:rFonts w:hint="default"/>
                <w:color w:val="auto"/>
                <w:szCs w:val="21"/>
                <w:lang w:val="ru-RU"/>
              </w:rPr>
            </w:pPr>
            <w:r>
              <w:rPr>
                <w:rFonts w:hint="default"/>
                <w:color w:val="auto"/>
                <w:szCs w:val="21"/>
                <w:lang w:val="ru-RU"/>
              </w:rPr>
              <w:t>360 уп/год</w:t>
            </w:r>
          </w:p>
        </w:tc>
        <w:tc>
          <w:tcPr>
            <w:tcW w:w="500" w:type="pct"/>
            <w:vAlign w:val="center"/>
          </w:tcPr>
          <w:p w14:paraId="4F4E43ED" w14:textId="77777777" w:rsidR="00B45AEC" w:rsidRDefault="00B45AEC">
            <w:pPr>
              <w:pStyle w:val="af6"/>
              <w:spacing w:beforeLines="0" w:before="0"/>
              <w:jc w:val="center"/>
              <w:rPr>
                <w:rFonts w:hint="default"/>
                <w:color w:val="auto"/>
                <w:szCs w:val="21"/>
              </w:rPr>
            </w:pPr>
          </w:p>
        </w:tc>
        <w:tc>
          <w:tcPr>
            <w:tcW w:w="467" w:type="pct"/>
            <w:vAlign w:val="center"/>
          </w:tcPr>
          <w:p w14:paraId="0890C5B9" w14:textId="77777777" w:rsidR="00B45AEC" w:rsidRDefault="00B45AEC">
            <w:pPr>
              <w:pStyle w:val="af6"/>
              <w:spacing w:beforeLines="0" w:before="0"/>
              <w:rPr>
                <w:rFonts w:hint="default"/>
                <w:color w:val="auto"/>
                <w:szCs w:val="21"/>
              </w:rPr>
            </w:pPr>
          </w:p>
        </w:tc>
        <w:tc>
          <w:tcPr>
            <w:tcW w:w="733" w:type="pct"/>
            <w:vAlign w:val="center"/>
          </w:tcPr>
          <w:p w14:paraId="34FE0FE4" w14:textId="77777777" w:rsidR="00B45AEC" w:rsidRDefault="00000000">
            <w:pPr>
              <w:pStyle w:val="af6"/>
              <w:spacing w:beforeLines="0" w:before="0"/>
              <w:rPr>
                <w:rFonts w:hint="default"/>
                <w:color w:val="auto"/>
                <w:szCs w:val="21"/>
              </w:rPr>
            </w:pPr>
            <w:r>
              <w:rPr>
                <w:color w:val="auto"/>
                <w:szCs w:val="21"/>
              </w:rPr>
              <w:t>参照或相当于</w:t>
            </w:r>
            <w:proofErr w:type="spellStart"/>
            <w:r>
              <w:rPr>
                <w:color w:val="auto"/>
                <w:szCs w:val="21"/>
              </w:rPr>
              <w:t>Flovell</w:t>
            </w:r>
            <w:proofErr w:type="spellEnd"/>
            <w:r>
              <w:rPr>
                <w:color w:val="auto"/>
                <w:szCs w:val="21"/>
              </w:rPr>
              <w:t xml:space="preserve"> Care</w:t>
            </w:r>
            <w:r>
              <w:rPr>
                <w:color w:val="auto"/>
                <w:szCs w:val="21"/>
              </w:rPr>
              <w:t>（会务使用）</w:t>
            </w:r>
          </w:p>
          <w:p w14:paraId="11B474D3" w14:textId="77777777" w:rsidR="00B45AEC" w:rsidRDefault="00000000">
            <w:pPr>
              <w:pStyle w:val="af6"/>
              <w:spacing w:before="120"/>
              <w:rPr>
                <w:rFonts w:hint="default"/>
                <w:color w:val="auto"/>
                <w:sz w:val="20"/>
                <w:szCs w:val="20"/>
              </w:rPr>
            </w:pPr>
            <w:proofErr w:type="spellStart"/>
            <w:r>
              <w:rPr>
                <w:rFonts w:hint="default"/>
                <w:color w:val="auto"/>
                <w:sz w:val="20"/>
                <w:szCs w:val="20"/>
              </w:rPr>
              <w:t>соответствует</w:t>
            </w:r>
            <w:proofErr w:type="spellEnd"/>
            <w:r>
              <w:rPr>
                <w:rFonts w:hint="default"/>
                <w:color w:val="auto"/>
                <w:sz w:val="20"/>
                <w:szCs w:val="20"/>
              </w:rPr>
              <w:t xml:space="preserve"> </w:t>
            </w:r>
            <w:proofErr w:type="spellStart"/>
            <w:r>
              <w:rPr>
                <w:rFonts w:hint="default"/>
                <w:color w:val="auto"/>
                <w:sz w:val="20"/>
                <w:szCs w:val="20"/>
              </w:rPr>
              <w:t>или</w:t>
            </w:r>
            <w:proofErr w:type="spellEnd"/>
            <w:r>
              <w:rPr>
                <w:rFonts w:hint="default"/>
                <w:color w:val="auto"/>
                <w:sz w:val="20"/>
                <w:szCs w:val="20"/>
              </w:rPr>
              <w:t xml:space="preserve"> </w:t>
            </w:r>
            <w:proofErr w:type="spellStart"/>
            <w:r>
              <w:rPr>
                <w:rFonts w:hint="default"/>
                <w:color w:val="auto"/>
                <w:sz w:val="20"/>
                <w:szCs w:val="20"/>
              </w:rPr>
              <w:t>эквивалентно</w:t>
            </w:r>
            <w:proofErr w:type="spellEnd"/>
          </w:p>
          <w:p w14:paraId="52F271B5" w14:textId="77777777" w:rsidR="00B45AEC" w:rsidRDefault="00000000">
            <w:pPr>
              <w:pStyle w:val="af6"/>
              <w:spacing w:beforeLines="0" w:before="0"/>
              <w:rPr>
                <w:rFonts w:hint="default"/>
                <w:color w:val="auto"/>
                <w:szCs w:val="21"/>
                <w:lang w:val="ru-RU"/>
              </w:rPr>
            </w:pPr>
            <w:proofErr w:type="spellStart"/>
            <w:r>
              <w:rPr>
                <w:color w:val="auto"/>
                <w:szCs w:val="21"/>
              </w:rPr>
              <w:t>Flovell</w:t>
            </w:r>
            <w:proofErr w:type="spellEnd"/>
            <w:r>
              <w:rPr>
                <w:color w:val="auto"/>
                <w:szCs w:val="21"/>
              </w:rPr>
              <w:t xml:space="preserve"> </w:t>
            </w:r>
            <w:proofErr w:type="gramStart"/>
            <w:r>
              <w:rPr>
                <w:color w:val="auto"/>
                <w:szCs w:val="21"/>
              </w:rPr>
              <w:t>Care</w:t>
            </w:r>
            <w:r>
              <w:rPr>
                <w:rFonts w:hint="default"/>
                <w:color w:val="auto"/>
                <w:szCs w:val="21"/>
                <w:lang w:val="ru-RU"/>
              </w:rPr>
              <w:t xml:space="preserve">  (</w:t>
            </w:r>
            <w:proofErr w:type="spellStart"/>
            <w:proofErr w:type="gramEnd"/>
            <w:r>
              <w:rPr>
                <w:rFonts w:hint="default"/>
                <w:color w:val="auto"/>
                <w:szCs w:val="21"/>
              </w:rPr>
              <w:t>для</w:t>
            </w:r>
            <w:proofErr w:type="spellEnd"/>
            <w:r>
              <w:rPr>
                <w:rFonts w:hint="default"/>
                <w:color w:val="auto"/>
                <w:szCs w:val="21"/>
              </w:rPr>
              <w:t xml:space="preserve"> </w:t>
            </w:r>
            <w:proofErr w:type="spellStart"/>
            <w:r>
              <w:rPr>
                <w:rFonts w:hint="default"/>
                <w:color w:val="auto"/>
                <w:szCs w:val="21"/>
              </w:rPr>
              <w:t>использования</w:t>
            </w:r>
            <w:proofErr w:type="spellEnd"/>
            <w:r>
              <w:rPr>
                <w:rFonts w:hint="default"/>
                <w:color w:val="auto"/>
                <w:szCs w:val="21"/>
              </w:rPr>
              <w:t xml:space="preserve"> </w:t>
            </w:r>
            <w:proofErr w:type="spellStart"/>
            <w:r>
              <w:rPr>
                <w:rFonts w:hint="default"/>
                <w:color w:val="auto"/>
                <w:szCs w:val="21"/>
              </w:rPr>
              <w:t>на</w:t>
            </w:r>
            <w:proofErr w:type="spellEnd"/>
            <w:r>
              <w:rPr>
                <w:rFonts w:hint="default"/>
                <w:color w:val="auto"/>
                <w:szCs w:val="21"/>
              </w:rPr>
              <w:t xml:space="preserve"> </w:t>
            </w:r>
            <w:proofErr w:type="spellStart"/>
            <w:r>
              <w:rPr>
                <w:rFonts w:hint="default"/>
                <w:color w:val="auto"/>
                <w:szCs w:val="21"/>
              </w:rPr>
              <w:t>мероприятиях</w:t>
            </w:r>
            <w:proofErr w:type="spellEnd"/>
            <w:r>
              <w:rPr>
                <w:rFonts w:hint="default"/>
                <w:color w:val="auto"/>
                <w:szCs w:val="21"/>
                <w:lang w:val="ru-RU"/>
              </w:rPr>
              <w:t>)</w:t>
            </w:r>
          </w:p>
        </w:tc>
      </w:tr>
      <w:tr w:rsidR="00B45AEC" w14:paraId="144D2314" w14:textId="77777777">
        <w:trPr>
          <w:trHeight w:hRule="exact" w:val="2553"/>
        </w:trPr>
        <w:tc>
          <w:tcPr>
            <w:tcW w:w="134" w:type="pct"/>
            <w:vMerge/>
            <w:vAlign w:val="center"/>
          </w:tcPr>
          <w:p w14:paraId="54CE423C" w14:textId="77777777" w:rsidR="00B45AEC" w:rsidRDefault="00B45AEC">
            <w:pPr>
              <w:pStyle w:val="af6"/>
              <w:spacing w:beforeLines="0" w:before="0"/>
              <w:jc w:val="center"/>
              <w:rPr>
                <w:rFonts w:hint="default"/>
                <w:color w:val="auto"/>
                <w:szCs w:val="21"/>
              </w:rPr>
            </w:pPr>
          </w:p>
        </w:tc>
        <w:tc>
          <w:tcPr>
            <w:tcW w:w="667" w:type="pct"/>
            <w:vMerge/>
            <w:vAlign w:val="center"/>
          </w:tcPr>
          <w:p w14:paraId="07CFD649" w14:textId="77777777" w:rsidR="00B45AEC" w:rsidRDefault="00B45AEC">
            <w:pPr>
              <w:pStyle w:val="af6"/>
              <w:spacing w:beforeLines="0" w:before="0"/>
              <w:jc w:val="center"/>
              <w:rPr>
                <w:rFonts w:hint="default"/>
                <w:color w:val="auto"/>
                <w:szCs w:val="21"/>
              </w:rPr>
            </w:pPr>
          </w:p>
        </w:tc>
        <w:tc>
          <w:tcPr>
            <w:tcW w:w="599" w:type="pct"/>
            <w:vAlign w:val="center"/>
          </w:tcPr>
          <w:p w14:paraId="4B5C63DE" w14:textId="77777777" w:rsidR="00B45AEC" w:rsidRDefault="00000000">
            <w:pPr>
              <w:pStyle w:val="af6"/>
              <w:spacing w:beforeLines="0" w:before="0"/>
              <w:rPr>
                <w:rFonts w:hint="default"/>
                <w:color w:val="auto"/>
                <w:szCs w:val="21"/>
                <w:lang w:val="ru-RU"/>
              </w:rPr>
            </w:pPr>
            <w:r>
              <w:rPr>
                <w:color w:val="auto"/>
                <w:szCs w:val="21"/>
              </w:rPr>
              <w:t>软包抽纸</w:t>
            </w:r>
          </w:p>
          <w:p w14:paraId="32702214" w14:textId="77777777" w:rsidR="00B45AEC" w:rsidRDefault="00000000">
            <w:pPr>
              <w:pStyle w:val="af6"/>
              <w:spacing w:beforeLines="0" w:before="0"/>
              <w:rPr>
                <w:rFonts w:hint="default"/>
                <w:color w:val="auto"/>
                <w:szCs w:val="21"/>
                <w:lang w:val="ru-RU"/>
              </w:rPr>
            </w:pPr>
            <w:r>
              <w:rPr>
                <w:rFonts w:hint="default"/>
                <w:color w:val="auto"/>
                <w:sz w:val="18"/>
                <w:szCs w:val="18"/>
                <w:lang w:val="ru-RU"/>
              </w:rPr>
              <w:t>Салфетки в мягкой упаковке</w:t>
            </w:r>
          </w:p>
        </w:tc>
        <w:tc>
          <w:tcPr>
            <w:tcW w:w="534" w:type="pct"/>
            <w:vAlign w:val="center"/>
          </w:tcPr>
          <w:p w14:paraId="12D8185C" w14:textId="77777777" w:rsidR="00B45AEC" w:rsidRDefault="00000000">
            <w:pPr>
              <w:pStyle w:val="af6"/>
              <w:spacing w:beforeLines="0" w:before="0"/>
              <w:rPr>
                <w:rFonts w:hint="default"/>
                <w:color w:val="auto"/>
                <w:szCs w:val="21"/>
                <w:lang w:val="ru-RU"/>
              </w:rPr>
            </w:pPr>
            <w:r>
              <w:rPr>
                <w:color w:val="auto"/>
                <w:szCs w:val="21"/>
              </w:rPr>
              <w:t>100</w:t>
            </w:r>
            <w:r>
              <w:rPr>
                <w:color w:val="auto"/>
                <w:szCs w:val="21"/>
              </w:rPr>
              <w:t>张</w:t>
            </w:r>
            <w:r>
              <w:rPr>
                <w:color w:val="auto"/>
                <w:szCs w:val="21"/>
              </w:rPr>
              <w:t>/</w:t>
            </w:r>
            <w:r>
              <w:rPr>
                <w:color w:val="auto"/>
                <w:szCs w:val="21"/>
              </w:rPr>
              <w:t>盒</w:t>
            </w:r>
          </w:p>
          <w:p w14:paraId="072B32A7" w14:textId="77777777" w:rsidR="00B45AEC" w:rsidRDefault="00000000">
            <w:pPr>
              <w:pStyle w:val="af6"/>
              <w:spacing w:beforeLines="0" w:before="0"/>
              <w:rPr>
                <w:rFonts w:hint="default"/>
                <w:color w:val="auto"/>
                <w:szCs w:val="21"/>
                <w:lang w:val="ru-RU"/>
              </w:rPr>
            </w:pPr>
            <w:r>
              <w:rPr>
                <w:rFonts w:hint="default"/>
                <w:color w:val="auto"/>
                <w:szCs w:val="21"/>
                <w:lang w:val="ru-RU"/>
              </w:rPr>
              <w:t>100шт/уп</w:t>
            </w:r>
          </w:p>
        </w:tc>
        <w:tc>
          <w:tcPr>
            <w:tcW w:w="219" w:type="pct"/>
            <w:vAlign w:val="center"/>
          </w:tcPr>
          <w:p w14:paraId="1F42F11C" w14:textId="77777777" w:rsidR="00B45AEC" w:rsidRDefault="00B45AEC">
            <w:pPr>
              <w:pStyle w:val="af6"/>
              <w:spacing w:beforeLines="0" w:before="0"/>
              <w:jc w:val="center"/>
              <w:rPr>
                <w:rFonts w:hint="default"/>
                <w:color w:val="auto"/>
                <w:szCs w:val="21"/>
              </w:rPr>
            </w:pPr>
          </w:p>
        </w:tc>
        <w:tc>
          <w:tcPr>
            <w:tcW w:w="440" w:type="pct"/>
            <w:vAlign w:val="center"/>
          </w:tcPr>
          <w:p w14:paraId="66287ABD" w14:textId="77777777" w:rsidR="00B45AEC" w:rsidRDefault="00000000">
            <w:pPr>
              <w:pStyle w:val="af6"/>
              <w:spacing w:beforeLines="0" w:before="0"/>
              <w:jc w:val="center"/>
              <w:rPr>
                <w:rFonts w:hint="default"/>
                <w:color w:val="auto"/>
                <w:szCs w:val="21"/>
                <w:lang w:val="ru-RU"/>
              </w:rPr>
            </w:pPr>
            <w:r>
              <w:rPr>
                <w:color w:val="auto"/>
                <w:szCs w:val="21"/>
              </w:rPr>
              <w:t>盒</w:t>
            </w:r>
          </w:p>
          <w:p w14:paraId="39F98E03" w14:textId="77777777" w:rsidR="00B45AEC" w:rsidRDefault="00000000">
            <w:pPr>
              <w:pStyle w:val="af6"/>
              <w:spacing w:beforeLines="0" w:before="0"/>
              <w:jc w:val="center"/>
              <w:rPr>
                <w:rFonts w:hint="default"/>
                <w:color w:val="auto"/>
                <w:szCs w:val="21"/>
                <w:lang w:val="ru-RU"/>
              </w:rPr>
            </w:pPr>
            <w:r>
              <w:rPr>
                <w:rFonts w:hint="default"/>
                <w:color w:val="auto"/>
                <w:szCs w:val="21"/>
                <w:lang w:val="ru-RU"/>
              </w:rPr>
              <w:t>Уп</w:t>
            </w:r>
          </w:p>
        </w:tc>
        <w:tc>
          <w:tcPr>
            <w:tcW w:w="707" w:type="pct"/>
            <w:vAlign w:val="center"/>
          </w:tcPr>
          <w:p w14:paraId="35C9CB67" w14:textId="77777777" w:rsidR="00B45AEC" w:rsidRDefault="00000000">
            <w:pPr>
              <w:pStyle w:val="af6"/>
              <w:spacing w:beforeLines="0" w:before="0"/>
              <w:jc w:val="center"/>
              <w:rPr>
                <w:rFonts w:hint="default"/>
                <w:color w:val="auto"/>
                <w:szCs w:val="21"/>
                <w:lang w:val="ru-RU"/>
              </w:rPr>
            </w:pPr>
            <w:r>
              <w:rPr>
                <w:color w:val="auto"/>
                <w:szCs w:val="21"/>
              </w:rPr>
              <w:t>480</w:t>
            </w:r>
            <w:r>
              <w:rPr>
                <w:color w:val="auto"/>
                <w:szCs w:val="21"/>
              </w:rPr>
              <w:t>盒</w:t>
            </w:r>
            <w:r>
              <w:rPr>
                <w:color w:val="auto"/>
                <w:szCs w:val="21"/>
              </w:rPr>
              <w:t>/</w:t>
            </w:r>
            <w:r>
              <w:rPr>
                <w:color w:val="auto"/>
                <w:szCs w:val="21"/>
              </w:rPr>
              <w:t>年</w:t>
            </w:r>
          </w:p>
          <w:p w14:paraId="198CFEBE" w14:textId="77777777" w:rsidR="00B45AEC" w:rsidRDefault="00000000">
            <w:pPr>
              <w:pStyle w:val="af6"/>
              <w:spacing w:beforeLines="0" w:before="0"/>
              <w:jc w:val="center"/>
              <w:rPr>
                <w:rFonts w:hint="default"/>
                <w:color w:val="auto"/>
                <w:szCs w:val="21"/>
                <w:lang w:val="ru-RU"/>
              </w:rPr>
            </w:pPr>
            <w:r>
              <w:rPr>
                <w:rFonts w:hint="default"/>
                <w:color w:val="auto"/>
                <w:szCs w:val="21"/>
                <w:lang w:val="ru-RU"/>
              </w:rPr>
              <w:t>480 уп/год</w:t>
            </w:r>
          </w:p>
        </w:tc>
        <w:tc>
          <w:tcPr>
            <w:tcW w:w="500" w:type="pct"/>
            <w:vAlign w:val="center"/>
          </w:tcPr>
          <w:p w14:paraId="51158E12" w14:textId="77777777" w:rsidR="00B45AEC" w:rsidRDefault="00B45AEC">
            <w:pPr>
              <w:pStyle w:val="af6"/>
              <w:spacing w:beforeLines="0" w:before="0"/>
              <w:jc w:val="center"/>
              <w:rPr>
                <w:rFonts w:hint="default"/>
                <w:color w:val="auto"/>
                <w:szCs w:val="21"/>
              </w:rPr>
            </w:pPr>
          </w:p>
        </w:tc>
        <w:tc>
          <w:tcPr>
            <w:tcW w:w="467" w:type="pct"/>
            <w:vAlign w:val="center"/>
          </w:tcPr>
          <w:p w14:paraId="42F83A94" w14:textId="77777777" w:rsidR="00B45AEC" w:rsidRDefault="00B45AEC">
            <w:pPr>
              <w:pStyle w:val="af6"/>
              <w:spacing w:beforeLines="0" w:before="0"/>
              <w:rPr>
                <w:rFonts w:hint="default"/>
                <w:color w:val="auto"/>
                <w:szCs w:val="21"/>
              </w:rPr>
            </w:pPr>
          </w:p>
        </w:tc>
        <w:tc>
          <w:tcPr>
            <w:tcW w:w="733" w:type="pct"/>
            <w:vAlign w:val="center"/>
          </w:tcPr>
          <w:p w14:paraId="47EC2B23" w14:textId="77777777" w:rsidR="00B45AEC" w:rsidRDefault="00000000">
            <w:pPr>
              <w:pStyle w:val="af6"/>
              <w:spacing w:beforeLines="0" w:before="0"/>
              <w:rPr>
                <w:rFonts w:hint="default"/>
                <w:color w:val="auto"/>
                <w:szCs w:val="21"/>
              </w:rPr>
            </w:pPr>
            <w:r>
              <w:rPr>
                <w:color w:val="auto"/>
                <w:szCs w:val="21"/>
              </w:rPr>
              <w:t>参照或相当于</w:t>
            </w:r>
            <w:proofErr w:type="spellStart"/>
            <w:r>
              <w:rPr>
                <w:color w:val="auto"/>
                <w:szCs w:val="21"/>
              </w:rPr>
              <w:t>Flovell</w:t>
            </w:r>
            <w:proofErr w:type="spellEnd"/>
            <w:r>
              <w:rPr>
                <w:color w:val="auto"/>
                <w:szCs w:val="21"/>
              </w:rPr>
              <w:t xml:space="preserve"> Care</w:t>
            </w:r>
          </w:p>
          <w:p w14:paraId="4A3FC2B8" w14:textId="77777777" w:rsidR="00B45AEC" w:rsidRDefault="00000000">
            <w:pPr>
              <w:pStyle w:val="af6"/>
              <w:spacing w:before="120"/>
              <w:rPr>
                <w:rFonts w:hint="default"/>
                <w:color w:val="auto"/>
                <w:sz w:val="20"/>
                <w:szCs w:val="20"/>
              </w:rPr>
            </w:pPr>
            <w:proofErr w:type="spellStart"/>
            <w:r>
              <w:rPr>
                <w:rFonts w:hint="default"/>
                <w:color w:val="auto"/>
                <w:sz w:val="20"/>
                <w:szCs w:val="20"/>
              </w:rPr>
              <w:t>соответствует</w:t>
            </w:r>
            <w:proofErr w:type="spellEnd"/>
            <w:r>
              <w:rPr>
                <w:rFonts w:hint="default"/>
                <w:color w:val="auto"/>
                <w:sz w:val="20"/>
                <w:szCs w:val="20"/>
              </w:rPr>
              <w:t xml:space="preserve"> или </w:t>
            </w:r>
            <w:proofErr w:type="spellStart"/>
            <w:r>
              <w:rPr>
                <w:rFonts w:hint="default"/>
                <w:color w:val="auto"/>
                <w:sz w:val="20"/>
                <w:szCs w:val="20"/>
              </w:rPr>
              <w:t>эквивалентно</w:t>
            </w:r>
            <w:proofErr w:type="spellEnd"/>
          </w:p>
          <w:p w14:paraId="0B1DE0FE" w14:textId="77777777" w:rsidR="00B45AEC" w:rsidRDefault="00000000">
            <w:pPr>
              <w:pStyle w:val="af6"/>
              <w:spacing w:beforeLines="0" w:before="0"/>
              <w:rPr>
                <w:rFonts w:hint="default"/>
                <w:color w:val="auto"/>
                <w:szCs w:val="21"/>
                <w:lang w:val="ru-RU"/>
              </w:rPr>
            </w:pPr>
            <w:proofErr w:type="spellStart"/>
            <w:r>
              <w:rPr>
                <w:color w:val="auto"/>
                <w:szCs w:val="21"/>
              </w:rPr>
              <w:t>Flovell</w:t>
            </w:r>
            <w:proofErr w:type="spellEnd"/>
            <w:r>
              <w:rPr>
                <w:color w:val="auto"/>
                <w:szCs w:val="21"/>
              </w:rPr>
              <w:t xml:space="preserve"> Care</w:t>
            </w:r>
            <w:r>
              <w:rPr>
                <w:rFonts w:hint="default"/>
                <w:color w:val="auto"/>
                <w:szCs w:val="21"/>
                <w:lang w:val="ru-RU"/>
              </w:rPr>
              <w:t xml:space="preserve">  </w:t>
            </w:r>
          </w:p>
        </w:tc>
      </w:tr>
      <w:tr w:rsidR="00B45AEC" w14:paraId="48DE6BC8" w14:textId="77777777">
        <w:trPr>
          <w:trHeight w:hRule="exact" w:val="2740"/>
        </w:trPr>
        <w:tc>
          <w:tcPr>
            <w:tcW w:w="134" w:type="pct"/>
            <w:vMerge/>
            <w:vAlign w:val="center"/>
          </w:tcPr>
          <w:p w14:paraId="6E476F95" w14:textId="77777777" w:rsidR="00B45AEC" w:rsidRDefault="00B45AEC">
            <w:pPr>
              <w:pStyle w:val="af6"/>
              <w:spacing w:beforeLines="0" w:before="0"/>
              <w:jc w:val="center"/>
              <w:rPr>
                <w:rFonts w:hint="default"/>
                <w:color w:val="auto"/>
                <w:szCs w:val="21"/>
              </w:rPr>
            </w:pPr>
          </w:p>
        </w:tc>
        <w:tc>
          <w:tcPr>
            <w:tcW w:w="667" w:type="pct"/>
            <w:vMerge/>
            <w:vAlign w:val="center"/>
          </w:tcPr>
          <w:p w14:paraId="4590A59C" w14:textId="77777777" w:rsidR="00B45AEC" w:rsidRDefault="00B45AEC">
            <w:pPr>
              <w:pStyle w:val="af6"/>
              <w:spacing w:beforeLines="0" w:before="0"/>
              <w:jc w:val="center"/>
              <w:rPr>
                <w:rFonts w:hint="default"/>
                <w:color w:val="auto"/>
                <w:szCs w:val="21"/>
              </w:rPr>
            </w:pPr>
          </w:p>
        </w:tc>
        <w:tc>
          <w:tcPr>
            <w:tcW w:w="599" w:type="pct"/>
            <w:vAlign w:val="center"/>
          </w:tcPr>
          <w:p w14:paraId="592E1C86" w14:textId="77777777" w:rsidR="00B45AEC" w:rsidRDefault="00000000">
            <w:pPr>
              <w:pStyle w:val="af6"/>
              <w:spacing w:beforeLines="0" w:before="0"/>
              <w:rPr>
                <w:rFonts w:hint="default"/>
                <w:color w:val="auto"/>
                <w:szCs w:val="21"/>
                <w:lang w:val="ru-RU"/>
              </w:rPr>
            </w:pPr>
            <w:r>
              <w:rPr>
                <w:color w:val="auto"/>
                <w:szCs w:val="21"/>
              </w:rPr>
              <w:t>瓶装矿泉水</w:t>
            </w:r>
          </w:p>
          <w:p w14:paraId="59092C20" w14:textId="77777777" w:rsidR="00B45AEC" w:rsidRDefault="00000000">
            <w:pPr>
              <w:pStyle w:val="af6"/>
              <w:spacing w:beforeLines="0" w:before="0"/>
              <w:rPr>
                <w:rFonts w:hint="default"/>
                <w:color w:val="auto"/>
                <w:szCs w:val="21"/>
                <w:lang w:val="ru-RU"/>
              </w:rPr>
            </w:pPr>
            <w:r>
              <w:rPr>
                <w:rFonts w:hint="default"/>
                <w:color w:val="auto"/>
                <w:szCs w:val="21"/>
                <w:lang w:val="ru-RU"/>
              </w:rPr>
              <w:t>Минеральная вода в бутылках</w:t>
            </w:r>
          </w:p>
        </w:tc>
        <w:tc>
          <w:tcPr>
            <w:tcW w:w="534" w:type="pct"/>
            <w:vAlign w:val="center"/>
          </w:tcPr>
          <w:p w14:paraId="4FEEB399" w14:textId="77777777" w:rsidR="00B45AEC" w:rsidRDefault="00000000">
            <w:pPr>
              <w:pStyle w:val="af6"/>
              <w:spacing w:beforeLines="0" w:before="0"/>
              <w:rPr>
                <w:rFonts w:hint="default"/>
                <w:color w:val="auto"/>
                <w:szCs w:val="21"/>
                <w:lang w:val="ru-RU"/>
              </w:rPr>
            </w:pPr>
            <w:r>
              <w:rPr>
                <w:color w:val="auto"/>
                <w:szCs w:val="21"/>
              </w:rPr>
              <w:t>0.5L/</w:t>
            </w:r>
            <w:r>
              <w:rPr>
                <w:color w:val="auto"/>
                <w:szCs w:val="21"/>
              </w:rPr>
              <w:t>瓶</w:t>
            </w:r>
          </w:p>
          <w:p w14:paraId="136CC49C" w14:textId="77777777" w:rsidR="00B45AEC" w:rsidRDefault="00000000">
            <w:pPr>
              <w:pStyle w:val="af6"/>
              <w:spacing w:beforeLines="0" w:before="0"/>
              <w:rPr>
                <w:rFonts w:hint="default"/>
                <w:color w:val="auto"/>
                <w:szCs w:val="21"/>
                <w:lang w:val="ru-RU"/>
              </w:rPr>
            </w:pPr>
            <w:r>
              <w:rPr>
                <w:rFonts w:hint="default"/>
                <w:color w:val="auto"/>
                <w:szCs w:val="21"/>
                <w:lang w:val="ru-RU"/>
              </w:rPr>
              <w:t>0,5л/бут</w:t>
            </w:r>
          </w:p>
        </w:tc>
        <w:tc>
          <w:tcPr>
            <w:tcW w:w="219" w:type="pct"/>
            <w:vAlign w:val="center"/>
          </w:tcPr>
          <w:p w14:paraId="4EBF47D9" w14:textId="77777777" w:rsidR="00B45AEC" w:rsidRDefault="00B45AEC">
            <w:pPr>
              <w:pStyle w:val="af6"/>
              <w:spacing w:beforeLines="0" w:before="0"/>
              <w:jc w:val="center"/>
              <w:rPr>
                <w:rFonts w:hint="default"/>
                <w:color w:val="auto"/>
                <w:szCs w:val="21"/>
              </w:rPr>
            </w:pPr>
          </w:p>
        </w:tc>
        <w:tc>
          <w:tcPr>
            <w:tcW w:w="440" w:type="pct"/>
            <w:vAlign w:val="center"/>
          </w:tcPr>
          <w:p w14:paraId="1B342BFF" w14:textId="77777777" w:rsidR="00B45AEC" w:rsidRDefault="00000000">
            <w:pPr>
              <w:pStyle w:val="af6"/>
              <w:spacing w:beforeLines="0" w:before="0"/>
              <w:jc w:val="center"/>
              <w:rPr>
                <w:rFonts w:hint="default"/>
                <w:color w:val="auto"/>
                <w:szCs w:val="21"/>
                <w:lang w:val="ru-RU"/>
              </w:rPr>
            </w:pPr>
            <w:r>
              <w:rPr>
                <w:color w:val="auto"/>
                <w:szCs w:val="21"/>
              </w:rPr>
              <w:t>瓶</w:t>
            </w:r>
          </w:p>
          <w:p w14:paraId="3B889926" w14:textId="77777777" w:rsidR="00B45AEC" w:rsidRDefault="00000000">
            <w:pPr>
              <w:pStyle w:val="af6"/>
              <w:spacing w:beforeLines="0" w:before="0"/>
              <w:jc w:val="center"/>
              <w:rPr>
                <w:rFonts w:hint="default"/>
                <w:color w:val="auto"/>
                <w:szCs w:val="21"/>
                <w:lang w:val="ru-RU"/>
              </w:rPr>
            </w:pPr>
            <w:r>
              <w:rPr>
                <w:rFonts w:hint="default"/>
                <w:color w:val="auto"/>
                <w:szCs w:val="21"/>
                <w:lang w:val="ru-RU"/>
              </w:rPr>
              <w:t>бут</w:t>
            </w:r>
          </w:p>
        </w:tc>
        <w:tc>
          <w:tcPr>
            <w:tcW w:w="707" w:type="pct"/>
            <w:vAlign w:val="center"/>
          </w:tcPr>
          <w:p w14:paraId="02681389" w14:textId="77777777" w:rsidR="00B45AEC" w:rsidRDefault="00000000">
            <w:pPr>
              <w:pStyle w:val="af6"/>
              <w:spacing w:beforeLines="0" w:before="0"/>
              <w:jc w:val="center"/>
              <w:rPr>
                <w:rFonts w:hint="default"/>
                <w:color w:val="auto"/>
                <w:szCs w:val="21"/>
                <w:lang w:val="ru-RU"/>
              </w:rPr>
            </w:pPr>
            <w:r>
              <w:rPr>
                <w:color w:val="auto"/>
                <w:szCs w:val="21"/>
              </w:rPr>
              <w:t>2400</w:t>
            </w:r>
            <w:r>
              <w:rPr>
                <w:color w:val="auto"/>
                <w:szCs w:val="21"/>
              </w:rPr>
              <w:t>瓶</w:t>
            </w:r>
            <w:r>
              <w:rPr>
                <w:color w:val="auto"/>
                <w:szCs w:val="21"/>
              </w:rPr>
              <w:t>/</w:t>
            </w:r>
            <w:r>
              <w:rPr>
                <w:color w:val="auto"/>
                <w:szCs w:val="21"/>
              </w:rPr>
              <w:t>年</w:t>
            </w:r>
          </w:p>
          <w:p w14:paraId="6DC2223E" w14:textId="77777777" w:rsidR="00B45AEC" w:rsidRDefault="00000000">
            <w:pPr>
              <w:pStyle w:val="af6"/>
              <w:spacing w:beforeLines="0" w:before="0"/>
              <w:jc w:val="center"/>
              <w:rPr>
                <w:rFonts w:hint="default"/>
                <w:color w:val="auto"/>
                <w:szCs w:val="21"/>
                <w:lang w:val="ru-RU"/>
              </w:rPr>
            </w:pPr>
            <w:r>
              <w:rPr>
                <w:rFonts w:hint="default"/>
                <w:color w:val="auto"/>
                <w:szCs w:val="21"/>
                <w:lang w:val="ru-RU"/>
              </w:rPr>
              <w:t>2400 бут/год</w:t>
            </w:r>
          </w:p>
        </w:tc>
        <w:tc>
          <w:tcPr>
            <w:tcW w:w="500" w:type="pct"/>
            <w:vAlign w:val="center"/>
          </w:tcPr>
          <w:p w14:paraId="4BA89C8F" w14:textId="77777777" w:rsidR="00B45AEC" w:rsidRDefault="00B45AEC">
            <w:pPr>
              <w:pStyle w:val="af6"/>
              <w:spacing w:beforeLines="0" w:before="0"/>
              <w:jc w:val="center"/>
              <w:rPr>
                <w:rFonts w:hint="default"/>
                <w:color w:val="auto"/>
                <w:szCs w:val="21"/>
              </w:rPr>
            </w:pPr>
          </w:p>
        </w:tc>
        <w:tc>
          <w:tcPr>
            <w:tcW w:w="467" w:type="pct"/>
            <w:vAlign w:val="center"/>
          </w:tcPr>
          <w:p w14:paraId="1E8B0A6B" w14:textId="77777777" w:rsidR="00B45AEC" w:rsidRDefault="00B45AEC">
            <w:pPr>
              <w:pStyle w:val="af6"/>
              <w:spacing w:beforeLines="0" w:before="0"/>
              <w:rPr>
                <w:rFonts w:hint="default"/>
                <w:color w:val="auto"/>
                <w:szCs w:val="21"/>
              </w:rPr>
            </w:pPr>
          </w:p>
        </w:tc>
        <w:tc>
          <w:tcPr>
            <w:tcW w:w="733" w:type="pct"/>
            <w:vAlign w:val="center"/>
          </w:tcPr>
          <w:p w14:paraId="571B76FF" w14:textId="77777777" w:rsidR="00B45AEC" w:rsidRDefault="00000000">
            <w:pPr>
              <w:pStyle w:val="af6"/>
              <w:spacing w:beforeLines="0" w:before="0"/>
              <w:rPr>
                <w:rFonts w:hint="default"/>
                <w:color w:val="auto"/>
                <w:szCs w:val="21"/>
              </w:rPr>
            </w:pPr>
            <w:r>
              <w:rPr>
                <w:color w:val="auto"/>
                <w:szCs w:val="21"/>
              </w:rPr>
              <w:t>参照或相当于</w:t>
            </w:r>
            <w:r>
              <w:rPr>
                <w:color w:val="auto"/>
                <w:szCs w:val="21"/>
              </w:rPr>
              <w:t>TASSAY</w:t>
            </w:r>
            <w:r>
              <w:rPr>
                <w:color w:val="auto"/>
                <w:szCs w:val="21"/>
              </w:rPr>
              <w:t>（会务使用）</w:t>
            </w:r>
          </w:p>
          <w:p w14:paraId="53B10374" w14:textId="77777777" w:rsidR="00B45AEC" w:rsidRDefault="00000000">
            <w:pPr>
              <w:pStyle w:val="af6"/>
              <w:spacing w:beforeLines="0" w:before="0"/>
              <w:rPr>
                <w:rFonts w:hint="default"/>
                <w:color w:val="auto"/>
                <w:szCs w:val="21"/>
                <w:lang w:val="ru-RU"/>
              </w:rPr>
            </w:pPr>
            <w:r>
              <w:rPr>
                <w:rFonts w:hint="default"/>
                <w:color w:val="auto"/>
                <w:szCs w:val="21"/>
                <w:lang w:val="ru-RU"/>
              </w:rPr>
              <w:t xml:space="preserve">соответствует или эквивалентно </w:t>
            </w:r>
            <w:proofErr w:type="spellStart"/>
            <w:r>
              <w:rPr>
                <w:rFonts w:hint="default"/>
                <w:color w:val="auto"/>
                <w:szCs w:val="21"/>
              </w:rPr>
              <w:t>Tassay</w:t>
            </w:r>
            <w:proofErr w:type="spellEnd"/>
            <w:r>
              <w:rPr>
                <w:rFonts w:hint="default"/>
                <w:color w:val="auto"/>
                <w:szCs w:val="21"/>
                <w:lang w:val="ru-RU"/>
              </w:rPr>
              <w:t xml:space="preserve"> (</w:t>
            </w:r>
            <w:proofErr w:type="spellStart"/>
            <w:r>
              <w:rPr>
                <w:rFonts w:hint="default"/>
                <w:color w:val="auto"/>
                <w:szCs w:val="21"/>
              </w:rPr>
              <w:t>для</w:t>
            </w:r>
            <w:proofErr w:type="spellEnd"/>
            <w:r>
              <w:rPr>
                <w:rFonts w:hint="default"/>
                <w:color w:val="auto"/>
                <w:szCs w:val="21"/>
              </w:rPr>
              <w:t xml:space="preserve"> </w:t>
            </w:r>
            <w:proofErr w:type="spellStart"/>
            <w:r>
              <w:rPr>
                <w:rFonts w:hint="default"/>
                <w:color w:val="auto"/>
                <w:szCs w:val="21"/>
              </w:rPr>
              <w:t>использования</w:t>
            </w:r>
            <w:proofErr w:type="spellEnd"/>
            <w:r>
              <w:rPr>
                <w:rFonts w:hint="default"/>
                <w:color w:val="auto"/>
                <w:szCs w:val="21"/>
              </w:rPr>
              <w:t xml:space="preserve"> </w:t>
            </w:r>
            <w:proofErr w:type="spellStart"/>
            <w:r>
              <w:rPr>
                <w:rFonts w:hint="default"/>
                <w:color w:val="auto"/>
                <w:szCs w:val="21"/>
              </w:rPr>
              <w:t>на</w:t>
            </w:r>
            <w:proofErr w:type="spellEnd"/>
            <w:r>
              <w:rPr>
                <w:rFonts w:hint="default"/>
                <w:color w:val="auto"/>
                <w:szCs w:val="21"/>
              </w:rPr>
              <w:t xml:space="preserve"> </w:t>
            </w:r>
            <w:proofErr w:type="spellStart"/>
            <w:r>
              <w:rPr>
                <w:rFonts w:hint="default"/>
                <w:color w:val="auto"/>
                <w:szCs w:val="21"/>
              </w:rPr>
              <w:t>мероприятиях</w:t>
            </w:r>
            <w:proofErr w:type="spellEnd"/>
            <w:r>
              <w:rPr>
                <w:rFonts w:hint="default"/>
                <w:color w:val="auto"/>
                <w:szCs w:val="21"/>
                <w:lang w:val="ru-RU"/>
              </w:rPr>
              <w:t>)</w:t>
            </w:r>
          </w:p>
        </w:tc>
      </w:tr>
      <w:tr w:rsidR="00B45AEC" w14:paraId="6DEC3B23" w14:textId="77777777">
        <w:trPr>
          <w:trHeight w:hRule="exact" w:val="3543"/>
        </w:trPr>
        <w:tc>
          <w:tcPr>
            <w:tcW w:w="134" w:type="pct"/>
            <w:vMerge/>
            <w:vAlign w:val="center"/>
          </w:tcPr>
          <w:p w14:paraId="17D9AE0D" w14:textId="77777777" w:rsidR="00B45AEC" w:rsidRDefault="00B45AEC">
            <w:pPr>
              <w:pStyle w:val="af6"/>
              <w:spacing w:beforeLines="0" w:before="0"/>
              <w:jc w:val="center"/>
              <w:rPr>
                <w:rFonts w:hint="default"/>
                <w:color w:val="auto"/>
                <w:szCs w:val="21"/>
              </w:rPr>
            </w:pPr>
          </w:p>
        </w:tc>
        <w:tc>
          <w:tcPr>
            <w:tcW w:w="667" w:type="pct"/>
            <w:vMerge/>
            <w:vAlign w:val="center"/>
          </w:tcPr>
          <w:p w14:paraId="14F6ECC3" w14:textId="77777777" w:rsidR="00B45AEC" w:rsidRDefault="00B45AEC">
            <w:pPr>
              <w:pStyle w:val="af6"/>
              <w:spacing w:beforeLines="0" w:before="0"/>
              <w:jc w:val="center"/>
              <w:rPr>
                <w:rFonts w:hint="default"/>
                <w:color w:val="auto"/>
                <w:szCs w:val="21"/>
              </w:rPr>
            </w:pPr>
          </w:p>
        </w:tc>
        <w:tc>
          <w:tcPr>
            <w:tcW w:w="599" w:type="pct"/>
            <w:vAlign w:val="center"/>
          </w:tcPr>
          <w:p w14:paraId="5FE5A59E" w14:textId="77777777" w:rsidR="00B45AEC" w:rsidRDefault="00000000">
            <w:pPr>
              <w:pStyle w:val="af6"/>
              <w:spacing w:beforeLines="0" w:before="0"/>
              <w:rPr>
                <w:rFonts w:hint="default"/>
                <w:color w:val="auto"/>
                <w:szCs w:val="21"/>
                <w:lang w:val="ru-RU"/>
              </w:rPr>
            </w:pPr>
            <w:r>
              <w:rPr>
                <w:color w:val="auto"/>
                <w:szCs w:val="21"/>
              </w:rPr>
              <w:t>湿纸巾</w:t>
            </w:r>
          </w:p>
          <w:p w14:paraId="080F81C2" w14:textId="77777777" w:rsidR="00B45AEC" w:rsidRDefault="00000000">
            <w:pPr>
              <w:pStyle w:val="af6"/>
              <w:spacing w:beforeLines="0" w:before="0"/>
              <w:rPr>
                <w:rFonts w:hint="default"/>
                <w:color w:val="auto"/>
                <w:szCs w:val="21"/>
                <w:lang w:val="ru-RU"/>
              </w:rPr>
            </w:pPr>
            <w:r>
              <w:rPr>
                <w:rFonts w:hint="default"/>
                <w:color w:val="auto"/>
                <w:sz w:val="20"/>
                <w:szCs w:val="20"/>
                <w:lang w:val="ru-RU"/>
              </w:rPr>
              <w:t>Влажные салфетки</w:t>
            </w:r>
          </w:p>
        </w:tc>
        <w:tc>
          <w:tcPr>
            <w:tcW w:w="534" w:type="pct"/>
            <w:vAlign w:val="center"/>
          </w:tcPr>
          <w:p w14:paraId="55F19D68" w14:textId="77777777" w:rsidR="00B45AEC" w:rsidRDefault="00000000">
            <w:pPr>
              <w:pStyle w:val="af6"/>
              <w:spacing w:beforeLines="0" w:before="0"/>
              <w:rPr>
                <w:rFonts w:hint="default"/>
                <w:color w:val="auto"/>
                <w:szCs w:val="21"/>
                <w:lang w:val="ru-RU"/>
              </w:rPr>
            </w:pPr>
            <w:r>
              <w:rPr>
                <w:color w:val="auto"/>
                <w:szCs w:val="21"/>
              </w:rPr>
              <w:t>10</w:t>
            </w:r>
            <w:r>
              <w:rPr>
                <w:color w:val="auto"/>
                <w:szCs w:val="21"/>
              </w:rPr>
              <w:t>张</w:t>
            </w:r>
            <w:r>
              <w:rPr>
                <w:color w:val="auto"/>
                <w:szCs w:val="21"/>
              </w:rPr>
              <w:t>/</w:t>
            </w:r>
            <w:r>
              <w:rPr>
                <w:color w:val="auto"/>
                <w:szCs w:val="21"/>
              </w:rPr>
              <w:t>盒</w:t>
            </w:r>
          </w:p>
          <w:p w14:paraId="313085E2" w14:textId="77777777" w:rsidR="00B45AEC" w:rsidRDefault="00000000">
            <w:pPr>
              <w:pStyle w:val="af6"/>
              <w:spacing w:beforeLines="0" w:before="0"/>
              <w:rPr>
                <w:rFonts w:hint="default"/>
                <w:color w:val="auto"/>
                <w:szCs w:val="21"/>
                <w:lang w:val="ru-RU"/>
              </w:rPr>
            </w:pPr>
            <w:r>
              <w:rPr>
                <w:rFonts w:hint="default"/>
                <w:color w:val="auto"/>
                <w:szCs w:val="21"/>
                <w:lang w:val="ru-RU"/>
              </w:rPr>
              <w:t>10шт/уп</w:t>
            </w:r>
          </w:p>
        </w:tc>
        <w:tc>
          <w:tcPr>
            <w:tcW w:w="219" w:type="pct"/>
            <w:vAlign w:val="center"/>
          </w:tcPr>
          <w:p w14:paraId="2D8D068B" w14:textId="77777777" w:rsidR="00B45AEC" w:rsidRDefault="00B45AEC">
            <w:pPr>
              <w:pStyle w:val="af6"/>
              <w:spacing w:beforeLines="0" w:before="0"/>
              <w:jc w:val="center"/>
              <w:rPr>
                <w:rFonts w:hint="default"/>
                <w:color w:val="auto"/>
                <w:szCs w:val="21"/>
              </w:rPr>
            </w:pPr>
          </w:p>
        </w:tc>
        <w:tc>
          <w:tcPr>
            <w:tcW w:w="440" w:type="pct"/>
            <w:vAlign w:val="center"/>
          </w:tcPr>
          <w:p w14:paraId="1640DB5D" w14:textId="77777777" w:rsidR="00B45AEC" w:rsidRDefault="00000000">
            <w:pPr>
              <w:pStyle w:val="af6"/>
              <w:spacing w:beforeLines="0" w:before="0"/>
              <w:jc w:val="center"/>
              <w:rPr>
                <w:rFonts w:hint="default"/>
                <w:color w:val="auto"/>
                <w:szCs w:val="21"/>
                <w:lang w:val="ru-RU"/>
              </w:rPr>
            </w:pPr>
            <w:r>
              <w:rPr>
                <w:color w:val="auto"/>
                <w:szCs w:val="21"/>
              </w:rPr>
              <w:t>盒</w:t>
            </w:r>
          </w:p>
          <w:p w14:paraId="512C4298" w14:textId="77777777" w:rsidR="00B45AEC" w:rsidRDefault="00000000">
            <w:pPr>
              <w:pStyle w:val="af6"/>
              <w:spacing w:beforeLines="0" w:before="0"/>
              <w:jc w:val="center"/>
              <w:rPr>
                <w:rFonts w:hint="default"/>
                <w:color w:val="auto"/>
                <w:szCs w:val="21"/>
                <w:lang w:val="ru-RU"/>
              </w:rPr>
            </w:pPr>
            <w:r>
              <w:rPr>
                <w:rFonts w:hint="default"/>
                <w:color w:val="auto"/>
                <w:szCs w:val="21"/>
                <w:lang w:val="ru-RU"/>
              </w:rPr>
              <w:t>уп</w:t>
            </w:r>
          </w:p>
        </w:tc>
        <w:tc>
          <w:tcPr>
            <w:tcW w:w="707" w:type="pct"/>
            <w:vAlign w:val="center"/>
          </w:tcPr>
          <w:p w14:paraId="2A03A9D2" w14:textId="77777777" w:rsidR="00B45AEC" w:rsidRDefault="00000000">
            <w:pPr>
              <w:pStyle w:val="af6"/>
              <w:spacing w:beforeLines="0" w:before="0"/>
              <w:jc w:val="center"/>
              <w:rPr>
                <w:rFonts w:hint="default"/>
                <w:color w:val="auto"/>
                <w:szCs w:val="21"/>
                <w:lang w:val="ru-RU"/>
              </w:rPr>
            </w:pPr>
            <w:r>
              <w:rPr>
                <w:color w:val="auto"/>
                <w:szCs w:val="21"/>
              </w:rPr>
              <w:t>120</w:t>
            </w:r>
            <w:r>
              <w:rPr>
                <w:color w:val="auto"/>
                <w:szCs w:val="21"/>
              </w:rPr>
              <w:t>盒</w:t>
            </w:r>
            <w:r>
              <w:rPr>
                <w:color w:val="auto"/>
                <w:szCs w:val="21"/>
              </w:rPr>
              <w:t>/</w:t>
            </w:r>
            <w:r>
              <w:rPr>
                <w:color w:val="auto"/>
                <w:szCs w:val="21"/>
              </w:rPr>
              <w:t>年</w:t>
            </w:r>
          </w:p>
          <w:p w14:paraId="6996A6A4" w14:textId="77777777" w:rsidR="00B45AEC" w:rsidRDefault="00000000">
            <w:pPr>
              <w:pStyle w:val="af6"/>
              <w:spacing w:beforeLines="0" w:before="0"/>
              <w:jc w:val="center"/>
              <w:rPr>
                <w:rFonts w:hint="default"/>
                <w:color w:val="auto"/>
                <w:szCs w:val="21"/>
                <w:lang w:val="ru-RU"/>
              </w:rPr>
            </w:pPr>
            <w:r>
              <w:rPr>
                <w:rFonts w:hint="default"/>
                <w:color w:val="auto"/>
                <w:szCs w:val="21"/>
                <w:lang w:val="ru-RU"/>
              </w:rPr>
              <w:t>120 уп/год</w:t>
            </w:r>
          </w:p>
        </w:tc>
        <w:tc>
          <w:tcPr>
            <w:tcW w:w="500" w:type="pct"/>
            <w:vAlign w:val="center"/>
          </w:tcPr>
          <w:p w14:paraId="5383DB1C" w14:textId="77777777" w:rsidR="00B45AEC" w:rsidRDefault="00B45AEC">
            <w:pPr>
              <w:pStyle w:val="af6"/>
              <w:spacing w:beforeLines="0" w:before="0"/>
              <w:jc w:val="center"/>
              <w:rPr>
                <w:rFonts w:hint="default"/>
                <w:color w:val="auto"/>
                <w:szCs w:val="21"/>
              </w:rPr>
            </w:pPr>
          </w:p>
        </w:tc>
        <w:tc>
          <w:tcPr>
            <w:tcW w:w="467" w:type="pct"/>
            <w:vAlign w:val="center"/>
          </w:tcPr>
          <w:p w14:paraId="0479B2D8" w14:textId="77777777" w:rsidR="00B45AEC" w:rsidRDefault="00B45AEC">
            <w:pPr>
              <w:pStyle w:val="af6"/>
              <w:spacing w:beforeLines="0" w:before="0"/>
              <w:rPr>
                <w:rFonts w:hint="default"/>
                <w:color w:val="auto"/>
                <w:szCs w:val="21"/>
              </w:rPr>
            </w:pPr>
          </w:p>
        </w:tc>
        <w:tc>
          <w:tcPr>
            <w:tcW w:w="733" w:type="pct"/>
            <w:vAlign w:val="center"/>
          </w:tcPr>
          <w:p w14:paraId="4BCEAAA3" w14:textId="77777777" w:rsidR="00B45AEC" w:rsidRDefault="00000000">
            <w:pPr>
              <w:pStyle w:val="af6"/>
              <w:spacing w:beforeLines="0" w:before="0"/>
              <w:rPr>
                <w:rFonts w:hint="default"/>
                <w:color w:val="auto"/>
                <w:sz w:val="20"/>
                <w:szCs w:val="20"/>
              </w:rPr>
            </w:pPr>
            <w:r>
              <w:rPr>
                <w:rFonts w:hint="default"/>
                <w:color w:val="auto"/>
                <w:sz w:val="20"/>
                <w:szCs w:val="20"/>
              </w:rPr>
              <w:t>参照或相当于心相印，内独立包装。（会务使用）</w:t>
            </w:r>
          </w:p>
          <w:p w14:paraId="52750276" w14:textId="77777777" w:rsidR="00B45AEC" w:rsidRDefault="00000000">
            <w:pPr>
              <w:pStyle w:val="af6"/>
              <w:spacing w:beforeLines="0" w:before="0"/>
              <w:rPr>
                <w:rFonts w:hint="default"/>
                <w:color w:val="auto"/>
                <w:sz w:val="20"/>
                <w:szCs w:val="20"/>
                <w:lang w:val="ru-RU"/>
              </w:rPr>
            </w:pPr>
            <w:proofErr w:type="spellStart"/>
            <w:r>
              <w:rPr>
                <w:rFonts w:hint="default"/>
                <w:color w:val="auto"/>
                <w:sz w:val="20"/>
                <w:szCs w:val="20"/>
              </w:rPr>
              <w:t>соответствует</w:t>
            </w:r>
            <w:proofErr w:type="spellEnd"/>
            <w:r>
              <w:rPr>
                <w:rFonts w:hint="default"/>
                <w:color w:val="auto"/>
                <w:sz w:val="20"/>
                <w:szCs w:val="20"/>
              </w:rPr>
              <w:t xml:space="preserve"> </w:t>
            </w:r>
            <w:proofErr w:type="spellStart"/>
            <w:r>
              <w:rPr>
                <w:rFonts w:hint="default"/>
                <w:color w:val="auto"/>
                <w:sz w:val="20"/>
                <w:szCs w:val="20"/>
              </w:rPr>
              <w:t>или</w:t>
            </w:r>
            <w:proofErr w:type="spellEnd"/>
            <w:r>
              <w:rPr>
                <w:rFonts w:hint="default"/>
                <w:color w:val="auto"/>
                <w:sz w:val="20"/>
                <w:szCs w:val="20"/>
              </w:rPr>
              <w:t xml:space="preserve"> </w:t>
            </w:r>
            <w:proofErr w:type="spellStart"/>
            <w:r>
              <w:rPr>
                <w:rFonts w:hint="default"/>
                <w:color w:val="auto"/>
                <w:sz w:val="20"/>
                <w:szCs w:val="20"/>
              </w:rPr>
              <w:t>эквивалентно</w:t>
            </w:r>
            <w:proofErr w:type="spellEnd"/>
            <w:r>
              <w:rPr>
                <w:rFonts w:hint="default"/>
                <w:color w:val="auto"/>
                <w:sz w:val="20"/>
                <w:szCs w:val="20"/>
              </w:rPr>
              <w:t xml:space="preserve"> </w:t>
            </w:r>
            <w:r>
              <w:rPr>
                <w:rFonts w:hint="default"/>
                <w:color w:val="auto"/>
                <w:sz w:val="20"/>
                <w:szCs w:val="20"/>
              </w:rPr>
              <w:t>心相印</w:t>
            </w:r>
            <w:r>
              <w:rPr>
                <w:rFonts w:hint="default"/>
                <w:color w:val="auto"/>
                <w:sz w:val="20"/>
                <w:szCs w:val="20"/>
              </w:rPr>
              <w:t xml:space="preserve">, с </w:t>
            </w:r>
            <w:proofErr w:type="spellStart"/>
            <w:r>
              <w:rPr>
                <w:rFonts w:hint="default"/>
                <w:color w:val="auto"/>
                <w:sz w:val="20"/>
                <w:szCs w:val="20"/>
              </w:rPr>
              <w:t>индивидуальной</w:t>
            </w:r>
            <w:proofErr w:type="spellEnd"/>
            <w:r>
              <w:rPr>
                <w:rFonts w:hint="default"/>
                <w:color w:val="auto"/>
                <w:sz w:val="20"/>
                <w:szCs w:val="20"/>
              </w:rPr>
              <w:t xml:space="preserve"> </w:t>
            </w:r>
            <w:proofErr w:type="spellStart"/>
            <w:r>
              <w:rPr>
                <w:rFonts w:hint="default"/>
                <w:color w:val="auto"/>
                <w:sz w:val="20"/>
                <w:szCs w:val="20"/>
              </w:rPr>
              <w:t>внутренней</w:t>
            </w:r>
            <w:proofErr w:type="spellEnd"/>
            <w:r>
              <w:rPr>
                <w:rFonts w:hint="default"/>
                <w:color w:val="auto"/>
                <w:sz w:val="20"/>
                <w:szCs w:val="20"/>
              </w:rPr>
              <w:t xml:space="preserve"> </w:t>
            </w:r>
            <w:proofErr w:type="spellStart"/>
            <w:r>
              <w:rPr>
                <w:rFonts w:hint="default"/>
                <w:color w:val="auto"/>
                <w:sz w:val="20"/>
                <w:szCs w:val="20"/>
              </w:rPr>
              <w:t>упаковкой</w:t>
            </w:r>
            <w:proofErr w:type="spellEnd"/>
            <w:r>
              <w:rPr>
                <w:rFonts w:hint="default"/>
                <w:color w:val="auto"/>
                <w:sz w:val="20"/>
                <w:szCs w:val="20"/>
              </w:rPr>
              <w:t xml:space="preserve"> (</w:t>
            </w:r>
            <w:proofErr w:type="spellStart"/>
            <w:r>
              <w:rPr>
                <w:rFonts w:hint="default"/>
                <w:color w:val="auto"/>
                <w:sz w:val="20"/>
                <w:szCs w:val="20"/>
              </w:rPr>
              <w:t>для</w:t>
            </w:r>
            <w:proofErr w:type="spellEnd"/>
            <w:r>
              <w:rPr>
                <w:rFonts w:hint="default"/>
                <w:color w:val="auto"/>
                <w:sz w:val="20"/>
                <w:szCs w:val="20"/>
              </w:rPr>
              <w:t xml:space="preserve"> </w:t>
            </w:r>
            <w:proofErr w:type="spellStart"/>
            <w:r>
              <w:rPr>
                <w:rFonts w:hint="default"/>
                <w:color w:val="auto"/>
                <w:sz w:val="20"/>
                <w:szCs w:val="20"/>
              </w:rPr>
              <w:t>использования</w:t>
            </w:r>
            <w:proofErr w:type="spellEnd"/>
            <w:r>
              <w:rPr>
                <w:rFonts w:hint="default"/>
                <w:color w:val="auto"/>
                <w:sz w:val="20"/>
                <w:szCs w:val="20"/>
              </w:rPr>
              <w:t xml:space="preserve"> </w:t>
            </w:r>
            <w:proofErr w:type="spellStart"/>
            <w:r>
              <w:rPr>
                <w:rFonts w:hint="default"/>
                <w:color w:val="auto"/>
                <w:sz w:val="20"/>
                <w:szCs w:val="20"/>
              </w:rPr>
              <w:t>на</w:t>
            </w:r>
            <w:proofErr w:type="spellEnd"/>
            <w:r>
              <w:rPr>
                <w:rFonts w:hint="default"/>
                <w:color w:val="auto"/>
                <w:sz w:val="20"/>
                <w:szCs w:val="20"/>
              </w:rPr>
              <w:t xml:space="preserve"> </w:t>
            </w:r>
            <w:proofErr w:type="spellStart"/>
            <w:r>
              <w:rPr>
                <w:rFonts w:hint="default"/>
                <w:color w:val="auto"/>
                <w:sz w:val="20"/>
                <w:szCs w:val="20"/>
              </w:rPr>
              <w:t>мероприятиях</w:t>
            </w:r>
            <w:proofErr w:type="spellEnd"/>
            <w:r>
              <w:rPr>
                <w:rFonts w:hint="default"/>
                <w:color w:val="auto"/>
                <w:sz w:val="20"/>
                <w:szCs w:val="20"/>
              </w:rPr>
              <w:t>)</w:t>
            </w:r>
          </w:p>
        </w:tc>
      </w:tr>
      <w:tr w:rsidR="00B45AEC" w14:paraId="1B50526A" w14:textId="77777777">
        <w:trPr>
          <w:trHeight w:hRule="exact" w:val="1841"/>
        </w:trPr>
        <w:tc>
          <w:tcPr>
            <w:tcW w:w="134" w:type="pct"/>
            <w:vMerge/>
            <w:vAlign w:val="center"/>
          </w:tcPr>
          <w:p w14:paraId="1AA5987E" w14:textId="77777777" w:rsidR="00B45AEC" w:rsidRDefault="00B45AEC">
            <w:pPr>
              <w:pStyle w:val="af6"/>
              <w:spacing w:beforeLines="0" w:before="0"/>
              <w:jc w:val="center"/>
              <w:rPr>
                <w:rFonts w:hint="default"/>
                <w:color w:val="auto"/>
                <w:szCs w:val="21"/>
              </w:rPr>
            </w:pPr>
          </w:p>
        </w:tc>
        <w:tc>
          <w:tcPr>
            <w:tcW w:w="667" w:type="pct"/>
            <w:vMerge/>
            <w:vAlign w:val="center"/>
          </w:tcPr>
          <w:p w14:paraId="5DD7C71B" w14:textId="77777777" w:rsidR="00B45AEC" w:rsidRDefault="00B45AEC">
            <w:pPr>
              <w:pStyle w:val="af6"/>
              <w:spacing w:beforeLines="0" w:before="0"/>
              <w:jc w:val="center"/>
              <w:rPr>
                <w:rFonts w:hint="default"/>
                <w:color w:val="auto"/>
                <w:szCs w:val="21"/>
              </w:rPr>
            </w:pPr>
          </w:p>
        </w:tc>
        <w:tc>
          <w:tcPr>
            <w:tcW w:w="599" w:type="pct"/>
            <w:vAlign w:val="center"/>
          </w:tcPr>
          <w:p w14:paraId="39FE2C87" w14:textId="77777777" w:rsidR="00B45AEC" w:rsidRDefault="00000000">
            <w:pPr>
              <w:pStyle w:val="af6"/>
              <w:spacing w:beforeLines="0" w:before="0"/>
              <w:rPr>
                <w:rFonts w:hint="default"/>
                <w:color w:val="auto"/>
                <w:szCs w:val="21"/>
                <w:lang w:val="ru-RU"/>
              </w:rPr>
            </w:pPr>
            <w:r>
              <w:rPr>
                <w:color w:val="auto"/>
                <w:szCs w:val="21"/>
              </w:rPr>
              <w:t>桶装矿泉水</w:t>
            </w:r>
          </w:p>
          <w:p w14:paraId="66FF0916" w14:textId="77777777" w:rsidR="00B45AEC" w:rsidRDefault="00000000">
            <w:pPr>
              <w:pStyle w:val="af6"/>
              <w:spacing w:beforeLines="0" w:before="0"/>
              <w:rPr>
                <w:rFonts w:hint="default"/>
                <w:color w:val="auto"/>
                <w:szCs w:val="21"/>
                <w:lang w:val="ru-RU"/>
              </w:rPr>
            </w:pPr>
            <w:r>
              <w:rPr>
                <w:rFonts w:hint="default"/>
                <w:color w:val="auto"/>
                <w:sz w:val="20"/>
                <w:szCs w:val="20"/>
                <w:lang w:val="ru-RU"/>
              </w:rPr>
              <w:t>Минеральная вода в бутылях</w:t>
            </w:r>
          </w:p>
        </w:tc>
        <w:tc>
          <w:tcPr>
            <w:tcW w:w="534" w:type="pct"/>
            <w:vAlign w:val="center"/>
          </w:tcPr>
          <w:p w14:paraId="610C8D39" w14:textId="77777777" w:rsidR="00B45AEC" w:rsidRDefault="00000000">
            <w:pPr>
              <w:pStyle w:val="af6"/>
              <w:spacing w:beforeLines="0" w:before="0"/>
              <w:rPr>
                <w:rFonts w:hint="default"/>
                <w:color w:val="auto"/>
                <w:szCs w:val="21"/>
                <w:lang w:val="ru-RU"/>
              </w:rPr>
            </w:pPr>
            <w:r>
              <w:rPr>
                <w:color w:val="auto"/>
                <w:szCs w:val="21"/>
              </w:rPr>
              <w:t>19.1L/</w:t>
            </w:r>
            <w:r>
              <w:rPr>
                <w:color w:val="auto"/>
                <w:szCs w:val="21"/>
              </w:rPr>
              <w:t>桶</w:t>
            </w:r>
          </w:p>
          <w:p w14:paraId="3992A3B1" w14:textId="77777777" w:rsidR="00B45AEC" w:rsidRDefault="00000000">
            <w:pPr>
              <w:pStyle w:val="af6"/>
              <w:spacing w:beforeLines="0" w:before="0"/>
              <w:rPr>
                <w:rFonts w:hint="default"/>
                <w:color w:val="auto"/>
                <w:szCs w:val="21"/>
                <w:lang w:val="ru-RU"/>
              </w:rPr>
            </w:pPr>
            <w:r>
              <w:rPr>
                <w:rFonts w:hint="default"/>
                <w:color w:val="auto"/>
                <w:szCs w:val="21"/>
                <w:lang w:val="ru-RU"/>
              </w:rPr>
              <w:t>19,1л/бут</w:t>
            </w:r>
          </w:p>
        </w:tc>
        <w:tc>
          <w:tcPr>
            <w:tcW w:w="219" w:type="pct"/>
            <w:vAlign w:val="center"/>
          </w:tcPr>
          <w:p w14:paraId="499E8AED" w14:textId="77777777" w:rsidR="00B45AEC" w:rsidRDefault="00B45AEC">
            <w:pPr>
              <w:pStyle w:val="af6"/>
              <w:spacing w:beforeLines="0" w:before="0"/>
              <w:jc w:val="center"/>
              <w:rPr>
                <w:rFonts w:hint="default"/>
                <w:color w:val="auto"/>
                <w:szCs w:val="21"/>
              </w:rPr>
            </w:pPr>
          </w:p>
        </w:tc>
        <w:tc>
          <w:tcPr>
            <w:tcW w:w="440" w:type="pct"/>
            <w:vAlign w:val="center"/>
          </w:tcPr>
          <w:p w14:paraId="624486D4" w14:textId="77777777" w:rsidR="00B45AEC" w:rsidRDefault="00000000">
            <w:pPr>
              <w:pStyle w:val="af6"/>
              <w:spacing w:beforeLines="0" w:before="0"/>
              <w:jc w:val="center"/>
              <w:rPr>
                <w:rFonts w:hint="default"/>
                <w:color w:val="auto"/>
                <w:szCs w:val="21"/>
                <w:lang w:val="ru-RU"/>
              </w:rPr>
            </w:pPr>
            <w:r>
              <w:rPr>
                <w:color w:val="auto"/>
                <w:szCs w:val="21"/>
              </w:rPr>
              <w:t>桶</w:t>
            </w:r>
          </w:p>
          <w:p w14:paraId="79F55FF5" w14:textId="77777777" w:rsidR="00B45AEC" w:rsidRDefault="00000000">
            <w:pPr>
              <w:pStyle w:val="af6"/>
              <w:spacing w:beforeLines="0" w:before="0"/>
              <w:jc w:val="center"/>
              <w:rPr>
                <w:rFonts w:hint="default"/>
                <w:color w:val="auto"/>
                <w:szCs w:val="21"/>
                <w:lang w:val="ru-RU"/>
              </w:rPr>
            </w:pPr>
            <w:r>
              <w:rPr>
                <w:rFonts w:hint="default"/>
                <w:color w:val="auto"/>
                <w:szCs w:val="21"/>
                <w:lang w:val="ru-RU"/>
              </w:rPr>
              <w:t>Бут</w:t>
            </w:r>
          </w:p>
        </w:tc>
        <w:tc>
          <w:tcPr>
            <w:tcW w:w="707" w:type="pct"/>
            <w:vAlign w:val="center"/>
          </w:tcPr>
          <w:p w14:paraId="556F3E40" w14:textId="77777777" w:rsidR="00B45AEC" w:rsidRDefault="00000000">
            <w:pPr>
              <w:pStyle w:val="af6"/>
              <w:spacing w:beforeLines="0" w:before="0"/>
              <w:jc w:val="center"/>
              <w:rPr>
                <w:rFonts w:hint="default"/>
                <w:color w:val="auto"/>
                <w:szCs w:val="21"/>
                <w:lang w:val="ru-RU"/>
              </w:rPr>
            </w:pPr>
            <w:r>
              <w:rPr>
                <w:color w:val="auto"/>
                <w:szCs w:val="21"/>
              </w:rPr>
              <w:t>720</w:t>
            </w:r>
            <w:r>
              <w:rPr>
                <w:color w:val="auto"/>
                <w:szCs w:val="21"/>
              </w:rPr>
              <w:t>桶</w:t>
            </w:r>
            <w:r>
              <w:rPr>
                <w:color w:val="auto"/>
                <w:szCs w:val="21"/>
              </w:rPr>
              <w:t>/</w:t>
            </w:r>
            <w:r>
              <w:rPr>
                <w:color w:val="auto"/>
                <w:szCs w:val="21"/>
              </w:rPr>
              <w:t>年</w:t>
            </w:r>
          </w:p>
          <w:p w14:paraId="27B40E05" w14:textId="77777777" w:rsidR="00B45AEC" w:rsidRDefault="00000000">
            <w:pPr>
              <w:pStyle w:val="af6"/>
              <w:spacing w:beforeLines="0" w:before="0"/>
              <w:jc w:val="center"/>
              <w:rPr>
                <w:rFonts w:hint="default"/>
                <w:color w:val="auto"/>
                <w:szCs w:val="21"/>
                <w:lang w:val="ru-RU"/>
              </w:rPr>
            </w:pPr>
            <w:r>
              <w:rPr>
                <w:rFonts w:hint="default"/>
                <w:color w:val="auto"/>
                <w:szCs w:val="21"/>
                <w:lang w:val="ru-RU"/>
              </w:rPr>
              <w:t>720 бут/год</w:t>
            </w:r>
          </w:p>
        </w:tc>
        <w:tc>
          <w:tcPr>
            <w:tcW w:w="500" w:type="pct"/>
            <w:vAlign w:val="center"/>
          </w:tcPr>
          <w:p w14:paraId="418A9774" w14:textId="77777777" w:rsidR="00B45AEC" w:rsidRDefault="00B45AEC">
            <w:pPr>
              <w:pStyle w:val="af6"/>
              <w:spacing w:beforeLines="0" w:before="0"/>
              <w:jc w:val="center"/>
              <w:rPr>
                <w:rFonts w:hint="default"/>
                <w:color w:val="auto"/>
                <w:szCs w:val="21"/>
              </w:rPr>
            </w:pPr>
          </w:p>
        </w:tc>
        <w:tc>
          <w:tcPr>
            <w:tcW w:w="467" w:type="pct"/>
            <w:vAlign w:val="center"/>
          </w:tcPr>
          <w:p w14:paraId="7CE11B79" w14:textId="77777777" w:rsidR="00B45AEC" w:rsidRDefault="00B45AEC">
            <w:pPr>
              <w:pStyle w:val="af6"/>
              <w:spacing w:beforeLines="0" w:before="0"/>
              <w:rPr>
                <w:rFonts w:hint="default"/>
                <w:color w:val="auto"/>
                <w:szCs w:val="21"/>
              </w:rPr>
            </w:pPr>
          </w:p>
        </w:tc>
        <w:tc>
          <w:tcPr>
            <w:tcW w:w="733" w:type="pct"/>
            <w:vAlign w:val="center"/>
          </w:tcPr>
          <w:p w14:paraId="62E7E518" w14:textId="77777777" w:rsidR="00B45AEC" w:rsidRDefault="00000000">
            <w:pPr>
              <w:pStyle w:val="af6"/>
              <w:spacing w:beforeLines="0" w:before="0"/>
              <w:rPr>
                <w:rFonts w:hint="default"/>
                <w:color w:val="auto"/>
                <w:szCs w:val="21"/>
              </w:rPr>
            </w:pPr>
            <w:r>
              <w:rPr>
                <w:color w:val="auto"/>
                <w:szCs w:val="21"/>
              </w:rPr>
              <w:t>参照或相当于</w:t>
            </w:r>
            <w:r>
              <w:rPr>
                <w:color w:val="auto"/>
                <w:szCs w:val="21"/>
              </w:rPr>
              <w:t>Aqtau Aqua</w:t>
            </w:r>
          </w:p>
          <w:p w14:paraId="754CB889" w14:textId="77777777" w:rsidR="00B45AEC" w:rsidRDefault="00000000">
            <w:pPr>
              <w:pStyle w:val="af6"/>
              <w:spacing w:beforeLines="0" w:before="0"/>
              <w:rPr>
                <w:rFonts w:hint="default"/>
                <w:color w:val="auto"/>
                <w:szCs w:val="21"/>
                <w:lang w:val="ru-RU"/>
              </w:rPr>
            </w:pPr>
            <w:r>
              <w:rPr>
                <w:rFonts w:hint="default"/>
                <w:color w:val="auto"/>
                <w:szCs w:val="21"/>
                <w:lang w:val="ru-RU"/>
              </w:rPr>
              <w:t xml:space="preserve">соответствует или эквивалентно </w:t>
            </w:r>
            <w:r>
              <w:rPr>
                <w:rFonts w:hint="default"/>
                <w:color w:val="auto"/>
                <w:szCs w:val="21"/>
              </w:rPr>
              <w:t>Aqtau</w:t>
            </w:r>
            <w:r>
              <w:rPr>
                <w:rFonts w:hint="default"/>
                <w:color w:val="auto"/>
                <w:szCs w:val="21"/>
                <w:lang w:val="ru-RU"/>
              </w:rPr>
              <w:t xml:space="preserve"> </w:t>
            </w:r>
            <w:r>
              <w:rPr>
                <w:rFonts w:hint="default"/>
                <w:color w:val="auto"/>
                <w:szCs w:val="21"/>
              </w:rPr>
              <w:t>Aqua</w:t>
            </w:r>
          </w:p>
        </w:tc>
      </w:tr>
      <w:tr w:rsidR="00B45AEC" w14:paraId="51706241" w14:textId="77777777">
        <w:trPr>
          <w:trHeight w:hRule="exact" w:val="850"/>
        </w:trPr>
        <w:tc>
          <w:tcPr>
            <w:tcW w:w="134" w:type="pct"/>
            <w:vMerge/>
            <w:vAlign w:val="center"/>
          </w:tcPr>
          <w:p w14:paraId="73765CAF" w14:textId="77777777" w:rsidR="00B45AEC" w:rsidRDefault="00B45AEC">
            <w:pPr>
              <w:pStyle w:val="af6"/>
              <w:spacing w:beforeLines="0" w:before="0"/>
              <w:jc w:val="center"/>
              <w:rPr>
                <w:rFonts w:hint="default"/>
                <w:color w:val="auto"/>
                <w:szCs w:val="21"/>
              </w:rPr>
            </w:pPr>
          </w:p>
        </w:tc>
        <w:tc>
          <w:tcPr>
            <w:tcW w:w="667" w:type="pct"/>
            <w:vMerge/>
            <w:vAlign w:val="center"/>
          </w:tcPr>
          <w:p w14:paraId="1ECE9DE9" w14:textId="77777777" w:rsidR="00B45AEC" w:rsidRDefault="00B45AEC">
            <w:pPr>
              <w:pStyle w:val="af6"/>
              <w:spacing w:beforeLines="0" w:before="0"/>
              <w:jc w:val="center"/>
              <w:rPr>
                <w:rFonts w:hint="default"/>
                <w:color w:val="auto"/>
                <w:szCs w:val="21"/>
              </w:rPr>
            </w:pPr>
          </w:p>
        </w:tc>
        <w:tc>
          <w:tcPr>
            <w:tcW w:w="599" w:type="pct"/>
            <w:vAlign w:val="center"/>
          </w:tcPr>
          <w:p w14:paraId="778CC2B1" w14:textId="77777777" w:rsidR="00B45AEC" w:rsidRDefault="00000000">
            <w:pPr>
              <w:pStyle w:val="af6"/>
              <w:spacing w:beforeLines="0" w:before="0"/>
              <w:rPr>
                <w:rFonts w:hint="default"/>
                <w:color w:val="auto"/>
                <w:szCs w:val="21"/>
                <w:lang w:val="ru-RU"/>
              </w:rPr>
            </w:pPr>
            <w:r>
              <w:rPr>
                <w:color w:val="auto"/>
                <w:szCs w:val="21"/>
              </w:rPr>
              <w:t>洗手液</w:t>
            </w:r>
          </w:p>
          <w:p w14:paraId="6E15F257" w14:textId="77777777" w:rsidR="00B45AEC" w:rsidRDefault="00000000">
            <w:pPr>
              <w:pStyle w:val="af6"/>
              <w:spacing w:beforeLines="0" w:before="0"/>
              <w:rPr>
                <w:rFonts w:hint="default"/>
                <w:color w:val="auto"/>
                <w:szCs w:val="21"/>
                <w:lang w:val="ru-RU"/>
              </w:rPr>
            </w:pPr>
            <w:r>
              <w:rPr>
                <w:rFonts w:hint="default"/>
                <w:color w:val="auto"/>
                <w:sz w:val="20"/>
                <w:szCs w:val="20"/>
                <w:lang w:val="ru-RU"/>
              </w:rPr>
              <w:t>Жмдкое мыло для рук</w:t>
            </w:r>
          </w:p>
        </w:tc>
        <w:tc>
          <w:tcPr>
            <w:tcW w:w="534" w:type="pct"/>
            <w:vAlign w:val="center"/>
          </w:tcPr>
          <w:p w14:paraId="5AFEDF20" w14:textId="77777777" w:rsidR="00B45AEC" w:rsidRDefault="00000000">
            <w:pPr>
              <w:pStyle w:val="af6"/>
              <w:spacing w:beforeLines="0" w:before="0"/>
              <w:rPr>
                <w:rFonts w:hint="default"/>
                <w:color w:val="auto"/>
                <w:szCs w:val="21"/>
                <w:lang w:val="ru-RU"/>
              </w:rPr>
            </w:pPr>
            <w:r>
              <w:rPr>
                <w:color w:val="auto"/>
                <w:szCs w:val="21"/>
              </w:rPr>
              <w:t>0.5L/</w:t>
            </w:r>
            <w:r>
              <w:rPr>
                <w:color w:val="auto"/>
                <w:szCs w:val="21"/>
              </w:rPr>
              <w:t>瓶</w:t>
            </w:r>
          </w:p>
          <w:p w14:paraId="7EC2C1A3" w14:textId="77777777" w:rsidR="00B45AEC" w:rsidRDefault="00000000">
            <w:pPr>
              <w:pStyle w:val="af6"/>
              <w:spacing w:beforeLines="0" w:before="0"/>
              <w:rPr>
                <w:rFonts w:hint="default"/>
                <w:color w:val="auto"/>
                <w:szCs w:val="21"/>
                <w:lang w:val="ru-RU"/>
              </w:rPr>
            </w:pPr>
            <w:r>
              <w:rPr>
                <w:rFonts w:hint="default"/>
                <w:color w:val="auto"/>
                <w:szCs w:val="21"/>
                <w:lang w:val="ru-RU"/>
              </w:rPr>
              <w:t>0,5л/бут</w:t>
            </w:r>
          </w:p>
        </w:tc>
        <w:tc>
          <w:tcPr>
            <w:tcW w:w="219" w:type="pct"/>
            <w:vAlign w:val="center"/>
          </w:tcPr>
          <w:p w14:paraId="108B8374" w14:textId="77777777" w:rsidR="00B45AEC" w:rsidRDefault="00B45AEC">
            <w:pPr>
              <w:pStyle w:val="af6"/>
              <w:spacing w:beforeLines="0" w:before="0"/>
              <w:jc w:val="center"/>
              <w:rPr>
                <w:rFonts w:hint="default"/>
                <w:color w:val="auto"/>
                <w:szCs w:val="21"/>
              </w:rPr>
            </w:pPr>
          </w:p>
        </w:tc>
        <w:tc>
          <w:tcPr>
            <w:tcW w:w="440" w:type="pct"/>
            <w:vAlign w:val="center"/>
          </w:tcPr>
          <w:p w14:paraId="533EA8B8" w14:textId="77777777" w:rsidR="00B45AEC" w:rsidRDefault="00000000">
            <w:pPr>
              <w:pStyle w:val="af6"/>
              <w:spacing w:beforeLines="0" w:before="0"/>
              <w:jc w:val="center"/>
              <w:rPr>
                <w:rFonts w:hint="default"/>
                <w:color w:val="auto"/>
                <w:szCs w:val="21"/>
                <w:lang w:val="ru-RU"/>
              </w:rPr>
            </w:pPr>
            <w:r>
              <w:rPr>
                <w:color w:val="auto"/>
                <w:szCs w:val="21"/>
              </w:rPr>
              <w:t>瓶</w:t>
            </w:r>
          </w:p>
          <w:p w14:paraId="25DB81CC" w14:textId="77777777" w:rsidR="00B45AEC" w:rsidRDefault="00000000">
            <w:pPr>
              <w:pStyle w:val="af6"/>
              <w:spacing w:beforeLines="0" w:before="0"/>
              <w:jc w:val="center"/>
              <w:rPr>
                <w:rFonts w:hint="default"/>
                <w:color w:val="auto"/>
                <w:szCs w:val="21"/>
                <w:lang w:val="ru-RU"/>
              </w:rPr>
            </w:pPr>
            <w:r>
              <w:rPr>
                <w:rFonts w:hint="default"/>
                <w:color w:val="auto"/>
                <w:szCs w:val="21"/>
                <w:lang w:val="ru-RU"/>
              </w:rPr>
              <w:t>Бут</w:t>
            </w:r>
          </w:p>
        </w:tc>
        <w:tc>
          <w:tcPr>
            <w:tcW w:w="707" w:type="pct"/>
            <w:vAlign w:val="center"/>
          </w:tcPr>
          <w:p w14:paraId="710F389D" w14:textId="77777777" w:rsidR="00B45AEC" w:rsidRDefault="00000000">
            <w:pPr>
              <w:pStyle w:val="af6"/>
              <w:spacing w:beforeLines="0" w:before="0"/>
              <w:jc w:val="center"/>
              <w:rPr>
                <w:rFonts w:hint="default"/>
                <w:color w:val="auto"/>
                <w:szCs w:val="21"/>
                <w:lang w:val="ru-RU"/>
              </w:rPr>
            </w:pPr>
            <w:r>
              <w:rPr>
                <w:color w:val="auto"/>
                <w:szCs w:val="21"/>
              </w:rPr>
              <w:t>720</w:t>
            </w:r>
            <w:r>
              <w:rPr>
                <w:color w:val="auto"/>
                <w:szCs w:val="21"/>
              </w:rPr>
              <w:t>瓶</w:t>
            </w:r>
            <w:r>
              <w:rPr>
                <w:color w:val="auto"/>
                <w:szCs w:val="21"/>
              </w:rPr>
              <w:t>/</w:t>
            </w:r>
            <w:r>
              <w:rPr>
                <w:color w:val="auto"/>
                <w:szCs w:val="21"/>
              </w:rPr>
              <w:t>年</w:t>
            </w:r>
          </w:p>
          <w:p w14:paraId="6FFBC024" w14:textId="77777777" w:rsidR="00B45AEC" w:rsidRDefault="00000000">
            <w:pPr>
              <w:pStyle w:val="af6"/>
              <w:spacing w:beforeLines="0" w:before="0"/>
              <w:jc w:val="center"/>
              <w:rPr>
                <w:rFonts w:hint="default"/>
                <w:color w:val="auto"/>
                <w:szCs w:val="21"/>
                <w:lang w:val="ru-RU"/>
              </w:rPr>
            </w:pPr>
            <w:r>
              <w:rPr>
                <w:rFonts w:hint="default"/>
                <w:color w:val="auto"/>
                <w:szCs w:val="21"/>
                <w:lang w:val="ru-RU"/>
              </w:rPr>
              <w:t>720 бут/год</w:t>
            </w:r>
          </w:p>
        </w:tc>
        <w:tc>
          <w:tcPr>
            <w:tcW w:w="500" w:type="pct"/>
            <w:vAlign w:val="center"/>
          </w:tcPr>
          <w:p w14:paraId="28070E81" w14:textId="77777777" w:rsidR="00B45AEC" w:rsidRDefault="00B45AEC">
            <w:pPr>
              <w:pStyle w:val="af6"/>
              <w:spacing w:beforeLines="0" w:before="0"/>
              <w:jc w:val="center"/>
              <w:rPr>
                <w:rFonts w:hint="default"/>
                <w:color w:val="auto"/>
                <w:szCs w:val="21"/>
              </w:rPr>
            </w:pPr>
          </w:p>
        </w:tc>
        <w:tc>
          <w:tcPr>
            <w:tcW w:w="467" w:type="pct"/>
            <w:vAlign w:val="center"/>
          </w:tcPr>
          <w:p w14:paraId="31C43438" w14:textId="77777777" w:rsidR="00B45AEC" w:rsidRDefault="00B45AEC">
            <w:pPr>
              <w:pStyle w:val="af6"/>
              <w:spacing w:beforeLines="0" w:before="0"/>
              <w:rPr>
                <w:rFonts w:hint="default"/>
                <w:color w:val="auto"/>
                <w:szCs w:val="21"/>
              </w:rPr>
            </w:pPr>
          </w:p>
        </w:tc>
        <w:tc>
          <w:tcPr>
            <w:tcW w:w="733" w:type="pct"/>
            <w:vAlign w:val="center"/>
          </w:tcPr>
          <w:p w14:paraId="4F141B83" w14:textId="77777777" w:rsidR="00B45AEC" w:rsidRDefault="00B45AEC">
            <w:pPr>
              <w:pStyle w:val="af6"/>
              <w:spacing w:beforeLines="0" w:before="0"/>
              <w:rPr>
                <w:rFonts w:hint="default"/>
                <w:color w:val="auto"/>
                <w:szCs w:val="21"/>
              </w:rPr>
            </w:pPr>
          </w:p>
        </w:tc>
      </w:tr>
      <w:tr w:rsidR="00B45AEC" w14:paraId="37619A9F" w14:textId="77777777">
        <w:trPr>
          <w:trHeight w:hRule="exact" w:val="1851"/>
        </w:trPr>
        <w:tc>
          <w:tcPr>
            <w:tcW w:w="134" w:type="pct"/>
            <w:vMerge/>
            <w:vAlign w:val="center"/>
          </w:tcPr>
          <w:p w14:paraId="5F764681" w14:textId="77777777" w:rsidR="00B45AEC" w:rsidRDefault="00B45AEC">
            <w:pPr>
              <w:pStyle w:val="af6"/>
              <w:spacing w:beforeLines="0" w:before="0"/>
              <w:jc w:val="center"/>
              <w:rPr>
                <w:rFonts w:hint="default"/>
                <w:color w:val="auto"/>
                <w:szCs w:val="21"/>
              </w:rPr>
            </w:pPr>
          </w:p>
        </w:tc>
        <w:tc>
          <w:tcPr>
            <w:tcW w:w="667" w:type="pct"/>
            <w:vMerge/>
            <w:vAlign w:val="center"/>
          </w:tcPr>
          <w:p w14:paraId="577BBC79" w14:textId="77777777" w:rsidR="00B45AEC" w:rsidRDefault="00B45AEC">
            <w:pPr>
              <w:pStyle w:val="af6"/>
              <w:spacing w:beforeLines="0" w:before="0"/>
              <w:jc w:val="center"/>
              <w:rPr>
                <w:rFonts w:hint="default"/>
                <w:color w:val="auto"/>
                <w:szCs w:val="21"/>
              </w:rPr>
            </w:pPr>
          </w:p>
        </w:tc>
        <w:tc>
          <w:tcPr>
            <w:tcW w:w="599" w:type="pct"/>
            <w:vAlign w:val="center"/>
          </w:tcPr>
          <w:p w14:paraId="40FA403B" w14:textId="77777777" w:rsidR="00B45AEC" w:rsidRDefault="00000000">
            <w:pPr>
              <w:pStyle w:val="af6"/>
              <w:spacing w:beforeLines="0" w:before="0"/>
              <w:rPr>
                <w:rFonts w:hint="default"/>
                <w:color w:val="auto"/>
                <w:szCs w:val="21"/>
                <w:lang w:val="ru-RU"/>
              </w:rPr>
            </w:pPr>
            <w:r>
              <w:rPr>
                <w:color w:val="auto"/>
                <w:szCs w:val="21"/>
              </w:rPr>
              <w:t>卫生间香</w:t>
            </w:r>
            <w:proofErr w:type="gramStart"/>
            <w:r>
              <w:rPr>
                <w:color w:val="auto"/>
                <w:szCs w:val="21"/>
              </w:rPr>
              <w:t>薰</w:t>
            </w:r>
            <w:proofErr w:type="gramEnd"/>
          </w:p>
          <w:p w14:paraId="5B7EDBD7" w14:textId="77777777" w:rsidR="00B45AEC" w:rsidRDefault="00000000">
            <w:pPr>
              <w:pStyle w:val="af6"/>
              <w:spacing w:beforeLines="0" w:before="0"/>
              <w:rPr>
                <w:rFonts w:hint="default"/>
                <w:color w:val="auto"/>
                <w:szCs w:val="21"/>
                <w:lang w:val="ru-RU"/>
              </w:rPr>
            </w:pPr>
            <w:r>
              <w:rPr>
                <w:rFonts w:hint="default"/>
                <w:color w:val="auto"/>
                <w:sz w:val="20"/>
                <w:szCs w:val="20"/>
                <w:lang w:val="ru-RU"/>
              </w:rPr>
              <w:t>Ароматизатор для туалета</w:t>
            </w:r>
          </w:p>
        </w:tc>
        <w:tc>
          <w:tcPr>
            <w:tcW w:w="534" w:type="pct"/>
            <w:vAlign w:val="center"/>
          </w:tcPr>
          <w:p w14:paraId="2CC4C117" w14:textId="77777777" w:rsidR="00B45AEC" w:rsidRDefault="00000000">
            <w:pPr>
              <w:pStyle w:val="af6"/>
              <w:spacing w:beforeLines="0" w:before="0"/>
              <w:rPr>
                <w:rFonts w:hint="default"/>
                <w:color w:val="auto"/>
                <w:szCs w:val="21"/>
                <w:lang w:val="ru-RU"/>
              </w:rPr>
            </w:pPr>
            <w:r>
              <w:rPr>
                <w:color w:val="auto"/>
                <w:szCs w:val="21"/>
              </w:rPr>
              <w:t>0.5-1kg</w:t>
            </w:r>
          </w:p>
          <w:p w14:paraId="13305E1C" w14:textId="77777777" w:rsidR="00B45AEC" w:rsidRDefault="00000000">
            <w:pPr>
              <w:pStyle w:val="af6"/>
              <w:spacing w:beforeLines="0" w:before="0"/>
              <w:rPr>
                <w:rFonts w:hint="default"/>
                <w:color w:val="auto"/>
                <w:szCs w:val="21"/>
                <w:lang w:val="ru-RU"/>
              </w:rPr>
            </w:pPr>
            <w:r>
              <w:rPr>
                <w:rFonts w:hint="default"/>
                <w:color w:val="auto"/>
                <w:szCs w:val="21"/>
                <w:lang w:val="ru-RU"/>
              </w:rPr>
              <w:t>0,5-1кг</w:t>
            </w:r>
          </w:p>
        </w:tc>
        <w:tc>
          <w:tcPr>
            <w:tcW w:w="219" w:type="pct"/>
            <w:vAlign w:val="center"/>
          </w:tcPr>
          <w:p w14:paraId="419707FA" w14:textId="77777777" w:rsidR="00B45AEC" w:rsidRDefault="00B45AEC">
            <w:pPr>
              <w:pStyle w:val="af6"/>
              <w:spacing w:beforeLines="0" w:before="0"/>
              <w:jc w:val="center"/>
              <w:rPr>
                <w:rFonts w:hint="default"/>
                <w:color w:val="auto"/>
                <w:szCs w:val="21"/>
              </w:rPr>
            </w:pPr>
          </w:p>
        </w:tc>
        <w:tc>
          <w:tcPr>
            <w:tcW w:w="440" w:type="pct"/>
            <w:vAlign w:val="center"/>
          </w:tcPr>
          <w:p w14:paraId="5A19D750" w14:textId="77777777" w:rsidR="00B45AEC" w:rsidRDefault="00000000">
            <w:pPr>
              <w:pStyle w:val="af6"/>
              <w:spacing w:beforeLines="0" w:before="0"/>
              <w:jc w:val="center"/>
              <w:rPr>
                <w:rFonts w:hint="default"/>
                <w:color w:val="auto"/>
                <w:szCs w:val="21"/>
                <w:lang w:val="ru-RU"/>
              </w:rPr>
            </w:pPr>
            <w:r>
              <w:rPr>
                <w:color w:val="auto"/>
                <w:szCs w:val="21"/>
              </w:rPr>
              <w:t>个</w:t>
            </w:r>
          </w:p>
          <w:p w14:paraId="2C65FB92" w14:textId="77777777" w:rsidR="00B45AEC" w:rsidRDefault="00000000">
            <w:pPr>
              <w:pStyle w:val="af6"/>
              <w:spacing w:beforeLines="0" w:before="0"/>
              <w:jc w:val="center"/>
              <w:rPr>
                <w:rFonts w:hint="default"/>
                <w:color w:val="auto"/>
                <w:szCs w:val="21"/>
                <w:lang w:val="ru-RU"/>
              </w:rPr>
            </w:pPr>
            <w:r>
              <w:rPr>
                <w:rFonts w:hint="default"/>
                <w:color w:val="auto"/>
                <w:szCs w:val="21"/>
                <w:lang w:val="ru-RU"/>
              </w:rPr>
              <w:t>шт</w:t>
            </w:r>
          </w:p>
        </w:tc>
        <w:tc>
          <w:tcPr>
            <w:tcW w:w="707" w:type="pct"/>
            <w:vAlign w:val="center"/>
          </w:tcPr>
          <w:p w14:paraId="5F70CBE8" w14:textId="77777777" w:rsidR="00B45AEC" w:rsidRDefault="00000000">
            <w:pPr>
              <w:pStyle w:val="af6"/>
              <w:spacing w:beforeLines="0" w:before="0"/>
              <w:jc w:val="center"/>
              <w:rPr>
                <w:rFonts w:hint="default"/>
                <w:color w:val="auto"/>
                <w:szCs w:val="21"/>
                <w:lang w:val="ru-RU"/>
              </w:rPr>
            </w:pPr>
            <w:r>
              <w:rPr>
                <w:color w:val="auto"/>
                <w:szCs w:val="21"/>
              </w:rPr>
              <w:t>48</w:t>
            </w:r>
            <w:r>
              <w:rPr>
                <w:color w:val="auto"/>
                <w:szCs w:val="21"/>
              </w:rPr>
              <w:t>盒</w:t>
            </w:r>
          </w:p>
          <w:p w14:paraId="054B6225" w14:textId="77777777" w:rsidR="00B45AEC" w:rsidRDefault="00000000">
            <w:pPr>
              <w:pStyle w:val="af6"/>
              <w:spacing w:beforeLines="0" w:before="0"/>
              <w:jc w:val="center"/>
              <w:rPr>
                <w:rFonts w:hint="default"/>
                <w:color w:val="auto"/>
                <w:szCs w:val="21"/>
                <w:lang w:val="ru-RU"/>
              </w:rPr>
            </w:pPr>
            <w:r>
              <w:rPr>
                <w:rFonts w:hint="default"/>
                <w:color w:val="auto"/>
                <w:szCs w:val="21"/>
                <w:lang w:val="ru-RU"/>
              </w:rPr>
              <w:t>48 уп</w:t>
            </w:r>
          </w:p>
        </w:tc>
        <w:tc>
          <w:tcPr>
            <w:tcW w:w="500" w:type="pct"/>
            <w:vAlign w:val="center"/>
          </w:tcPr>
          <w:p w14:paraId="3800D745" w14:textId="77777777" w:rsidR="00B45AEC" w:rsidRDefault="00B45AEC">
            <w:pPr>
              <w:pStyle w:val="af6"/>
              <w:spacing w:beforeLines="0" w:before="0"/>
              <w:jc w:val="center"/>
              <w:rPr>
                <w:rFonts w:hint="default"/>
                <w:color w:val="auto"/>
                <w:szCs w:val="21"/>
              </w:rPr>
            </w:pPr>
          </w:p>
        </w:tc>
        <w:tc>
          <w:tcPr>
            <w:tcW w:w="467" w:type="pct"/>
            <w:vAlign w:val="center"/>
          </w:tcPr>
          <w:p w14:paraId="134F43E4" w14:textId="77777777" w:rsidR="00B45AEC" w:rsidRDefault="00B45AEC">
            <w:pPr>
              <w:pStyle w:val="af6"/>
              <w:spacing w:beforeLines="0" w:before="0"/>
              <w:rPr>
                <w:rFonts w:hint="default"/>
                <w:color w:val="auto"/>
                <w:szCs w:val="21"/>
              </w:rPr>
            </w:pPr>
          </w:p>
        </w:tc>
        <w:tc>
          <w:tcPr>
            <w:tcW w:w="733" w:type="pct"/>
            <w:vAlign w:val="center"/>
          </w:tcPr>
          <w:p w14:paraId="62EC42CA" w14:textId="77777777" w:rsidR="00B45AEC" w:rsidRDefault="00000000">
            <w:pPr>
              <w:pStyle w:val="af6"/>
              <w:spacing w:beforeLines="0" w:before="0"/>
              <w:rPr>
                <w:rFonts w:hint="default"/>
                <w:color w:val="auto"/>
                <w:szCs w:val="21"/>
              </w:rPr>
            </w:pPr>
            <w:r>
              <w:rPr>
                <w:color w:val="auto"/>
                <w:szCs w:val="21"/>
              </w:rPr>
              <w:t>参照或相当于绿岛</w:t>
            </w:r>
          </w:p>
          <w:p w14:paraId="1CCB2BBB" w14:textId="77777777" w:rsidR="00B45AEC" w:rsidRDefault="00000000">
            <w:pPr>
              <w:pStyle w:val="af6"/>
              <w:spacing w:before="120"/>
              <w:rPr>
                <w:rFonts w:hint="default"/>
                <w:color w:val="auto"/>
                <w:sz w:val="20"/>
                <w:szCs w:val="20"/>
              </w:rPr>
            </w:pPr>
            <w:proofErr w:type="spellStart"/>
            <w:r>
              <w:rPr>
                <w:rFonts w:hint="default"/>
                <w:color w:val="auto"/>
                <w:sz w:val="20"/>
                <w:szCs w:val="20"/>
              </w:rPr>
              <w:t>соответствует</w:t>
            </w:r>
            <w:proofErr w:type="spellEnd"/>
            <w:r>
              <w:rPr>
                <w:rFonts w:hint="default"/>
                <w:color w:val="auto"/>
                <w:sz w:val="20"/>
                <w:szCs w:val="20"/>
              </w:rPr>
              <w:t xml:space="preserve"> </w:t>
            </w:r>
            <w:proofErr w:type="spellStart"/>
            <w:r>
              <w:rPr>
                <w:rFonts w:hint="default"/>
                <w:color w:val="auto"/>
                <w:sz w:val="20"/>
                <w:szCs w:val="20"/>
              </w:rPr>
              <w:t>или</w:t>
            </w:r>
            <w:proofErr w:type="spellEnd"/>
            <w:r>
              <w:rPr>
                <w:rFonts w:hint="default"/>
                <w:color w:val="auto"/>
                <w:sz w:val="20"/>
                <w:szCs w:val="20"/>
              </w:rPr>
              <w:t xml:space="preserve"> </w:t>
            </w:r>
            <w:proofErr w:type="spellStart"/>
            <w:r>
              <w:rPr>
                <w:rFonts w:hint="default"/>
                <w:color w:val="auto"/>
                <w:sz w:val="20"/>
                <w:szCs w:val="20"/>
              </w:rPr>
              <w:t>эквивалентно</w:t>
            </w:r>
            <w:proofErr w:type="spellEnd"/>
            <w:r>
              <w:rPr>
                <w:rFonts w:hint="default"/>
                <w:color w:val="auto"/>
                <w:sz w:val="20"/>
                <w:szCs w:val="20"/>
              </w:rPr>
              <w:t xml:space="preserve"> «</w:t>
            </w:r>
            <w:proofErr w:type="spellStart"/>
            <w:r>
              <w:rPr>
                <w:rFonts w:hint="default"/>
                <w:color w:val="auto"/>
                <w:sz w:val="20"/>
                <w:szCs w:val="20"/>
              </w:rPr>
              <w:t>Зелёный</w:t>
            </w:r>
            <w:proofErr w:type="spellEnd"/>
            <w:r>
              <w:rPr>
                <w:rFonts w:hint="default"/>
                <w:color w:val="auto"/>
                <w:sz w:val="20"/>
                <w:szCs w:val="20"/>
              </w:rPr>
              <w:t xml:space="preserve"> </w:t>
            </w:r>
            <w:proofErr w:type="spellStart"/>
            <w:r>
              <w:rPr>
                <w:rFonts w:hint="default"/>
                <w:color w:val="auto"/>
                <w:sz w:val="20"/>
                <w:szCs w:val="20"/>
              </w:rPr>
              <w:t>остров</w:t>
            </w:r>
            <w:proofErr w:type="spellEnd"/>
            <w:r>
              <w:rPr>
                <w:rFonts w:hint="default"/>
                <w:color w:val="auto"/>
                <w:sz w:val="20"/>
                <w:szCs w:val="20"/>
              </w:rPr>
              <w:t>»</w:t>
            </w:r>
          </w:p>
          <w:p w14:paraId="39597170" w14:textId="77777777" w:rsidR="00B45AEC" w:rsidRDefault="00B45AEC">
            <w:pPr>
              <w:pStyle w:val="af6"/>
              <w:spacing w:beforeLines="0" w:before="0"/>
              <w:rPr>
                <w:rFonts w:hint="default"/>
                <w:color w:val="auto"/>
                <w:szCs w:val="21"/>
              </w:rPr>
            </w:pPr>
          </w:p>
        </w:tc>
      </w:tr>
      <w:tr w:rsidR="00B45AEC" w14:paraId="1B2B9FDA" w14:textId="77777777">
        <w:trPr>
          <w:trHeight w:hRule="exact" w:val="2398"/>
        </w:trPr>
        <w:tc>
          <w:tcPr>
            <w:tcW w:w="134" w:type="pct"/>
            <w:vMerge/>
            <w:vAlign w:val="center"/>
          </w:tcPr>
          <w:p w14:paraId="3675A3CC" w14:textId="77777777" w:rsidR="00B45AEC" w:rsidRDefault="00B45AEC">
            <w:pPr>
              <w:pStyle w:val="af6"/>
              <w:spacing w:beforeLines="0" w:before="0"/>
              <w:jc w:val="center"/>
              <w:rPr>
                <w:rFonts w:hint="default"/>
                <w:color w:val="auto"/>
                <w:szCs w:val="21"/>
              </w:rPr>
            </w:pPr>
          </w:p>
        </w:tc>
        <w:tc>
          <w:tcPr>
            <w:tcW w:w="667" w:type="pct"/>
            <w:vMerge/>
            <w:vAlign w:val="center"/>
          </w:tcPr>
          <w:p w14:paraId="5A19A160" w14:textId="77777777" w:rsidR="00B45AEC" w:rsidRDefault="00B45AEC">
            <w:pPr>
              <w:pStyle w:val="af6"/>
              <w:spacing w:beforeLines="0" w:before="0"/>
              <w:jc w:val="center"/>
              <w:rPr>
                <w:rFonts w:hint="default"/>
                <w:color w:val="auto"/>
                <w:szCs w:val="21"/>
              </w:rPr>
            </w:pPr>
          </w:p>
        </w:tc>
        <w:tc>
          <w:tcPr>
            <w:tcW w:w="599" w:type="pct"/>
            <w:vAlign w:val="center"/>
          </w:tcPr>
          <w:p w14:paraId="2450B8AB" w14:textId="77777777" w:rsidR="00B45AEC" w:rsidRDefault="00000000">
            <w:pPr>
              <w:pStyle w:val="af6"/>
              <w:spacing w:beforeLines="0" w:before="0"/>
              <w:rPr>
                <w:rFonts w:hint="default"/>
                <w:color w:val="auto"/>
                <w:szCs w:val="21"/>
                <w:lang w:val="ru-RU"/>
              </w:rPr>
            </w:pPr>
            <w:r>
              <w:rPr>
                <w:color w:val="auto"/>
                <w:szCs w:val="21"/>
              </w:rPr>
              <w:t>空气清洁剂（喷雾）</w:t>
            </w:r>
          </w:p>
          <w:p w14:paraId="47C934F6" w14:textId="77777777" w:rsidR="00B45AEC" w:rsidRDefault="00000000">
            <w:pPr>
              <w:pStyle w:val="af6"/>
              <w:spacing w:beforeLines="0" w:before="0"/>
              <w:rPr>
                <w:rFonts w:hint="default"/>
                <w:color w:val="auto"/>
                <w:szCs w:val="21"/>
                <w:lang w:val="ru-RU"/>
              </w:rPr>
            </w:pPr>
            <w:r>
              <w:rPr>
                <w:rFonts w:hint="default"/>
                <w:color w:val="auto"/>
                <w:sz w:val="20"/>
                <w:szCs w:val="20"/>
                <w:lang w:val="ru-RU"/>
              </w:rPr>
              <w:t>Освежитель воздуха (аэрозоль)</w:t>
            </w:r>
          </w:p>
        </w:tc>
        <w:tc>
          <w:tcPr>
            <w:tcW w:w="534" w:type="pct"/>
            <w:vAlign w:val="center"/>
          </w:tcPr>
          <w:p w14:paraId="0D01AE17" w14:textId="77777777" w:rsidR="00B45AEC" w:rsidRDefault="00000000">
            <w:pPr>
              <w:pStyle w:val="af6"/>
              <w:spacing w:beforeLines="0" w:before="0"/>
              <w:rPr>
                <w:rFonts w:hint="default"/>
                <w:color w:val="auto"/>
                <w:szCs w:val="21"/>
                <w:lang w:val="ru-RU"/>
              </w:rPr>
            </w:pPr>
            <w:r>
              <w:rPr>
                <w:color w:val="auto"/>
                <w:szCs w:val="21"/>
              </w:rPr>
              <w:t>0.5L/</w:t>
            </w:r>
            <w:r>
              <w:rPr>
                <w:color w:val="auto"/>
                <w:szCs w:val="21"/>
              </w:rPr>
              <w:t>瓶</w:t>
            </w:r>
          </w:p>
          <w:p w14:paraId="14807157" w14:textId="77777777" w:rsidR="00B45AEC" w:rsidRDefault="00000000">
            <w:pPr>
              <w:pStyle w:val="af6"/>
              <w:spacing w:beforeLines="0" w:before="0"/>
              <w:rPr>
                <w:rFonts w:hint="default"/>
                <w:color w:val="auto"/>
                <w:szCs w:val="21"/>
                <w:lang w:val="ru-RU"/>
              </w:rPr>
            </w:pPr>
            <w:r>
              <w:rPr>
                <w:rFonts w:hint="default"/>
                <w:color w:val="auto"/>
                <w:szCs w:val="21"/>
                <w:lang w:val="ru-RU"/>
              </w:rPr>
              <w:t>0,5л/бут</w:t>
            </w:r>
          </w:p>
        </w:tc>
        <w:tc>
          <w:tcPr>
            <w:tcW w:w="219" w:type="pct"/>
            <w:vAlign w:val="center"/>
          </w:tcPr>
          <w:p w14:paraId="1E88C6F0" w14:textId="77777777" w:rsidR="00B45AEC" w:rsidRDefault="00B45AEC">
            <w:pPr>
              <w:pStyle w:val="af6"/>
              <w:spacing w:beforeLines="0" w:before="0"/>
              <w:jc w:val="center"/>
              <w:rPr>
                <w:rFonts w:hint="default"/>
                <w:color w:val="auto"/>
                <w:szCs w:val="21"/>
              </w:rPr>
            </w:pPr>
          </w:p>
        </w:tc>
        <w:tc>
          <w:tcPr>
            <w:tcW w:w="440" w:type="pct"/>
            <w:vAlign w:val="center"/>
          </w:tcPr>
          <w:p w14:paraId="00449EBD" w14:textId="77777777" w:rsidR="00B45AEC" w:rsidRDefault="00000000">
            <w:pPr>
              <w:pStyle w:val="af6"/>
              <w:spacing w:beforeLines="0" w:before="0"/>
              <w:jc w:val="center"/>
              <w:rPr>
                <w:rFonts w:hint="default"/>
                <w:color w:val="auto"/>
                <w:szCs w:val="21"/>
                <w:lang w:val="ru-RU"/>
              </w:rPr>
            </w:pPr>
            <w:r>
              <w:rPr>
                <w:color w:val="auto"/>
                <w:szCs w:val="21"/>
              </w:rPr>
              <w:t>瓶</w:t>
            </w:r>
          </w:p>
          <w:p w14:paraId="638A58F4" w14:textId="77777777" w:rsidR="00B45AEC" w:rsidRDefault="00000000">
            <w:pPr>
              <w:pStyle w:val="af6"/>
              <w:spacing w:beforeLines="0" w:before="0"/>
              <w:jc w:val="center"/>
              <w:rPr>
                <w:rFonts w:hint="default"/>
                <w:color w:val="auto"/>
                <w:szCs w:val="21"/>
                <w:lang w:val="ru-RU"/>
              </w:rPr>
            </w:pPr>
            <w:r>
              <w:rPr>
                <w:rFonts w:hint="default"/>
                <w:color w:val="auto"/>
                <w:szCs w:val="21"/>
                <w:lang w:val="ru-RU"/>
              </w:rPr>
              <w:t>Бут</w:t>
            </w:r>
          </w:p>
        </w:tc>
        <w:tc>
          <w:tcPr>
            <w:tcW w:w="707" w:type="pct"/>
            <w:vAlign w:val="center"/>
          </w:tcPr>
          <w:p w14:paraId="4D836D7F" w14:textId="77777777" w:rsidR="00B45AEC" w:rsidRDefault="00000000">
            <w:pPr>
              <w:pStyle w:val="af6"/>
              <w:spacing w:beforeLines="0" w:before="0"/>
              <w:jc w:val="center"/>
              <w:rPr>
                <w:rFonts w:hint="default"/>
                <w:color w:val="auto"/>
                <w:szCs w:val="21"/>
                <w:lang w:val="ru-RU"/>
              </w:rPr>
            </w:pPr>
            <w:r>
              <w:rPr>
                <w:color w:val="auto"/>
                <w:szCs w:val="21"/>
              </w:rPr>
              <w:t>72</w:t>
            </w:r>
            <w:r>
              <w:rPr>
                <w:color w:val="auto"/>
                <w:szCs w:val="21"/>
              </w:rPr>
              <w:t>瓶</w:t>
            </w:r>
            <w:r>
              <w:rPr>
                <w:color w:val="auto"/>
                <w:szCs w:val="21"/>
              </w:rPr>
              <w:t>/</w:t>
            </w:r>
            <w:r>
              <w:rPr>
                <w:color w:val="auto"/>
                <w:szCs w:val="21"/>
              </w:rPr>
              <w:t>年</w:t>
            </w:r>
          </w:p>
          <w:p w14:paraId="460C75BB" w14:textId="77777777" w:rsidR="00B45AEC" w:rsidRDefault="00000000">
            <w:pPr>
              <w:pStyle w:val="af6"/>
              <w:spacing w:beforeLines="0" w:before="0"/>
              <w:jc w:val="center"/>
              <w:rPr>
                <w:rFonts w:hint="default"/>
                <w:color w:val="auto"/>
                <w:szCs w:val="21"/>
                <w:lang w:val="ru-RU"/>
              </w:rPr>
            </w:pPr>
            <w:r>
              <w:rPr>
                <w:rFonts w:hint="default"/>
                <w:color w:val="auto"/>
                <w:szCs w:val="21"/>
                <w:lang w:val="ru-RU"/>
              </w:rPr>
              <w:t>72 бут/год</w:t>
            </w:r>
          </w:p>
        </w:tc>
        <w:tc>
          <w:tcPr>
            <w:tcW w:w="500" w:type="pct"/>
            <w:vAlign w:val="center"/>
          </w:tcPr>
          <w:p w14:paraId="670D638B" w14:textId="77777777" w:rsidR="00B45AEC" w:rsidRDefault="00B45AEC">
            <w:pPr>
              <w:pStyle w:val="af6"/>
              <w:spacing w:beforeLines="0" w:before="0"/>
              <w:jc w:val="center"/>
              <w:rPr>
                <w:rFonts w:hint="default"/>
                <w:color w:val="auto"/>
                <w:szCs w:val="21"/>
              </w:rPr>
            </w:pPr>
          </w:p>
        </w:tc>
        <w:tc>
          <w:tcPr>
            <w:tcW w:w="467" w:type="pct"/>
            <w:vAlign w:val="center"/>
          </w:tcPr>
          <w:p w14:paraId="07B0B8D2" w14:textId="77777777" w:rsidR="00B45AEC" w:rsidRDefault="00B45AEC">
            <w:pPr>
              <w:pStyle w:val="af6"/>
              <w:spacing w:beforeLines="0" w:before="0"/>
              <w:rPr>
                <w:rFonts w:hint="default"/>
                <w:color w:val="auto"/>
                <w:szCs w:val="21"/>
              </w:rPr>
            </w:pPr>
          </w:p>
        </w:tc>
        <w:tc>
          <w:tcPr>
            <w:tcW w:w="733" w:type="pct"/>
            <w:vAlign w:val="center"/>
          </w:tcPr>
          <w:p w14:paraId="21AF044B" w14:textId="77777777" w:rsidR="00B45AEC" w:rsidRDefault="00000000">
            <w:pPr>
              <w:pStyle w:val="af6"/>
              <w:spacing w:beforeLines="0" w:before="0"/>
              <w:rPr>
                <w:rFonts w:hint="default"/>
                <w:color w:val="auto"/>
                <w:szCs w:val="21"/>
              </w:rPr>
            </w:pPr>
            <w:r>
              <w:rPr>
                <w:color w:val="auto"/>
                <w:szCs w:val="21"/>
              </w:rPr>
              <w:t>参照或相当于绿岛</w:t>
            </w:r>
          </w:p>
          <w:p w14:paraId="524466F8" w14:textId="77777777" w:rsidR="00B45AEC" w:rsidRDefault="00000000">
            <w:pPr>
              <w:pStyle w:val="af6"/>
              <w:spacing w:before="120"/>
              <w:rPr>
                <w:rFonts w:hint="default"/>
                <w:color w:val="auto"/>
                <w:sz w:val="20"/>
                <w:szCs w:val="20"/>
              </w:rPr>
            </w:pPr>
            <w:proofErr w:type="spellStart"/>
            <w:r>
              <w:rPr>
                <w:rFonts w:hint="default"/>
                <w:color w:val="auto"/>
                <w:sz w:val="20"/>
                <w:szCs w:val="20"/>
              </w:rPr>
              <w:t>соответствует</w:t>
            </w:r>
            <w:proofErr w:type="spellEnd"/>
            <w:r>
              <w:rPr>
                <w:rFonts w:hint="default"/>
                <w:color w:val="auto"/>
                <w:sz w:val="20"/>
                <w:szCs w:val="20"/>
              </w:rPr>
              <w:t xml:space="preserve"> </w:t>
            </w:r>
            <w:proofErr w:type="spellStart"/>
            <w:r>
              <w:rPr>
                <w:rFonts w:hint="default"/>
                <w:color w:val="auto"/>
                <w:sz w:val="20"/>
                <w:szCs w:val="20"/>
              </w:rPr>
              <w:t>или</w:t>
            </w:r>
            <w:proofErr w:type="spellEnd"/>
            <w:r>
              <w:rPr>
                <w:rFonts w:hint="default"/>
                <w:color w:val="auto"/>
                <w:sz w:val="20"/>
                <w:szCs w:val="20"/>
              </w:rPr>
              <w:t xml:space="preserve"> </w:t>
            </w:r>
            <w:proofErr w:type="spellStart"/>
            <w:r>
              <w:rPr>
                <w:rFonts w:hint="default"/>
                <w:color w:val="auto"/>
                <w:sz w:val="20"/>
                <w:szCs w:val="20"/>
              </w:rPr>
              <w:t>эквивалентно</w:t>
            </w:r>
            <w:proofErr w:type="spellEnd"/>
            <w:r>
              <w:rPr>
                <w:rFonts w:hint="default"/>
                <w:color w:val="auto"/>
                <w:sz w:val="20"/>
                <w:szCs w:val="20"/>
              </w:rPr>
              <w:t xml:space="preserve"> «</w:t>
            </w:r>
            <w:proofErr w:type="spellStart"/>
            <w:r>
              <w:rPr>
                <w:rFonts w:hint="default"/>
                <w:color w:val="auto"/>
                <w:sz w:val="20"/>
                <w:szCs w:val="20"/>
              </w:rPr>
              <w:t>Зелёный</w:t>
            </w:r>
            <w:proofErr w:type="spellEnd"/>
            <w:r>
              <w:rPr>
                <w:rFonts w:hint="default"/>
                <w:color w:val="auto"/>
                <w:sz w:val="20"/>
                <w:szCs w:val="20"/>
              </w:rPr>
              <w:t xml:space="preserve"> </w:t>
            </w:r>
            <w:proofErr w:type="spellStart"/>
            <w:r>
              <w:rPr>
                <w:rFonts w:hint="default"/>
                <w:color w:val="auto"/>
                <w:sz w:val="20"/>
                <w:szCs w:val="20"/>
              </w:rPr>
              <w:t>остров</w:t>
            </w:r>
            <w:proofErr w:type="spellEnd"/>
            <w:r>
              <w:rPr>
                <w:rFonts w:hint="default"/>
                <w:color w:val="auto"/>
                <w:sz w:val="20"/>
                <w:szCs w:val="20"/>
              </w:rPr>
              <w:t>»</w:t>
            </w:r>
          </w:p>
          <w:p w14:paraId="252F1B00" w14:textId="77777777" w:rsidR="00B45AEC" w:rsidRDefault="00B45AEC">
            <w:pPr>
              <w:pStyle w:val="af6"/>
              <w:spacing w:beforeLines="0" w:before="0"/>
              <w:rPr>
                <w:rFonts w:hint="default"/>
                <w:color w:val="auto"/>
                <w:szCs w:val="21"/>
              </w:rPr>
            </w:pPr>
          </w:p>
        </w:tc>
      </w:tr>
      <w:tr w:rsidR="00B45AEC" w14:paraId="3D847F9F" w14:textId="77777777">
        <w:trPr>
          <w:trHeight w:hRule="exact" w:val="1753"/>
        </w:trPr>
        <w:tc>
          <w:tcPr>
            <w:tcW w:w="134" w:type="pct"/>
            <w:vMerge/>
            <w:vAlign w:val="center"/>
          </w:tcPr>
          <w:p w14:paraId="73A0214B" w14:textId="77777777" w:rsidR="00B45AEC" w:rsidRDefault="00B45AEC">
            <w:pPr>
              <w:pStyle w:val="af6"/>
              <w:spacing w:beforeLines="0" w:before="0"/>
              <w:jc w:val="center"/>
              <w:rPr>
                <w:rFonts w:hint="default"/>
                <w:color w:val="auto"/>
                <w:szCs w:val="21"/>
              </w:rPr>
            </w:pPr>
          </w:p>
        </w:tc>
        <w:tc>
          <w:tcPr>
            <w:tcW w:w="667" w:type="pct"/>
            <w:vMerge/>
            <w:vAlign w:val="center"/>
          </w:tcPr>
          <w:p w14:paraId="612A35CD" w14:textId="77777777" w:rsidR="00B45AEC" w:rsidRDefault="00B45AEC">
            <w:pPr>
              <w:pStyle w:val="af6"/>
              <w:spacing w:beforeLines="0" w:before="0"/>
              <w:jc w:val="center"/>
              <w:rPr>
                <w:rFonts w:hint="default"/>
                <w:color w:val="auto"/>
                <w:szCs w:val="21"/>
              </w:rPr>
            </w:pPr>
          </w:p>
        </w:tc>
        <w:tc>
          <w:tcPr>
            <w:tcW w:w="599" w:type="pct"/>
            <w:vAlign w:val="center"/>
          </w:tcPr>
          <w:p w14:paraId="2B5EE78B" w14:textId="77777777" w:rsidR="00B45AEC" w:rsidRDefault="00000000">
            <w:pPr>
              <w:pStyle w:val="af6"/>
              <w:spacing w:beforeLines="0" w:before="0"/>
              <w:rPr>
                <w:rFonts w:hint="default"/>
                <w:color w:val="auto"/>
                <w:szCs w:val="21"/>
                <w:lang w:val="ru-RU"/>
              </w:rPr>
            </w:pPr>
            <w:r>
              <w:rPr>
                <w:color w:val="auto"/>
                <w:szCs w:val="21"/>
              </w:rPr>
              <w:t>A3</w:t>
            </w:r>
            <w:r>
              <w:rPr>
                <w:color w:val="auto"/>
                <w:szCs w:val="21"/>
              </w:rPr>
              <w:t>打印纸</w:t>
            </w:r>
          </w:p>
          <w:p w14:paraId="72E592D0" w14:textId="77777777" w:rsidR="00B45AEC" w:rsidRDefault="00000000">
            <w:pPr>
              <w:pStyle w:val="af6"/>
              <w:spacing w:beforeLines="0" w:before="0"/>
              <w:rPr>
                <w:rFonts w:hint="default"/>
                <w:color w:val="auto"/>
                <w:szCs w:val="21"/>
                <w:lang w:val="ru-RU"/>
              </w:rPr>
            </w:pPr>
            <w:r>
              <w:rPr>
                <w:rFonts w:hint="default"/>
                <w:color w:val="auto"/>
                <w:sz w:val="20"/>
                <w:szCs w:val="20"/>
                <w:lang w:val="ru-RU"/>
              </w:rPr>
              <w:t>Бумага для принтера А3</w:t>
            </w:r>
          </w:p>
        </w:tc>
        <w:tc>
          <w:tcPr>
            <w:tcW w:w="534" w:type="pct"/>
            <w:vAlign w:val="center"/>
          </w:tcPr>
          <w:p w14:paraId="6C3E352A" w14:textId="77777777" w:rsidR="00B45AEC" w:rsidRDefault="00000000">
            <w:pPr>
              <w:pStyle w:val="af6"/>
              <w:spacing w:beforeLines="0" w:before="0"/>
              <w:rPr>
                <w:rFonts w:hint="default"/>
                <w:color w:val="auto"/>
                <w:szCs w:val="21"/>
                <w:lang w:val="ru-RU"/>
              </w:rPr>
            </w:pPr>
            <w:r>
              <w:rPr>
                <w:color w:val="auto"/>
                <w:szCs w:val="21"/>
              </w:rPr>
              <w:t>500</w:t>
            </w:r>
            <w:r>
              <w:rPr>
                <w:color w:val="auto"/>
                <w:szCs w:val="21"/>
              </w:rPr>
              <w:t>张</w:t>
            </w:r>
            <w:r>
              <w:rPr>
                <w:color w:val="auto"/>
                <w:szCs w:val="21"/>
              </w:rPr>
              <w:t>/</w:t>
            </w:r>
            <w:r>
              <w:rPr>
                <w:color w:val="auto"/>
                <w:szCs w:val="21"/>
              </w:rPr>
              <w:t>盒</w:t>
            </w:r>
          </w:p>
          <w:p w14:paraId="298A72FC" w14:textId="77777777" w:rsidR="00B45AEC" w:rsidRDefault="00000000">
            <w:pPr>
              <w:pStyle w:val="af6"/>
              <w:spacing w:beforeLines="0" w:before="0"/>
              <w:rPr>
                <w:rFonts w:hint="default"/>
                <w:color w:val="auto"/>
                <w:szCs w:val="21"/>
                <w:lang w:val="ru-RU"/>
              </w:rPr>
            </w:pPr>
            <w:r>
              <w:rPr>
                <w:rFonts w:hint="default"/>
                <w:color w:val="auto"/>
                <w:szCs w:val="21"/>
                <w:lang w:val="ru-RU"/>
              </w:rPr>
              <w:t>500 лист/уп</w:t>
            </w:r>
          </w:p>
        </w:tc>
        <w:tc>
          <w:tcPr>
            <w:tcW w:w="219" w:type="pct"/>
            <w:vAlign w:val="center"/>
          </w:tcPr>
          <w:p w14:paraId="3F6A0896" w14:textId="77777777" w:rsidR="00B45AEC" w:rsidRDefault="00B45AEC">
            <w:pPr>
              <w:pStyle w:val="af6"/>
              <w:spacing w:beforeLines="0" w:before="0"/>
              <w:jc w:val="center"/>
              <w:rPr>
                <w:rFonts w:hint="default"/>
                <w:color w:val="auto"/>
                <w:szCs w:val="21"/>
              </w:rPr>
            </w:pPr>
          </w:p>
        </w:tc>
        <w:tc>
          <w:tcPr>
            <w:tcW w:w="440" w:type="pct"/>
            <w:vAlign w:val="center"/>
          </w:tcPr>
          <w:p w14:paraId="61D83091" w14:textId="77777777" w:rsidR="00B45AEC" w:rsidRDefault="00000000">
            <w:pPr>
              <w:pStyle w:val="af6"/>
              <w:spacing w:beforeLines="0" w:before="0"/>
              <w:jc w:val="center"/>
              <w:rPr>
                <w:rFonts w:hint="default"/>
                <w:color w:val="auto"/>
                <w:szCs w:val="21"/>
                <w:lang w:val="ru-RU"/>
              </w:rPr>
            </w:pPr>
            <w:r>
              <w:rPr>
                <w:color w:val="auto"/>
                <w:szCs w:val="21"/>
              </w:rPr>
              <w:t>盒</w:t>
            </w:r>
          </w:p>
          <w:p w14:paraId="3DCC0EDB" w14:textId="77777777" w:rsidR="00B45AEC" w:rsidRDefault="00000000">
            <w:pPr>
              <w:pStyle w:val="af6"/>
              <w:spacing w:beforeLines="0" w:before="0"/>
              <w:jc w:val="center"/>
              <w:rPr>
                <w:rFonts w:hint="default"/>
                <w:color w:val="auto"/>
                <w:szCs w:val="21"/>
                <w:lang w:val="ru-RU"/>
              </w:rPr>
            </w:pPr>
            <w:r>
              <w:rPr>
                <w:rFonts w:hint="default"/>
                <w:color w:val="auto"/>
                <w:szCs w:val="21"/>
                <w:lang w:val="ru-RU"/>
              </w:rPr>
              <w:t>Уп</w:t>
            </w:r>
          </w:p>
        </w:tc>
        <w:tc>
          <w:tcPr>
            <w:tcW w:w="707" w:type="pct"/>
            <w:vAlign w:val="center"/>
          </w:tcPr>
          <w:p w14:paraId="5862BBC7" w14:textId="77777777" w:rsidR="00B45AEC" w:rsidRDefault="00000000">
            <w:pPr>
              <w:pStyle w:val="af6"/>
              <w:spacing w:beforeLines="0" w:before="0"/>
              <w:jc w:val="center"/>
              <w:rPr>
                <w:rFonts w:hint="default"/>
                <w:color w:val="auto"/>
                <w:szCs w:val="21"/>
                <w:lang w:val="ru-RU"/>
              </w:rPr>
            </w:pPr>
            <w:r>
              <w:rPr>
                <w:color w:val="auto"/>
                <w:szCs w:val="21"/>
              </w:rPr>
              <w:t>1200</w:t>
            </w:r>
            <w:r>
              <w:rPr>
                <w:color w:val="auto"/>
                <w:szCs w:val="21"/>
              </w:rPr>
              <w:t>盒</w:t>
            </w:r>
            <w:r>
              <w:rPr>
                <w:color w:val="auto"/>
                <w:szCs w:val="21"/>
              </w:rPr>
              <w:t>/</w:t>
            </w:r>
            <w:r>
              <w:rPr>
                <w:color w:val="auto"/>
                <w:szCs w:val="21"/>
              </w:rPr>
              <w:t>年</w:t>
            </w:r>
          </w:p>
          <w:p w14:paraId="5ECAA16D" w14:textId="77777777" w:rsidR="00B45AEC" w:rsidRDefault="00000000">
            <w:pPr>
              <w:pStyle w:val="af6"/>
              <w:spacing w:beforeLines="0" w:before="0"/>
              <w:jc w:val="center"/>
              <w:rPr>
                <w:rFonts w:hint="default"/>
                <w:color w:val="auto"/>
                <w:szCs w:val="21"/>
                <w:lang w:val="ru-RU"/>
              </w:rPr>
            </w:pPr>
            <w:r>
              <w:rPr>
                <w:rFonts w:hint="default"/>
                <w:color w:val="auto"/>
                <w:szCs w:val="21"/>
                <w:lang w:val="ru-RU"/>
              </w:rPr>
              <w:t>1200 уп/год</w:t>
            </w:r>
          </w:p>
        </w:tc>
        <w:tc>
          <w:tcPr>
            <w:tcW w:w="500" w:type="pct"/>
            <w:vAlign w:val="center"/>
          </w:tcPr>
          <w:p w14:paraId="1E9FAE2A" w14:textId="77777777" w:rsidR="00B45AEC" w:rsidRDefault="00B45AEC">
            <w:pPr>
              <w:pStyle w:val="af6"/>
              <w:spacing w:beforeLines="0" w:before="0"/>
              <w:jc w:val="center"/>
              <w:rPr>
                <w:rFonts w:hint="default"/>
                <w:color w:val="auto"/>
                <w:szCs w:val="21"/>
              </w:rPr>
            </w:pPr>
          </w:p>
        </w:tc>
        <w:tc>
          <w:tcPr>
            <w:tcW w:w="467" w:type="pct"/>
            <w:vAlign w:val="center"/>
          </w:tcPr>
          <w:p w14:paraId="6EE93362" w14:textId="77777777" w:rsidR="00B45AEC" w:rsidRDefault="00B45AEC">
            <w:pPr>
              <w:pStyle w:val="af6"/>
              <w:spacing w:beforeLines="0" w:before="0"/>
              <w:rPr>
                <w:rFonts w:hint="default"/>
                <w:color w:val="auto"/>
                <w:szCs w:val="21"/>
              </w:rPr>
            </w:pPr>
          </w:p>
        </w:tc>
        <w:tc>
          <w:tcPr>
            <w:tcW w:w="733" w:type="pct"/>
            <w:vAlign w:val="center"/>
          </w:tcPr>
          <w:p w14:paraId="0365244D" w14:textId="77777777" w:rsidR="00B45AEC" w:rsidRDefault="00000000">
            <w:pPr>
              <w:pStyle w:val="af6"/>
              <w:spacing w:beforeLines="0" w:before="0"/>
              <w:rPr>
                <w:rFonts w:hint="default"/>
                <w:color w:val="auto"/>
                <w:sz w:val="20"/>
                <w:szCs w:val="20"/>
              </w:rPr>
            </w:pPr>
            <w:r>
              <w:rPr>
                <w:rFonts w:hint="default"/>
                <w:color w:val="auto"/>
                <w:sz w:val="20"/>
                <w:szCs w:val="20"/>
              </w:rPr>
              <w:t>参照或相当于</w:t>
            </w:r>
            <w:proofErr w:type="spellStart"/>
            <w:r>
              <w:rPr>
                <w:rFonts w:hint="default"/>
                <w:color w:val="auto"/>
                <w:sz w:val="20"/>
                <w:szCs w:val="20"/>
              </w:rPr>
              <w:t>SvetoCopy</w:t>
            </w:r>
            <w:proofErr w:type="spellEnd"/>
          </w:p>
          <w:p w14:paraId="5A2E4E73" w14:textId="77777777" w:rsidR="00B45AEC" w:rsidRDefault="00000000">
            <w:pPr>
              <w:pStyle w:val="af6"/>
              <w:spacing w:beforeLines="0" w:before="0"/>
              <w:rPr>
                <w:rFonts w:hint="default"/>
                <w:color w:val="auto"/>
                <w:sz w:val="20"/>
                <w:szCs w:val="20"/>
              </w:rPr>
            </w:pPr>
            <w:proofErr w:type="spellStart"/>
            <w:r>
              <w:rPr>
                <w:rFonts w:hint="default"/>
                <w:color w:val="auto"/>
                <w:sz w:val="20"/>
                <w:szCs w:val="20"/>
              </w:rPr>
              <w:t>соответствует</w:t>
            </w:r>
            <w:proofErr w:type="spellEnd"/>
            <w:r>
              <w:rPr>
                <w:rFonts w:hint="default"/>
                <w:color w:val="auto"/>
                <w:sz w:val="20"/>
                <w:szCs w:val="20"/>
              </w:rPr>
              <w:t xml:space="preserve"> </w:t>
            </w:r>
            <w:proofErr w:type="spellStart"/>
            <w:r>
              <w:rPr>
                <w:rFonts w:hint="default"/>
                <w:color w:val="auto"/>
                <w:sz w:val="20"/>
                <w:szCs w:val="20"/>
              </w:rPr>
              <w:t>или</w:t>
            </w:r>
            <w:proofErr w:type="spellEnd"/>
            <w:r>
              <w:rPr>
                <w:rFonts w:hint="default"/>
                <w:color w:val="auto"/>
                <w:sz w:val="20"/>
                <w:szCs w:val="20"/>
              </w:rPr>
              <w:t xml:space="preserve"> </w:t>
            </w:r>
            <w:proofErr w:type="spellStart"/>
            <w:r>
              <w:rPr>
                <w:rFonts w:hint="default"/>
                <w:color w:val="auto"/>
                <w:sz w:val="20"/>
                <w:szCs w:val="20"/>
              </w:rPr>
              <w:t>эквивалентно</w:t>
            </w:r>
            <w:proofErr w:type="spellEnd"/>
            <w:r>
              <w:rPr>
                <w:rFonts w:hint="default"/>
                <w:color w:val="auto"/>
                <w:sz w:val="20"/>
                <w:szCs w:val="20"/>
              </w:rPr>
              <w:t xml:space="preserve"> </w:t>
            </w:r>
            <w:proofErr w:type="spellStart"/>
            <w:r>
              <w:rPr>
                <w:rFonts w:hint="default"/>
                <w:color w:val="auto"/>
                <w:sz w:val="20"/>
                <w:szCs w:val="20"/>
              </w:rPr>
              <w:t>SvetoCopy</w:t>
            </w:r>
            <w:proofErr w:type="spellEnd"/>
          </w:p>
        </w:tc>
      </w:tr>
      <w:tr w:rsidR="00B45AEC" w14:paraId="047E755F" w14:textId="77777777">
        <w:trPr>
          <w:trHeight w:hRule="exact" w:val="1849"/>
        </w:trPr>
        <w:tc>
          <w:tcPr>
            <w:tcW w:w="134" w:type="pct"/>
            <w:vMerge w:val="restart"/>
            <w:vAlign w:val="center"/>
          </w:tcPr>
          <w:p w14:paraId="1F20DB8B" w14:textId="77777777" w:rsidR="00B45AEC" w:rsidRDefault="00B45AEC">
            <w:pPr>
              <w:pStyle w:val="af6"/>
              <w:spacing w:beforeLines="0" w:before="0"/>
              <w:jc w:val="center"/>
              <w:rPr>
                <w:rFonts w:hint="default"/>
                <w:color w:val="auto"/>
                <w:szCs w:val="21"/>
              </w:rPr>
            </w:pPr>
          </w:p>
        </w:tc>
        <w:tc>
          <w:tcPr>
            <w:tcW w:w="667" w:type="pct"/>
            <w:vMerge w:val="restart"/>
            <w:vAlign w:val="center"/>
          </w:tcPr>
          <w:p w14:paraId="4A9322BC" w14:textId="77777777" w:rsidR="00B45AEC" w:rsidRDefault="00B45AEC">
            <w:pPr>
              <w:pStyle w:val="af6"/>
              <w:spacing w:beforeLines="0" w:before="0"/>
              <w:jc w:val="center"/>
              <w:rPr>
                <w:rFonts w:hint="default"/>
                <w:color w:val="auto"/>
                <w:szCs w:val="21"/>
              </w:rPr>
            </w:pPr>
          </w:p>
        </w:tc>
        <w:tc>
          <w:tcPr>
            <w:tcW w:w="599" w:type="pct"/>
            <w:vAlign w:val="center"/>
          </w:tcPr>
          <w:p w14:paraId="09A86BD4" w14:textId="77777777" w:rsidR="00B45AEC" w:rsidRDefault="00000000">
            <w:pPr>
              <w:pStyle w:val="af6"/>
              <w:spacing w:beforeLines="0" w:before="0"/>
              <w:rPr>
                <w:rFonts w:hint="default"/>
                <w:color w:val="auto"/>
                <w:szCs w:val="21"/>
                <w:lang w:val="ru-RU"/>
              </w:rPr>
            </w:pPr>
            <w:r>
              <w:rPr>
                <w:color w:val="auto"/>
                <w:szCs w:val="21"/>
              </w:rPr>
              <w:t>A4</w:t>
            </w:r>
            <w:r>
              <w:rPr>
                <w:color w:val="auto"/>
                <w:szCs w:val="21"/>
              </w:rPr>
              <w:t>打印纸</w:t>
            </w:r>
          </w:p>
          <w:p w14:paraId="1D3D5C37" w14:textId="77777777" w:rsidR="00B45AEC" w:rsidRDefault="00000000">
            <w:pPr>
              <w:pStyle w:val="af6"/>
              <w:spacing w:beforeLines="0" w:before="0"/>
              <w:rPr>
                <w:rFonts w:hint="default"/>
                <w:color w:val="auto"/>
                <w:szCs w:val="21"/>
                <w:lang w:val="ru-RU"/>
              </w:rPr>
            </w:pPr>
            <w:r>
              <w:rPr>
                <w:rFonts w:hint="default"/>
                <w:color w:val="auto"/>
                <w:sz w:val="20"/>
                <w:szCs w:val="20"/>
                <w:lang w:val="ru-RU"/>
              </w:rPr>
              <w:t>Бумага для принтера А4</w:t>
            </w:r>
          </w:p>
        </w:tc>
        <w:tc>
          <w:tcPr>
            <w:tcW w:w="534" w:type="pct"/>
            <w:vAlign w:val="center"/>
          </w:tcPr>
          <w:p w14:paraId="5607664C" w14:textId="77777777" w:rsidR="00B45AEC" w:rsidRDefault="00000000">
            <w:pPr>
              <w:pStyle w:val="af6"/>
              <w:spacing w:beforeLines="0" w:before="0"/>
              <w:rPr>
                <w:rFonts w:hint="default"/>
                <w:color w:val="auto"/>
                <w:szCs w:val="21"/>
                <w:lang w:val="ru-RU"/>
              </w:rPr>
            </w:pPr>
            <w:r>
              <w:rPr>
                <w:color w:val="auto"/>
                <w:szCs w:val="21"/>
              </w:rPr>
              <w:t>500</w:t>
            </w:r>
            <w:r>
              <w:rPr>
                <w:color w:val="auto"/>
                <w:szCs w:val="21"/>
              </w:rPr>
              <w:t>张</w:t>
            </w:r>
            <w:r>
              <w:rPr>
                <w:color w:val="auto"/>
                <w:szCs w:val="21"/>
              </w:rPr>
              <w:t>/</w:t>
            </w:r>
            <w:r>
              <w:rPr>
                <w:color w:val="auto"/>
                <w:szCs w:val="21"/>
              </w:rPr>
              <w:t>盒</w:t>
            </w:r>
          </w:p>
          <w:p w14:paraId="74EC53EA" w14:textId="77777777" w:rsidR="00B45AEC" w:rsidRDefault="00000000">
            <w:pPr>
              <w:pStyle w:val="af6"/>
              <w:spacing w:beforeLines="0" w:before="0"/>
              <w:rPr>
                <w:rFonts w:hint="default"/>
                <w:color w:val="auto"/>
                <w:szCs w:val="21"/>
                <w:lang w:val="ru-RU"/>
              </w:rPr>
            </w:pPr>
            <w:r>
              <w:rPr>
                <w:rFonts w:hint="default"/>
                <w:color w:val="auto"/>
                <w:szCs w:val="21"/>
                <w:lang w:val="ru-RU"/>
              </w:rPr>
              <w:t>500 лист/уп</w:t>
            </w:r>
          </w:p>
        </w:tc>
        <w:tc>
          <w:tcPr>
            <w:tcW w:w="219" w:type="pct"/>
            <w:vAlign w:val="center"/>
          </w:tcPr>
          <w:p w14:paraId="295C1DD6" w14:textId="77777777" w:rsidR="00B45AEC" w:rsidRDefault="00B45AEC">
            <w:pPr>
              <w:pStyle w:val="af6"/>
              <w:spacing w:beforeLines="0" w:before="0"/>
              <w:jc w:val="center"/>
              <w:rPr>
                <w:rFonts w:hint="default"/>
                <w:color w:val="auto"/>
                <w:szCs w:val="21"/>
              </w:rPr>
            </w:pPr>
          </w:p>
        </w:tc>
        <w:tc>
          <w:tcPr>
            <w:tcW w:w="440" w:type="pct"/>
            <w:vAlign w:val="center"/>
          </w:tcPr>
          <w:p w14:paraId="4DF16EE3" w14:textId="77777777" w:rsidR="00B45AEC" w:rsidRDefault="00000000">
            <w:pPr>
              <w:pStyle w:val="af6"/>
              <w:spacing w:beforeLines="0" w:before="0"/>
              <w:jc w:val="center"/>
              <w:rPr>
                <w:rFonts w:hint="default"/>
                <w:color w:val="auto"/>
                <w:szCs w:val="21"/>
                <w:lang w:val="ru-RU"/>
              </w:rPr>
            </w:pPr>
            <w:r>
              <w:rPr>
                <w:color w:val="auto"/>
                <w:szCs w:val="21"/>
              </w:rPr>
              <w:t>盒</w:t>
            </w:r>
          </w:p>
          <w:p w14:paraId="4237D3A1" w14:textId="77777777" w:rsidR="00B45AEC" w:rsidRDefault="00000000">
            <w:pPr>
              <w:pStyle w:val="af6"/>
              <w:spacing w:beforeLines="0" w:before="0"/>
              <w:jc w:val="center"/>
              <w:rPr>
                <w:rFonts w:hint="default"/>
                <w:color w:val="auto"/>
                <w:szCs w:val="21"/>
                <w:lang w:val="ru-RU"/>
              </w:rPr>
            </w:pPr>
            <w:r>
              <w:rPr>
                <w:rFonts w:hint="default"/>
                <w:color w:val="auto"/>
                <w:szCs w:val="21"/>
                <w:lang w:val="ru-RU"/>
              </w:rPr>
              <w:t>уп</w:t>
            </w:r>
          </w:p>
        </w:tc>
        <w:tc>
          <w:tcPr>
            <w:tcW w:w="707" w:type="pct"/>
            <w:vAlign w:val="center"/>
          </w:tcPr>
          <w:p w14:paraId="72BEA72B" w14:textId="77777777" w:rsidR="00B45AEC" w:rsidRDefault="00000000">
            <w:pPr>
              <w:pStyle w:val="af6"/>
              <w:spacing w:beforeLines="0" w:before="0"/>
              <w:jc w:val="center"/>
              <w:rPr>
                <w:rFonts w:hint="default"/>
                <w:color w:val="auto"/>
                <w:szCs w:val="21"/>
                <w:lang w:val="ru-RU"/>
              </w:rPr>
            </w:pPr>
            <w:r>
              <w:rPr>
                <w:color w:val="auto"/>
                <w:szCs w:val="21"/>
              </w:rPr>
              <w:t>600</w:t>
            </w:r>
            <w:r>
              <w:rPr>
                <w:color w:val="auto"/>
                <w:szCs w:val="21"/>
              </w:rPr>
              <w:t>盒</w:t>
            </w:r>
            <w:r>
              <w:rPr>
                <w:color w:val="auto"/>
                <w:szCs w:val="21"/>
              </w:rPr>
              <w:t>/</w:t>
            </w:r>
            <w:r>
              <w:rPr>
                <w:color w:val="auto"/>
                <w:szCs w:val="21"/>
              </w:rPr>
              <w:t>年</w:t>
            </w:r>
          </w:p>
          <w:p w14:paraId="17201B1A" w14:textId="77777777" w:rsidR="00B45AEC" w:rsidRDefault="00000000">
            <w:pPr>
              <w:pStyle w:val="af6"/>
              <w:spacing w:beforeLines="0" w:before="0"/>
              <w:jc w:val="center"/>
              <w:rPr>
                <w:rFonts w:hint="default"/>
                <w:color w:val="auto"/>
                <w:szCs w:val="21"/>
                <w:lang w:val="ru-RU"/>
              </w:rPr>
            </w:pPr>
            <w:r>
              <w:rPr>
                <w:rFonts w:hint="default"/>
                <w:color w:val="auto"/>
                <w:szCs w:val="21"/>
                <w:lang w:val="ru-RU"/>
              </w:rPr>
              <w:t>600 уп/год</w:t>
            </w:r>
          </w:p>
        </w:tc>
        <w:tc>
          <w:tcPr>
            <w:tcW w:w="500" w:type="pct"/>
            <w:vAlign w:val="center"/>
          </w:tcPr>
          <w:p w14:paraId="45BC7F4C" w14:textId="77777777" w:rsidR="00B45AEC" w:rsidRDefault="00B45AEC">
            <w:pPr>
              <w:pStyle w:val="af6"/>
              <w:spacing w:beforeLines="0" w:before="0"/>
              <w:jc w:val="center"/>
              <w:rPr>
                <w:rFonts w:hint="default"/>
                <w:color w:val="auto"/>
                <w:szCs w:val="21"/>
              </w:rPr>
            </w:pPr>
          </w:p>
        </w:tc>
        <w:tc>
          <w:tcPr>
            <w:tcW w:w="467" w:type="pct"/>
            <w:vAlign w:val="center"/>
          </w:tcPr>
          <w:p w14:paraId="6B6C720E" w14:textId="77777777" w:rsidR="00B45AEC" w:rsidRDefault="00B45AEC">
            <w:pPr>
              <w:pStyle w:val="af6"/>
              <w:spacing w:beforeLines="0" w:before="0"/>
              <w:rPr>
                <w:rFonts w:hint="default"/>
                <w:color w:val="auto"/>
                <w:szCs w:val="21"/>
              </w:rPr>
            </w:pPr>
          </w:p>
        </w:tc>
        <w:tc>
          <w:tcPr>
            <w:tcW w:w="733" w:type="pct"/>
            <w:vAlign w:val="center"/>
          </w:tcPr>
          <w:p w14:paraId="3A606F0F" w14:textId="77777777" w:rsidR="00B45AEC" w:rsidRDefault="00000000">
            <w:pPr>
              <w:pStyle w:val="af6"/>
              <w:spacing w:beforeLines="0" w:before="0"/>
              <w:rPr>
                <w:rFonts w:hint="default"/>
                <w:color w:val="auto"/>
                <w:sz w:val="20"/>
                <w:szCs w:val="20"/>
              </w:rPr>
            </w:pPr>
            <w:r>
              <w:rPr>
                <w:rFonts w:hint="default"/>
                <w:color w:val="auto"/>
                <w:sz w:val="20"/>
                <w:szCs w:val="20"/>
              </w:rPr>
              <w:t>参照或相当于</w:t>
            </w:r>
            <w:proofErr w:type="spellStart"/>
            <w:r>
              <w:rPr>
                <w:rFonts w:hint="default"/>
                <w:color w:val="auto"/>
                <w:sz w:val="20"/>
                <w:szCs w:val="20"/>
              </w:rPr>
              <w:t>SvetoCopy</w:t>
            </w:r>
            <w:proofErr w:type="spellEnd"/>
          </w:p>
          <w:p w14:paraId="2091628D" w14:textId="77777777" w:rsidR="00B45AEC" w:rsidRDefault="00000000">
            <w:pPr>
              <w:pStyle w:val="af6"/>
              <w:spacing w:beforeLines="0" w:before="0"/>
              <w:rPr>
                <w:rFonts w:hint="default"/>
                <w:color w:val="auto"/>
                <w:szCs w:val="21"/>
              </w:rPr>
            </w:pPr>
            <w:proofErr w:type="spellStart"/>
            <w:r>
              <w:rPr>
                <w:rFonts w:hint="default"/>
                <w:color w:val="auto"/>
                <w:sz w:val="20"/>
                <w:szCs w:val="20"/>
              </w:rPr>
              <w:t>соответствует</w:t>
            </w:r>
            <w:proofErr w:type="spellEnd"/>
            <w:r>
              <w:rPr>
                <w:rFonts w:hint="default"/>
                <w:color w:val="auto"/>
                <w:sz w:val="20"/>
                <w:szCs w:val="20"/>
              </w:rPr>
              <w:t xml:space="preserve"> </w:t>
            </w:r>
            <w:proofErr w:type="spellStart"/>
            <w:r>
              <w:rPr>
                <w:rFonts w:hint="default"/>
                <w:color w:val="auto"/>
                <w:sz w:val="20"/>
                <w:szCs w:val="20"/>
              </w:rPr>
              <w:t>или</w:t>
            </w:r>
            <w:proofErr w:type="spellEnd"/>
            <w:r>
              <w:rPr>
                <w:rFonts w:hint="default"/>
                <w:color w:val="auto"/>
                <w:sz w:val="20"/>
                <w:szCs w:val="20"/>
              </w:rPr>
              <w:t xml:space="preserve"> </w:t>
            </w:r>
            <w:proofErr w:type="spellStart"/>
            <w:r>
              <w:rPr>
                <w:rFonts w:hint="default"/>
                <w:color w:val="auto"/>
                <w:sz w:val="20"/>
                <w:szCs w:val="20"/>
              </w:rPr>
              <w:t>эквивалентно</w:t>
            </w:r>
            <w:proofErr w:type="spellEnd"/>
            <w:r>
              <w:rPr>
                <w:rFonts w:hint="default"/>
                <w:color w:val="auto"/>
                <w:sz w:val="20"/>
                <w:szCs w:val="20"/>
              </w:rPr>
              <w:t xml:space="preserve"> </w:t>
            </w:r>
            <w:proofErr w:type="spellStart"/>
            <w:r>
              <w:rPr>
                <w:rFonts w:hint="default"/>
                <w:color w:val="auto"/>
                <w:sz w:val="20"/>
                <w:szCs w:val="20"/>
              </w:rPr>
              <w:t>SvetoCopy</w:t>
            </w:r>
            <w:proofErr w:type="spellEnd"/>
          </w:p>
        </w:tc>
      </w:tr>
      <w:tr w:rsidR="00B45AEC" w14:paraId="5D4DD274" w14:textId="77777777">
        <w:trPr>
          <w:trHeight w:hRule="exact" w:val="1705"/>
        </w:trPr>
        <w:tc>
          <w:tcPr>
            <w:tcW w:w="134" w:type="pct"/>
            <w:vMerge/>
            <w:vAlign w:val="center"/>
          </w:tcPr>
          <w:p w14:paraId="02696F31" w14:textId="77777777" w:rsidR="00B45AEC" w:rsidRDefault="00B45AEC">
            <w:pPr>
              <w:pStyle w:val="af6"/>
              <w:spacing w:beforeLines="0" w:before="0"/>
              <w:jc w:val="center"/>
              <w:rPr>
                <w:rFonts w:hint="default"/>
                <w:color w:val="auto"/>
                <w:szCs w:val="21"/>
              </w:rPr>
            </w:pPr>
          </w:p>
        </w:tc>
        <w:tc>
          <w:tcPr>
            <w:tcW w:w="667" w:type="pct"/>
            <w:vMerge/>
            <w:vAlign w:val="center"/>
          </w:tcPr>
          <w:p w14:paraId="21DB6EB0" w14:textId="77777777" w:rsidR="00B45AEC" w:rsidRDefault="00B45AEC">
            <w:pPr>
              <w:pStyle w:val="af6"/>
              <w:spacing w:beforeLines="0" w:before="0"/>
              <w:jc w:val="center"/>
              <w:rPr>
                <w:rFonts w:hint="default"/>
                <w:color w:val="auto"/>
                <w:szCs w:val="21"/>
              </w:rPr>
            </w:pPr>
          </w:p>
        </w:tc>
        <w:tc>
          <w:tcPr>
            <w:tcW w:w="599" w:type="pct"/>
            <w:vAlign w:val="center"/>
          </w:tcPr>
          <w:p w14:paraId="7A321F24" w14:textId="77777777" w:rsidR="00B45AEC" w:rsidRDefault="00000000">
            <w:pPr>
              <w:pStyle w:val="af6"/>
              <w:spacing w:beforeLines="0" w:before="0"/>
              <w:rPr>
                <w:rFonts w:hint="default"/>
                <w:color w:val="auto"/>
                <w:szCs w:val="21"/>
                <w:lang w:val="ru-RU"/>
              </w:rPr>
            </w:pPr>
            <w:r>
              <w:rPr>
                <w:color w:val="auto"/>
                <w:szCs w:val="21"/>
              </w:rPr>
              <w:t>洗衣粉</w:t>
            </w:r>
          </w:p>
          <w:p w14:paraId="6FE1AAAD" w14:textId="77777777" w:rsidR="00B45AEC" w:rsidRDefault="00000000">
            <w:pPr>
              <w:pStyle w:val="af6"/>
              <w:spacing w:beforeLines="0" w:before="0"/>
              <w:rPr>
                <w:rFonts w:hint="default"/>
                <w:color w:val="auto"/>
                <w:szCs w:val="21"/>
                <w:lang w:val="ru-RU"/>
              </w:rPr>
            </w:pPr>
            <w:r>
              <w:rPr>
                <w:rFonts w:hint="default"/>
                <w:color w:val="auto"/>
                <w:sz w:val="20"/>
                <w:szCs w:val="20"/>
                <w:lang w:val="ru-RU"/>
              </w:rPr>
              <w:t>Стиральный порошок</w:t>
            </w:r>
          </w:p>
        </w:tc>
        <w:tc>
          <w:tcPr>
            <w:tcW w:w="534" w:type="pct"/>
            <w:vAlign w:val="center"/>
          </w:tcPr>
          <w:p w14:paraId="3F5D9FC4" w14:textId="77777777" w:rsidR="00B45AEC" w:rsidRDefault="00000000">
            <w:pPr>
              <w:pStyle w:val="af6"/>
              <w:spacing w:beforeLines="0" w:before="0"/>
              <w:rPr>
                <w:rFonts w:hint="default"/>
                <w:color w:val="auto"/>
                <w:szCs w:val="21"/>
                <w:lang w:val="ru-RU"/>
              </w:rPr>
            </w:pPr>
            <w:r>
              <w:rPr>
                <w:color w:val="auto"/>
                <w:szCs w:val="21"/>
              </w:rPr>
              <w:t>1kg/</w:t>
            </w:r>
            <w:r>
              <w:rPr>
                <w:color w:val="auto"/>
                <w:szCs w:val="21"/>
              </w:rPr>
              <w:t>袋</w:t>
            </w:r>
          </w:p>
          <w:p w14:paraId="05C6F1DB" w14:textId="77777777" w:rsidR="00B45AEC" w:rsidRDefault="00000000">
            <w:pPr>
              <w:pStyle w:val="af6"/>
              <w:spacing w:beforeLines="0" w:before="0"/>
              <w:rPr>
                <w:rFonts w:hint="default"/>
                <w:color w:val="auto"/>
                <w:szCs w:val="21"/>
                <w:lang w:val="ru-RU"/>
              </w:rPr>
            </w:pPr>
            <w:r>
              <w:rPr>
                <w:rFonts w:hint="default"/>
                <w:color w:val="auto"/>
                <w:szCs w:val="21"/>
                <w:lang w:val="ru-RU"/>
              </w:rPr>
              <w:t>1кг/уп</w:t>
            </w:r>
          </w:p>
        </w:tc>
        <w:tc>
          <w:tcPr>
            <w:tcW w:w="219" w:type="pct"/>
            <w:vAlign w:val="center"/>
          </w:tcPr>
          <w:p w14:paraId="3C391542" w14:textId="77777777" w:rsidR="00B45AEC" w:rsidRDefault="00B45AEC">
            <w:pPr>
              <w:pStyle w:val="af6"/>
              <w:spacing w:beforeLines="0" w:before="0"/>
              <w:jc w:val="center"/>
              <w:rPr>
                <w:rFonts w:hint="default"/>
                <w:color w:val="auto"/>
                <w:szCs w:val="21"/>
              </w:rPr>
            </w:pPr>
          </w:p>
        </w:tc>
        <w:tc>
          <w:tcPr>
            <w:tcW w:w="440" w:type="pct"/>
            <w:vAlign w:val="center"/>
          </w:tcPr>
          <w:p w14:paraId="74F14F61" w14:textId="77777777" w:rsidR="00B45AEC" w:rsidRDefault="00000000">
            <w:pPr>
              <w:pStyle w:val="af6"/>
              <w:spacing w:beforeLines="0" w:before="0"/>
              <w:jc w:val="center"/>
              <w:rPr>
                <w:rFonts w:hint="default"/>
                <w:color w:val="auto"/>
                <w:szCs w:val="21"/>
                <w:lang w:val="ru-RU"/>
              </w:rPr>
            </w:pPr>
            <w:r>
              <w:rPr>
                <w:color w:val="auto"/>
                <w:szCs w:val="21"/>
              </w:rPr>
              <w:t>包</w:t>
            </w:r>
          </w:p>
          <w:p w14:paraId="687F243D" w14:textId="77777777" w:rsidR="00B45AEC" w:rsidRDefault="00000000">
            <w:pPr>
              <w:pStyle w:val="af6"/>
              <w:spacing w:beforeLines="0" w:before="0"/>
              <w:jc w:val="center"/>
              <w:rPr>
                <w:rFonts w:hint="default"/>
                <w:color w:val="auto"/>
                <w:szCs w:val="21"/>
                <w:lang w:val="ru-RU"/>
              </w:rPr>
            </w:pPr>
            <w:r>
              <w:rPr>
                <w:rFonts w:hint="default"/>
                <w:color w:val="auto"/>
                <w:szCs w:val="21"/>
                <w:lang w:val="ru-RU"/>
              </w:rPr>
              <w:t>Уп</w:t>
            </w:r>
          </w:p>
        </w:tc>
        <w:tc>
          <w:tcPr>
            <w:tcW w:w="707" w:type="pct"/>
            <w:vAlign w:val="center"/>
          </w:tcPr>
          <w:p w14:paraId="709E167E" w14:textId="77777777" w:rsidR="00B45AEC" w:rsidRDefault="00000000">
            <w:pPr>
              <w:pStyle w:val="af6"/>
              <w:spacing w:beforeLines="0" w:before="0"/>
              <w:jc w:val="center"/>
              <w:rPr>
                <w:rFonts w:hint="default"/>
                <w:color w:val="auto"/>
                <w:szCs w:val="21"/>
                <w:lang w:val="ru-RU"/>
              </w:rPr>
            </w:pPr>
            <w:r>
              <w:rPr>
                <w:color w:val="auto"/>
                <w:szCs w:val="21"/>
              </w:rPr>
              <w:t>720</w:t>
            </w:r>
            <w:r>
              <w:rPr>
                <w:color w:val="auto"/>
                <w:szCs w:val="21"/>
              </w:rPr>
              <w:t>袋</w:t>
            </w:r>
            <w:r>
              <w:rPr>
                <w:color w:val="auto"/>
                <w:szCs w:val="21"/>
              </w:rPr>
              <w:t>/</w:t>
            </w:r>
            <w:r>
              <w:rPr>
                <w:color w:val="auto"/>
                <w:szCs w:val="21"/>
              </w:rPr>
              <w:t>年</w:t>
            </w:r>
          </w:p>
          <w:p w14:paraId="7BD1D3E9" w14:textId="77777777" w:rsidR="00B45AEC" w:rsidRDefault="00000000">
            <w:pPr>
              <w:pStyle w:val="af6"/>
              <w:spacing w:beforeLines="0" w:before="0"/>
              <w:jc w:val="center"/>
              <w:rPr>
                <w:rFonts w:hint="default"/>
                <w:color w:val="auto"/>
                <w:szCs w:val="21"/>
                <w:lang w:val="ru-RU"/>
              </w:rPr>
            </w:pPr>
            <w:r>
              <w:rPr>
                <w:rFonts w:hint="default"/>
                <w:color w:val="auto"/>
                <w:szCs w:val="21"/>
                <w:lang w:val="ru-RU"/>
              </w:rPr>
              <w:t>720 уп/год</w:t>
            </w:r>
          </w:p>
        </w:tc>
        <w:tc>
          <w:tcPr>
            <w:tcW w:w="500" w:type="pct"/>
            <w:vAlign w:val="center"/>
          </w:tcPr>
          <w:p w14:paraId="3BBB8077" w14:textId="77777777" w:rsidR="00B45AEC" w:rsidRDefault="00B45AEC">
            <w:pPr>
              <w:pStyle w:val="af6"/>
              <w:spacing w:beforeLines="0" w:before="0"/>
              <w:jc w:val="center"/>
              <w:rPr>
                <w:rFonts w:hint="default"/>
                <w:color w:val="auto"/>
                <w:szCs w:val="21"/>
              </w:rPr>
            </w:pPr>
          </w:p>
        </w:tc>
        <w:tc>
          <w:tcPr>
            <w:tcW w:w="467" w:type="pct"/>
            <w:vAlign w:val="center"/>
          </w:tcPr>
          <w:p w14:paraId="233C2196" w14:textId="77777777" w:rsidR="00B45AEC" w:rsidRDefault="00B45AEC">
            <w:pPr>
              <w:pStyle w:val="af6"/>
              <w:spacing w:beforeLines="0" w:before="0"/>
              <w:rPr>
                <w:rFonts w:hint="default"/>
                <w:color w:val="auto"/>
                <w:szCs w:val="21"/>
              </w:rPr>
            </w:pPr>
          </w:p>
        </w:tc>
        <w:tc>
          <w:tcPr>
            <w:tcW w:w="733" w:type="pct"/>
            <w:vAlign w:val="center"/>
          </w:tcPr>
          <w:p w14:paraId="54E12E7D" w14:textId="77777777" w:rsidR="00B45AEC" w:rsidRDefault="00000000">
            <w:pPr>
              <w:pStyle w:val="af6"/>
              <w:spacing w:beforeLines="0" w:before="0"/>
              <w:rPr>
                <w:rFonts w:hint="default"/>
                <w:color w:val="auto"/>
                <w:sz w:val="20"/>
                <w:szCs w:val="20"/>
              </w:rPr>
            </w:pPr>
            <w:r>
              <w:rPr>
                <w:rFonts w:hint="default"/>
                <w:color w:val="auto"/>
                <w:sz w:val="20"/>
                <w:szCs w:val="20"/>
              </w:rPr>
              <w:t>参照或相当于</w:t>
            </w:r>
            <w:r>
              <w:rPr>
                <w:rFonts w:hint="default"/>
                <w:color w:val="auto"/>
                <w:sz w:val="20"/>
                <w:szCs w:val="20"/>
              </w:rPr>
              <w:t>tide</w:t>
            </w:r>
          </w:p>
          <w:p w14:paraId="5DC157B0" w14:textId="77777777" w:rsidR="00B45AEC" w:rsidRDefault="00000000">
            <w:pPr>
              <w:pStyle w:val="af6"/>
              <w:spacing w:beforeLines="0" w:before="0"/>
              <w:rPr>
                <w:rFonts w:hint="default"/>
                <w:color w:val="auto"/>
                <w:sz w:val="20"/>
                <w:szCs w:val="20"/>
              </w:rPr>
            </w:pPr>
            <w:proofErr w:type="spellStart"/>
            <w:r>
              <w:rPr>
                <w:rFonts w:hint="default"/>
                <w:color w:val="auto"/>
                <w:sz w:val="20"/>
                <w:szCs w:val="20"/>
              </w:rPr>
              <w:t>соответствует</w:t>
            </w:r>
            <w:proofErr w:type="spellEnd"/>
            <w:r>
              <w:rPr>
                <w:rFonts w:hint="default"/>
                <w:color w:val="auto"/>
                <w:sz w:val="20"/>
                <w:szCs w:val="20"/>
              </w:rPr>
              <w:t xml:space="preserve"> </w:t>
            </w:r>
            <w:proofErr w:type="spellStart"/>
            <w:r>
              <w:rPr>
                <w:rFonts w:hint="default"/>
                <w:color w:val="auto"/>
                <w:sz w:val="20"/>
                <w:szCs w:val="20"/>
              </w:rPr>
              <w:t>или</w:t>
            </w:r>
            <w:proofErr w:type="spellEnd"/>
            <w:r>
              <w:rPr>
                <w:rFonts w:hint="default"/>
                <w:color w:val="auto"/>
                <w:sz w:val="20"/>
                <w:szCs w:val="20"/>
              </w:rPr>
              <w:t xml:space="preserve"> </w:t>
            </w:r>
            <w:proofErr w:type="spellStart"/>
            <w:r>
              <w:rPr>
                <w:rFonts w:hint="default"/>
                <w:color w:val="auto"/>
                <w:sz w:val="20"/>
                <w:szCs w:val="20"/>
              </w:rPr>
              <w:t>эквивалентно</w:t>
            </w:r>
            <w:proofErr w:type="spellEnd"/>
            <w:r>
              <w:rPr>
                <w:rFonts w:hint="default"/>
                <w:color w:val="auto"/>
                <w:sz w:val="20"/>
                <w:szCs w:val="20"/>
              </w:rPr>
              <w:t xml:space="preserve"> tide</w:t>
            </w:r>
          </w:p>
        </w:tc>
      </w:tr>
      <w:tr w:rsidR="00B45AEC" w14:paraId="09ECC6B3" w14:textId="77777777">
        <w:trPr>
          <w:trHeight w:hRule="exact" w:val="850"/>
        </w:trPr>
        <w:tc>
          <w:tcPr>
            <w:tcW w:w="134" w:type="pct"/>
            <w:vMerge/>
            <w:vAlign w:val="center"/>
          </w:tcPr>
          <w:p w14:paraId="0D8F8BFA" w14:textId="77777777" w:rsidR="00B45AEC" w:rsidRDefault="00B45AEC">
            <w:pPr>
              <w:pStyle w:val="af6"/>
              <w:spacing w:beforeLines="0" w:before="0"/>
              <w:jc w:val="center"/>
              <w:rPr>
                <w:rFonts w:hint="default"/>
                <w:color w:val="auto"/>
                <w:szCs w:val="21"/>
              </w:rPr>
            </w:pPr>
          </w:p>
        </w:tc>
        <w:tc>
          <w:tcPr>
            <w:tcW w:w="667" w:type="pct"/>
            <w:vMerge/>
            <w:vAlign w:val="center"/>
          </w:tcPr>
          <w:p w14:paraId="56F9B582" w14:textId="77777777" w:rsidR="00B45AEC" w:rsidRDefault="00B45AEC">
            <w:pPr>
              <w:pStyle w:val="af6"/>
              <w:spacing w:beforeLines="0" w:before="0"/>
              <w:jc w:val="center"/>
              <w:rPr>
                <w:rFonts w:hint="default"/>
                <w:color w:val="auto"/>
                <w:szCs w:val="21"/>
              </w:rPr>
            </w:pPr>
          </w:p>
        </w:tc>
        <w:tc>
          <w:tcPr>
            <w:tcW w:w="599" w:type="pct"/>
            <w:vAlign w:val="center"/>
          </w:tcPr>
          <w:p w14:paraId="44B52533" w14:textId="77777777" w:rsidR="00B45AEC" w:rsidRDefault="00000000">
            <w:pPr>
              <w:pStyle w:val="af6"/>
              <w:spacing w:beforeLines="0" w:before="0"/>
              <w:rPr>
                <w:rFonts w:hint="default"/>
                <w:color w:val="auto"/>
                <w:szCs w:val="21"/>
                <w:lang w:val="ru-RU"/>
              </w:rPr>
            </w:pPr>
            <w:r>
              <w:rPr>
                <w:color w:val="auto"/>
                <w:szCs w:val="21"/>
              </w:rPr>
              <w:t>卫生间卷纸</w:t>
            </w:r>
          </w:p>
          <w:p w14:paraId="746101B9" w14:textId="77777777" w:rsidR="00B45AEC" w:rsidRDefault="00000000">
            <w:pPr>
              <w:pStyle w:val="af6"/>
              <w:spacing w:beforeLines="0" w:before="0"/>
              <w:rPr>
                <w:rFonts w:hint="default"/>
                <w:color w:val="auto"/>
                <w:szCs w:val="21"/>
                <w:lang w:val="ru-RU"/>
              </w:rPr>
            </w:pPr>
            <w:r>
              <w:rPr>
                <w:rFonts w:hint="default"/>
                <w:color w:val="auto"/>
                <w:szCs w:val="21"/>
                <w:lang w:val="ru-RU"/>
              </w:rPr>
              <w:t>Туалетная бумага</w:t>
            </w:r>
          </w:p>
        </w:tc>
        <w:tc>
          <w:tcPr>
            <w:tcW w:w="534" w:type="pct"/>
            <w:vAlign w:val="center"/>
          </w:tcPr>
          <w:p w14:paraId="488BFB23" w14:textId="77777777" w:rsidR="00B45AEC" w:rsidRDefault="00B45AEC">
            <w:pPr>
              <w:pStyle w:val="af6"/>
              <w:spacing w:beforeLines="0" w:before="0"/>
              <w:rPr>
                <w:rFonts w:hint="default"/>
                <w:color w:val="auto"/>
                <w:szCs w:val="21"/>
              </w:rPr>
            </w:pPr>
          </w:p>
        </w:tc>
        <w:tc>
          <w:tcPr>
            <w:tcW w:w="219" w:type="pct"/>
            <w:vAlign w:val="center"/>
          </w:tcPr>
          <w:p w14:paraId="3D2E3AF7" w14:textId="77777777" w:rsidR="00B45AEC" w:rsidRDefault="00B45AEC">
            <w:pPr>
              <w:pStyle w:val="af6"/>
              <w:spacing w:beforeLines="0" w:before="0"/>
              <w:jc w:val="center"/>
              <w:rPr>
                <w:rFonts w:hint="default"/>
                <w:color w:val="auto"/>
                <w:szCs w:val="21"/>
              </w:rPr>
            </w:pPr>
          </w:p>
        </w:tc>
        <w:tc>
          <w:tcPr>
            <w:tcW w:w="440" w:type="pct"/>
            <w:vAlign w:val="center"/>
          </w:tcPr>
          <w:p w14:paraId="3198F9FC" w14:textId="77777777" w:rsidR="00B45AEC" w:rsidRDefault="00000000">
            <w:pPr>
              <w:pStyle w:val="af6"/>
              <w:spacing w:beforeLines="0" w:before="0"/>
              <w:jc w:val="center"/>
              <w:rPr>
                <w:rFonts w:hint="default"/>
                <w:color w:val="auto"/>
                <w:szCs w:val="21"/>
                <w:lang w:val="ru-RU"/>
              </w:rPr>
            </w:pPr>
            <w:r>
              <w:rPr>
                <w:color w:val="auto"/>
                <w:szCs w:val="21"/>
              </w:rPr>
              <w:t>个</w:t>
            </w:r>
          </w:p>
          <w:p w14:paraId="54BB13BC" w14:textId="77777777" w:rsidR="00B45AEC" w:rsidRDefault="00000000">
            <w:pPr>
              <w:pStyle w:val="af6"/>
              <w:spacing w:beforeLines="0" w:before="0"/>
              <w:jc w:val="center"/>
              <w:rPr>
                <w:rFonts w:hint="default"/>
                <w:color w:val="auto"/>
                <w:szCs w:val="21"/>
                <w:lang w:val="ru-RU"/>
              </w:rPr>
            </w:pPr>
            <w:r>
              <w:rPr>
                <w:rFonts w:hint="default"/>
                <w:color w:val="auto"/>
                <w:szCs w:val="21"/>
                <w:lang w:val="ru-RU"/>
              </w:rPr>
              <w:t>Шт</w:t>
            </w:r>
          </w:p>
        </w:tc>
        <w:tc>
          <w:tcPr>
            <w:tcW w:w="707" w:type="pct"/>
            <w:vAlign w:val="center"/>
          </w:tcPr>
          <w:p w14:paraId="27F0EF50" w14:textId="77777777" w:rsidR="00B45AEC" w:rsidRDefault="00000000">
            <w:pPr>
              <w:pStyle w:val="af6"/>
              <w:spacing w:beforeLines="0" w:before="0"/>
              <w:jc w:val="center"/>
              <w:rPr>
                <w:rFonts w:hint="default"/>
                <w:color w:val="auto"/>
                <w:szCs w:val="21"/>
                <w:lang w:val="ru-RU"/>
              </w:rPr>
            </w:pPr>
            <w:r>
              <w:rPr>
                <w:color w:val="auto"/>
                <w:szCs w:val="21"/>
              </w:rPr>
              <w:t>2400</w:t>
            </w:r>
            <w:r>
              <w:rPr>
                <w:color w:val="auto"/>
                <w:szCs w:val="21"/>
              </w:rPr>
              <w:t>个</w:t>
            </w:r>
            <w:r>
              <w:rPr>
                <w:color w:val="auto"/>
                <w:szCs w:val="21"/>
              </w:rPr>
              <w:t>/</w:t>
            </w:r>
            <w:r>
              <w:rPr>
                <w:color w:val="auto"/>
                <w:szCs w:val="21"/>
              </w:rPr>
              <w:t>年</w:t>
            </w:r>
          </w:p>
          <w:p w14:paraId="611985A2" w14:textId="77777777" w:rsidR="00B45AEC" w:rsidRDefault="00000000">
            <w:pPr>
              <w:pStyle w:val="af6"/>
              <w:spacing w:beforeLines="0" w:before="0"/>
              <w:jc w:val="center"/>
              <w:rPr>
                <w:rFonts w:hint="default"/>
                <w:color w:val="auto"/>
                <w:szCs w:val="21"/>
                <w:lang w:val="ru-RU"/>
              </w:rPr>
            </w:pPr>
            <w:r>
              <w:rPr>
                <w:rFonts w:hint="default"/>
                <w:color w:val="auto"/>
                <w:szCs w:val="21"/>
                <w:lang w:val="ru-RU"/>
              </w:rPr>
              <w:t>2400 шт/год</w:t>
            </w:r>
          </w:p>
        </w:tc>
        <w:tc>
          <w:tcPr>
            <w:tcW w:w="500" w:type="pct"/>
            <w:vAlign w:val="center"/>
          </w:tcPr>
          <w:p w14:paraId="2B28932F" w14:textId="77777777" w:rsidR="00B45AEC" w:rsidRDefault="00B45AEC">
            <w:pPr>
              <w:pStyle w:val="af6"/>
              <w:spacing w:beforeLines="0" w:before="0"/>
              <w:jc w:val="center"/>
              <w:rPr>
                <w:rFonts w:hint="default"/>
                <w:color w:val="auto"/>
                <w:szCs w:val="21"/>
              </w:rPr>
            </w:pPr>
          </w:p>
        </w:tc>
        <w:tc>
          <w:tcPr>
            <w:tcW w:w="467" w:type="pct"/>
            <w:vAlign w:val="center"/>
          </w:tcPr>
          <w:p w14:paraId="4EA34B2A" w14:textId="77777777" w:rsidR="00B45AEC" w:rsidRDefault="00B45AEC">
            <w:pPr>
              <w:pStyle w:val="af6"/>
              <w:spacing w:beforeLines="0" w:before="0"/>
              <w:rPr>
                <w:rFonts w:hint="default"/>
                <w:color w:val="auto"/>
                <w:szCs w:val="21"/>
              </w:rPr>
            </w:pPr>
          </w:p>
        </w:tc>
        <w:tc>
          <w:tcPr>
            <w:tcW w:w="733" w:type="pct"/>
            <w:vAlign w:val="center"/>
          </w:tcPr>
          <w:p w14:paraId="698762F8" w14:textId="77777777" w:rsidR="00B45AEC" w:rsidRDefault="00B45AEC">
            <w:pPr>
              <w:pStyle w:val="af6"/>
              <w:spacing w:beforeLines="0" w:before="0"/>
              <w:rPr>
                <w:rFonts w:hint="default"/>
                <w:color w:val="auto"/>
                <w:szCs w:val="21"/>
              </w:rPr>
            </w:pPr>
          </w:p>
        </w:tc>
      </w:tr>
      <w:tr w:rsidR="00B45AEC" w14:paraId="03D38A41" w14:textId="77777777">
        <w:trPr>
          <w:trHeight w:hRule="exact" w:val="850"/>
        </w:trPr>
        <w:tc>
          <w:tcPr>
            <w:tcW w:w="134" w:type="pct"/>
            <w:vMerge/>
            <w:vAlign w:val="center"/>
          </w:tcPr>
          <w:p w14:paraId="5B8F6524" w14:textId="77777777" w:rsidR="00B45AEC" w:rsidRDefault="00B45AEC">
            <w:pPr>
              <w:pStyle w:val="af6"/>
              <w:spacing w:beforeLines="0" w:before="0"/>
              <w:jc w:val="center"/>
              <w:rPr>
                <w:rFonts w:hint="default"/>
                <w:color w:val="auto"/>
                <w:szCs w:val="21"/>
              </w:rPr>
            </w:pPr>
          </w:p>
        </w:tc>
        <w:tc>
          <w:tcPr>
            <w:tcW w:w="667" w:type="pct"/>
            <w:vMerge/>
            <w:vAlign w:val="center"/>
          </w:tcPr>
          <w:p w14:paraId="2728050C" w14:textId="77777777" w:rsidR="00B45AEC" w:rsidRDefault="00B45AEC">
            <w:pPr>
              <w:pStyle w:val="af6"/>
              <w:spacing w:beforeLines="0" w:before="0"/>
              <w:jc w:val="center"/>
              <w:rPr>
                <w:rFonts w:hint="default"/>
                <w:color w:val="auto"/>
                <w:szCs w:val="21"/>
              </w:rPr>
            </w:pPr>
          </w:p>
        </w:tc>
        <w:tc>
          <w:tcPr>
            <w:tcW w:w="599" w:type="pct"/>
            <w:vAlign w:val="center"/>
          </w:tcPr>
          <w:p w14:paraId="45567793" w14:textId="77777777" w:rsidR="00B45AEC" w:rsidRDefault="00000000">
            <w:pPr>
              <w:pStyle w:val="af6"/>
              <w:spacing w:beforeLines="0" w:before="0"/>
              <w:rPr>
                <w:rFonts w:hint="default"/>
                <w:color w:val="auto"/>
                <w:szCs w:val="21"/>
              </w:rPr>
            </w:pPr>
            <w:r>
              <w:rPr>
                <w:color w:val="auto"/>
                <w:szCs w:val="21"/>
              </w:rPr>
              <w:t>...</w:t>
            </w:r>
          </w:p>
        </w:tc>
        <w:tc>
          <w:tcPr>
            <w:tcW w:w="534" w:type="pct"/>
            <w:vAlign w:val="center"/>
          </w:tcPr>
          <w:p w14:paraId="2136108E" w14:textId="77777777" w:rsidR="00B45AEC" w:rsidRDefault="00B45AEC">
            <w:pPr>
              <w:pStyle w:val="af6"/>
              <w:spacing w:beforeLines="0" w:before="0"/>
              <w:rPr>
                <w:rFonts w:hint="default"/>
                <w:color w:val="auto"/>
                <w:szCs w:val="21"/>
              </w:rPr>
            </w:pPr>
          </w:p>
        </w:tc>
        <w:tc>
          <w:tcPr>
            <w:tcW w:w="219" w:type="pct"/>
            <w:vAlign w:val="center"/>
          </w:tcPr>
          <w:p w14:paraId="3225DC5F" w14:textId="77777777" w:rsidR="00B45AEC" w:rsidRDefault="00B45AEC">
            <w:pPr>
              <w:pStyle w:val="af6"/>
              <w:spacing w:beforeLines="0" w:before="0"/>
              <w:jc w:val="center"/>
              <w:rPr>
                <w:rFonts w:hint="default"/>
                <w:color w:val="auto"/>
                <w:szCs w:val="21"/>
              </w:rPr>
            </w:pPr>
          </w:p>
        </w:tc>
        <w:tc>
          <w:tcPr>
            <w:tcW w:w="440" w:type="pct"/>
            <w:vAlign w:val="center"/>
          </w:tcPr>
          <w:p w14:paraId="7183F89B" w14:textId="77777777" w:rsidR="00B45AEC" w:rsidRDefault="00B45AEC">
            <w:pPr>
              <w:pStyle w:val="af6"/>
              <w:spacing w:beforeLines="0" w:before="0"/>
              <w:jc w:val="center"/>
              <w:rPr>
                <w:rFonts w:hint="default"/>
                <w:color w:val="auto"/>
                <w:szCs w:val="21"/>
              </w:rPr>
            </w:pPr>
          </w:p>
        </w:tc>
        <w:tc>
          <w:tcPr>
            <w:tcW w:w="707" w:type="pct"/>
            <w:vAlign w:val="center"/>
          </w:tcPr>
          <w:p w14:paraId="6EE5592D" w14:textId="77777777" w:rsidR="00B45AEC" w:rsidRDefault="00B45AEC">
            <w:pPr>
              <w:pStyle w:val="af6"/>
              <w:spacing w:beforeLines="0" w:before="0"/>
              <w:jc w:val="center"/>
              <w:rPr>
                <w:rFonts w:hint="default"/>
                <w:color w:val="auto"/>
                <w:szCs w:val="21"/>
              </w:rPr>
            </w:pPr>
          </w:p>
        </w:tc>
        <w:tc>
          <w:tcPr>
            <w:tcW w:w="500" w:type="pct"/>
            <w:vAlign w:val="center"/>
          </w:tcPr>
          <w:p w14:paraId="6F9B11C0" w14:textId="77777777" w:rsidR="00B45AEC" w:rsidRDefault="00B45AEC">
            <w:pPr>
              <w:pStyle w:val="af6"/>
              <w:spacing w:beforeLines="0" w:before="0"/>
              <w:jc w:val="center"/>
              <w:rPr>
                <w:rFonts w:hint="default"/>
                <w:color w:val="auto"/>
                <w:szCs w:val="21"/>
              </w:rPr>
            </w:pPr>
          </w:p>
        </w:tc>
        <w:tc>
          <w:tcPr>
            <w:tcW w:w="467" w:type="pct"/>
            <w:vAlign w:val="center"/>
          </w:tcPr>
          <w:p w14:paraId="2B04DD13" w14:textId="77777777" w:rsidR="00B45AEC" w:rsidRDefault="00B45AEC">
            <w:pPr>
              <w:pStyle w:val="af6"/>
              <w:spacing w:beforeLines="0" w:before="0"/>
              <w:rPr>
                <w:rFonts w:hint="default"/>
                <w:color w:val="auto"/>
                <w:szCs w:val="21"/>
              </w:rPr>
            </w:pPr>
          </w:p>
        </w:tc>
        <w:tc>
          <w:tcPr>
            <w:tcW w:w="733" w:type="pct"/>
            <w:vAlign w:val="center"/>
          </w:tcPr>
          <w:p w14:paraId="74A1F226" w14:textId="77777777" w:rsidR="00B45AEC" w:rsidRDefault="00B45AEC">
            <w:pPr>
              <w:pStyle w:val="af6"/>
              <w:spacing w:beforeLines="0" w:before="0"/>
              <w:rPr>
                <w:rFonts w:hint="default"/>
                <w:color w:val="auto"/>
                <w:szCs w:val="21"/>
              </w:rPr>
            </w:pPr>
          </w:p>
        </w:tc>
      </w:tr>
      <w:tr w:rsidR="00B45AEC" w14:paraId="73942CF2" w14:textId="77777777">
        <w:trPr>
          <w:trHeight w:hRule="exact" w:val="850"/>
        </w:trPr>
        <w:tc>
          <w:tcPr>
            <w:tcW w:w="134" w:type="pct"/>
            <w:vMerge w:val="restart"/>
            <w:vAlign w:val="center"/>
          </w:tcPr>
          <w:p w14:paraId="656B8932" w14:textId="77777777" w:rsidR="00B45AEC" w:rsidRDefault="00000000">
            <w:pPr>
              <w:pStyle w:val="af6"/>
              <w:spacing w:beforeLines="0" w:before="0"/>
              <w:jc w:val="center"/>
              <w:rPr>
                <w:rFonts w:hint="default"/>
                <w:color w:val="auto"/>
                <w:szCs w:val="21"/>
              </w:rPr>
            </w:pPr>
            <w:r>
              <w:rPr>
                <w:color w:val="auto"/>
                <w:szCs w:val="21"/>
              </w:rPr>
              <w:t>3</w:t>
            </w:r>
          </w:p>
        </w:tc>
        <w:tc>
          <w:tcPr>
            <w:tcW w:w="667" w:type="pct"/>
            <w:vMerge w:val="restart"/>
            <w:vAlign w:val="center"/>
          </w:tcPr>
          <w:p w14:paraId="697B3C19" w14:textId="77777777" w:rsidR="00B45AEC" w:rsidRDefault="00000000">
            <w:pPr>
              <w:pStyle w:val="af6"/>
              <w:spacing w:beforeLines="0" w:before="0"/>
              <w:jc w:val="center"/>
              <w:rPr>
                <w:rFonts w:hint="default"/>
                <w:color w:val="auto"/>
                <w:szCs w:val="21"/>
              </w:rPr>
            </w:pPr>
            <w:r>
              <w:rPr>
                <w:color w:val="auto"/>
                <w:szCs w:val="21"/>
              </w:rPr>
              <w:t>安保服务</w:t>
            </w:r>
          </w:p>
          <w:p w14:paraId="37BD6B5E" w14:textId="77777777" w:rsidR="00B45AEC" w:rsidRDefault="00000000">
            <w:pPr>
              <w:pStyle w:val="af6"/>
              <w:spacing w:beforeLines="0" w:before="0"/>
              <w:jc w:val="center"/>
              <w:rPr>
                <w:rFonts w:hint="default"/>
                <w:color w:val="auto"/>
                <w:szCs w:val="21"/>
              </w:rPr>
            </w:pPr>
            <w:proofErr w:type="spellStart"/>
            <w:r>
              <w:rPr>
                <w:rFonts w:hint="default"/>
                <w:color w:val="auto"/>
                <w:sz w:val="20"/>
                <w:szCs w:val="20"/>
              </w:rPr>
              <w:t>охранные</w:t>
            </w:r>
            <w:proofErr w:type="spellEnd"/>
            <w:r>
              <w:rPr>
                <w:rFonts w:hint="default"/>
                <w:color w:val="auto"/>
                <w:sz w:val="20"/>
                <w:szCs w:val="20"/>
              </w:rPr>
              <w:t xml:space="preserve"> услуги</w:t>
            </w:r>
          </w:p>
        </w:tc>
        <w:tc>
          <w:tcPr>
            <w:tcW w:w="599" w:type="pct"/>
            <w:vAlign w:val="center"/>
          </w:tcPr>
          <w:p w14:paraId="78CCB848" w14:textId="77777777" w:rsidR="00B45AEC" w:rsidRDefault="00000000">
            <w:pPr>
              <w:pStyle w:val="af6"/>
              <w:spacing w:beforeLines="0" w:before="0"/>
              <w:rPr>
                <w:rFonts w:hint="default"/>
                <w:color w:val="auto"/>
                <w:szCs w:val="21"/>
              </w:rPr>
            </w:pPr>
            <w:r>
              <w:rPr>
                <w:color w:val="auto"/>
                <w:szCs w:val="21"/>
              </w:rPr>
              <w:t>...</w:t>
            </w:r>
          </w:p>
        </w:tc>
        <w:tc>
          <w:tcPr>
            <w:tcW w:w="534" w:type="pct"/>
            <w:vAlign w:val="center"/>
          </w:tcPr>
          <w:p w14:paraId="60C698C4" w14:textId="77777777" w:rsidR="00B45AEC" w:rsidRDefault="00B45AEC">
            <w:pPr>
              <w:pStyle w:val="af6"/>
              <w:spacing w:beforeLines="0" w:before="0"/>
              <w:rPr>
                <w:rFonts w:hint="default"/>
                <w:color w:val="auto"/>
                <w:szCs w:val="21"/>
              </w:rPr>
            </w:pPr>
          </w:p>
        </w:tc>
        <w:tc>
          <w:tcPr>
            <w:tcW w:w="219" w:type="pct"/>
            <w:vAlign w:val="center"/>
          </w:tcPr>
          <w:p w14:paraId="3DDF85B9" w14:textId="77777777" w:rsidR="00B45AEC" w:rsidRDefault="00B45AEC">
            <w:pPr>
              <w:pStyle w:val="af6"/>
              <w:spacing w:beforeLines="0" w:before="0"/>
              <w:jc w:val="center"/>
              <w:rPr>
                <w:rFonts w:hint="default"/>
                <w:color w:val="auto"/>
                <w:szCs w:val="21"/>
              </w:rPr>
            </w:pPr>
          </w:p>
        </w:tc>
        <w:tc>
          <w:tcPr>
            <w:tcW w:w="440" w:type="pct"/>
            <w:vAlign w:val="center"/>
          </w:tcPr>
          <w:p w14:paraId="4319E0F9" w14:textId="77777777" w:rsidR="00B45AEC" w:rsidRDefault="00B45AEC">
            <w:pPr>
              <w:pStyle w:val="af6"/>
              <w:spacing w:beforeLines="0" w:before="0"/>
              <w:jc w:val="center"/>
              <w:rPr>
                <w:rFonts w:hint="default"/>
                <w:color w:val="auto"/>
                <w:szCs w:val="21"/>
              </w:rPr>
            </w:pPr>
          </w:p>
        </w:tc>
        <w:tc>
          <w:tcPr>
            <w:tcW w:w="707" w:type="pct"/>
            <w:vAlign w:val="center"/>
          </w:tcPr>
          <w:p w14:paraId="52D89755" w14:textId="77777777" w:rsidR="00B45AEC" w:rsidRDefault="00B45AEC">
            <w:pPr>
              <w:pStyle w:val="af6"/>
              <w:spacing w:beforeLines="0" w:before="0"/>
              <w:jc w:val="center"/>
              <w:rPr>
                <w:rFonts w:hint="default"/>
                <w:color w:val="auto"/>
                <w:szCs w:val="21"/>
              </w:rPr>
            </w:pPr>
          </w:p>
        </w:tc>
        <w:tc>
          <w:tcPr>
            <w:tcW w:w="500" w:type="pct"/>
            <w:vAlign w:val="center"/>
          </w:tcPr>
          <w:p w14:paraId="5A3280C7" w14:textId="77777777" w:rsidR="00B45AEC" w:rsidRDefault="00B45AEC">
            <w:pPr>
              <w:pStyle w:val="af6"/>
              <w:spacing w:beforeLines="0" w:before="0"/>
              <w:jc w:val="center"/>
              <w:rPr>
                <w:rFonts w:hint="default"/>
                <w:color w:val="auto"/>
                <w:szCs w:val="21"/>
              </w:rPr>
            </w:pPr>
          </w:p>
        </w:tc>
        <w:tc>
          <w:tcPr>
            <w:tcW w:w="467" w:type="pct"/>
            <w:vAlign w:val="center"/>
          </w:tcPr>
          <w:p w14:paraId="5E833785" w14:textId="77777777" w:rsidR="00B45AEC" w:rsidRDefault="00B45AEC">
            <w:pPr>
              <w:pStyle w:val="af6"/>
              <w:spacing w:beforeLines="0" w:before="0"/>
              <w:rPr>
                <w:rFonts w:hint="default"/>
                <w:color w:val="auto"/>
                <w:szCs w:val="21"/>
              </w:rPr>
            </w:pPr>
          </w:p>
        </w:tc>
        <w:tc>
          <w:tcPr>
            <w:tcW w:w="733" w:type="pct"/>
            <w:vAlign w:val="center"/>
          </w:tcPr>
          <w:p w14:paraId="6AF5D25D" w14:textId="77777777" w:rsidR="00B45AEC" w:rsidRDefault="00B45AEC">
            <w:pPr>
              <w:pStyle w:val="af6"/>
              <w:spacing w:beforeLines="0" w:before="0"/>
              <w:rPr>
                <w:rFonts w:hint="default"/>
                <w:color w:val="auto"/>
                <w:szCs w:val="21"/>
              </w:rPr>
            </w:pPr>
          </w:p>
        </w:tc>
      </w:tr>
      <w:tr w:rsidR="00B45AEC" w14:paraId="3CF58C45" w14:textId="77777777">
        <w:trPr>
          <w:trHeight w:hRule="exact" w:val="850"/>
        </w:trPr>
        <w:tc>
          <w:tcPr>
            <w:tcW w:w="134" w:type="pct"/>
            <w:vMerge/>
            <w:vAlign w:val="center"/>
          </w:tcPr>
          <w:p w14:paraId="168D472A" w14:textId="77777777" w:rsidR="00B45AEC" w:rsidRDefault="00B45AEC">
            <w:pPr>
              <w:pStyle w:val="af6"/>
              <w:spacing w:beforeLines="0" w:before="0"/>
              <w:jc w:val="center"/>
              <w:rPr>
                <w:rFonts w:hint="default"/>
                <w:color w:val="auto"/>
                <w:szCs w:val="21"/>
              </w:rPr>
            </w:pPr>
          </w:p>
        </w:tc>
        <w:tc>
          <w:tcPr>
            <w:tcW w:w="667" w:type="pct"/>
            <w:vMerge/>
            <w:vAlign w:val="center"/>
          </w:tcPr>
          <w:p w14:paraId="44EFC47D" w14:textId="77777777" w:rsidR="00B45AEC" w:rsidRDefault="00B45AEC">
            <w:pPr>
              <w:pStyle w:val="af6"/>
              <w:spacing w:beforeLines="0" w:before="0"/>
              <w:jc w:val="center"/>
              <w:rPr>
                <w:rFonts w:hint="default"/>
                <w:color w:val="auto"/>
                <w:szCs w:val="21"/>
              </w:rPr>
            </w:pPr>
          </w:p>
        </w:tc>
        <w:tc>
          <w:tcPr>
            <w:tcW w:w="599" w:type="pct"/>
            <w:vAlign w:val="center"/>
          </w:tcPr>
          <w:p w14:paraId="3D51CC06" w14:textId="77777777" w:rsidR="00B45AEC" w:rsidRDefault="00000000">
            <w:pPr>
              <w:pStyle w:val="af6"/>
              <w:spacing w:beforeLines="0" w:before="0"/>
              <w:rPr>
                <w:rFonts w:hint="default"/>
                <w:color w:val="auto"/>
                <w:szCs w:val="21"/>
              </w:rPr>
            </w:pPr>
            <w:r>
              <w:rPr>
                <w:color w:val="auto"/>
                <w:szCs w:val="21"/>
              </w:rPr>
              <w:t>...</w:t>
            </w:r>
          </w:p>
        </w:tc>
        <w:tc>
          <w:tcPr>
            <w:tcW w:w="534" w:type="pct"/>
            <w:vAlign w:val="center"/>
          </w:tcPr>
          <w:p w14:paraId="060CC924" w14:textId="77777777" w:rsidR="00B45AEC" w:rsidRDefault="00B45AEC">
            <w:pPr>
              <w:pStyle w:val="af6"/>
              <w:spacing w:beforeLines="0" w:before="0"/>
              <w:rPr>
                <w:rFonts w:hint="default"/>
                <w:color w:val="auto"/>
                <w:szCs w:val="21"/>
              </w:rPr>
            </w:pPr>
          </w:p>
        </w:tc>
        <w:tc>
          <w:tcPr>
            <w:tcW w:w="219" w:type="pct"/>
            <w:vAlign w:val="center"/>
          </w:tcPr>
          <w:p w14:paraId="338D1E14" w14:textId="77777777" w:rsidR="00B45AEC" w:rsidRDefault="00B45AEC">
            <w:pPr>
              <w:pStyle w:val="af6"/>
              <w:spacing w:beforeLines="0" w:before="0"/>
              <w:jc w:val="center"/>
              <w:rPr>
                <w:rFonts w:hint="default"/>
                <w:color w:val="auto"/>
                <w:szCs w:val="21"/>
              </w:rPr>
            </w:pPr>
          </w:p>
        </w:tc>
        <w:tc>
          <w:tcPr>
            <w:tcW w:w="440" w:type="pct"/>
            <w:vAlign w:val="center"/>
          </w:tcPr>
          <w:p w14:paraId="47C7C15A" w14:textId="77777777" w:rsidR="00B45AEC" w:rsidRDefault="00B45AEC">
            <w:pPr>
              <w:pStyle w:val="af6"/>
              <w:spacing w:beforeLines="0" w:before="0"/>
              <w:jc w:val="center"/>
              <w:rPr>
                <w:rFonts w:hint="default"/>
                <w:color w:val="auto"/>
                <w:szCs w:val="21"/>
              </w:rPr>
            </w:pPr>
          </w:p>
        </w:tc>
        <w:tc>
          <w:tcPr>
            <w:tcW w:w="707" w:type="pct"/>
            <w:vAlign w:val="center"/>
          </w:tcPr>
          <w:p w14:paraId="55517C9A" w14:textId="77777777" w:rsidR="00B45AEC" w:rsidRDefault="00B45AEC">
            <w:pPr>
              <w:pStyle w:val="af6"/>
              <w:spacing w:beforeLines="0" w:before="0"/>
              <w:jc w:val="center"/>
              <w:rPr>
                <w:rFonts w:hint="default"/>
                <w:color w:val="auto"/>
                <w:szCs w:val="21"/>
              </w:rPr>
            </w:pPr>
          </w:p>
        </w:tc>
        <w:tc>
          <w:tcPr>
            <w:tcW w:w="500" w:type="pct"/>
            <w:vAlign w:val="center"/>
          </w:tcPr>
          <w:p w14:paraId="3225F0CB" w14:textId="77777777" w:rsidR="00B45AEC" w:rsidRDefault="00B45AEC">
            <w:pPr>
              <w:pStyle w:val="af6"/>
              <w:spacing w:beforeLines="0" w:before="0"/>
              <w:jc w:val="center"/>
              <w:rPr>
                <w:rFonts w:hint="default"/>
                <w:color w:val="auto"/>
                <w:szCs w:val="21"/>
              </w:rPr>
            </w:pPr>
          </w:p>
        </w:tc>
        <w:tc>
          <w:tcPr>
            <w:tcW w:w="467" w:type="pct"/>
            <w:vAlign w:val="center"/>
          </w:tcPr>
          <w:p w14:paraId="74937535" w14:textId="77777777" w:rsidR="00B45AEC" w:rsidRDefault="00B45AEC">
            <w:pPr>
              <w:pStyle w:val="af6"/>
              <w:spacing w:beforeLines="0" w:before="0"/>
              <w:rPr>
                <w:rFonts w:hint="default"/>
                <w:color w:val="auto"/>
                <w:szCs w:val="21"/>
              </w:rPr>
            </w:pPr>
          </w:p>
        </w:tc>
        <w:tc>
          <w:tcPr>
            <w:tcW w:w="733" w:type="pct"/>
            <w:vAlign w:val="center"/>
          </w:tcPr>
          <w:p w14:paraId="58046DCF" w14:textId="77777777" w:rsidR="00B45AEC" w:rsidRDefault="00B45AEC">
            <w:pPr>
              <w:pStyle w:val="af6"/>
              <w:spacing w:beforeLines="0" w:before="0"/>
              <w:rPr>
                <w:rFonts w:hint="default"/>
                <w:color w:val="auto"/>
                <w:szCs w:val="21"/>
              </w:rPr>
            </w:pPr>
          </w:p>
        </w:tc>
      </w:tr>
      <w:tr w:rsidR="00B45AEC" w14:paraId="2A1FE862" w14:textId="77777777">
        <w:trPr>
          <w:trHeight w:hRule="exact" w:val="850"/>
        </w:trPr>
        <w:tc>
          <w:tcPr>
            <w:tcW w:w="134" w:type="pct"/>
            <w:vMerge/>
            <w:vAlign w:val="center"/>
          </w:tcPr>
          <w:p w14:paraId="33130663" w14:textId="77777777" w:rsidR="00B45AEC" w:rsidRDefault="00B45AEC">
            <w:pPr>
              <w:pStyle w:val="af6"/>
              <w:spacing w:beforeLines="0" w:before="0"/>
              <w:jc w:val="center"/>
              <w:rPr>
                <w:rFonts w:hint="default"/>
                <w:color w:val="auto"/>
                <w:szCs w:val="21"/>
              </w:rPr>
            </w:pPr>
          </w:p>
        </w:tc>
        <w:tc>
          <w:tcPr>
            <w:tcW w:w="667" w:type="pct"/>
            <w:vMerge/>
            <w:vAlign w:val="center"/>
          </w:tcPr>
          <w:p w14:paraId="7BE8DD33" w14:textId="77777777" w:rsidR="00B45AEC" w:rsidRDefault="00B45AEC">
            <w:pPr>
              <w:pStyle w:val="af6"/>
              <w:spacing w:beforeLines="0" w:before="0"/>
              <w:jc w:val="center"/>
              <w:rPr>
                <w:rFonts w:hint="default"/>
                <w:color w:val="auto"/>
                <w:szCs w:val="21"/>
              </w:rPr>
            </w:pPr>
          </w:p>
        </w:tc>
        <w:tc>
          <w:tcPr>
            <w:tcW w:w="599" w:type="pct"/>
            <w:vAlign w:val="center"/>
          </w:tcPr>
          <w:p w14:paraId="2F7AFA8B" w14:textId="77777777" w:rsidR="00B45AEC" w:rsidRDefault="00000000">
            <w:pPr>
              <w:pStyle w:val="af6"/>
              <w:spacing w:beforeLines="0" w:before="0"/>
              <w:rPr>
                <w:rFonts w:hint="default"/>
                <w:color w:val="auto"/>
                <w:szCs w:val="21"/>
              </w:rPr>
            </w:pPr>
            <w:r>
              <w:rPr>
                <w:color w:val="auto"/>
                <w:szCs w:val="21"/>
              </w:rPr>
              <w:t>...</w:t>
            </w:r>
          </w:p>
        </w:tc>
        <w:tc>
          <w:tcPr>
            <w:tcW w:w="534" w:type="pct"/>
            <w:vAlign w:val="center"/>
          </w:tcPr>
          <w:p w14:paraId="1BEA7AA5" w14:textId="77777777" w:rsidR="00B45AEC" w:rsidRDefault="00B45AEC">
            <w:pPr>
              <w:pStyle w:val="af6"/>
              <w:spacing w:beforeLines="0" w:before="0"/>
              <w:rPr>
                <w:rFonts w:hint="default"/>
                <w:color w:val="auto"/>
                <w:szCs w:val="21"/>
              </w:rPr>
            </w:pPr>
          </w:p>
        </w:tc>
        <w:tc>
          <w:tcPr>
            <w:tcW w:w="219" w:type="pct"/>
            <w:vAlign w:val="center"/>
          </w:tcPr>
          <w:p w14:paraId="0D6FBEBF" w14:textId="77777777" w:rsidR="00B45AEC" w:rsidRDefault="00B45AEC">
            <w:pPr>
              <w:pStyle w:val="af6"/>
              <w:spacing w:beforeLines="0" w:before="0"/>
              <w:jc w:val="center"/>
              <w:rPr>
                <w:rFonts w:hint="default"/>
                <w:color w:val="auto"/>
                <w:szCs w:val="21"/>
              </w:rPr>
            </w:pPr>
          </w:p>
        </w:tc>
        <w:tc>
          <w:tcPr>
            <w:tcW w:w="440" w:type="pct"/>
            <w:vAlign w:val="center"/>
          </w:tcPr>
          <w:p w14:paraId="12F55EB6" w14:textId="77777777" w:rsidR="00B45AEC" w:rsidRDefault="00B45AEC">
            <w:pPr>
              <w:pStyle w:val="af6"/>
              <w:spacing w:beforeLines="0" w:before="0"/>
              <w:jc w:val="center"/>
              <w:rPr>
                <w:rFonts w:hint="default"/>
                <w:color w:val="auto"/>
                <w:szCs w:val="21"/>
              </w:rPr>
            </w:pPr>
          </w:p>
        </w:tc>
        <w:tc>
          <w:tcPr>
            <w:tcW w:w="707" w:type="pct"/>
            <w:vAlign w:val="center"/>
          </w:tcPr>
          <w:p w14:paraId="6A3F1DDE" w14:textId="77777777" w:rsidR="00B45AEC" w:rsidRDefault="00B45AEC">
            <w:pPr>
              <w:pStyle w:val="af6"/>
              <w:spacing w:beforeLines="0" w:before="0"/>
              <w:jc w:val="center"/>
              <w:rPr>
                <w:rFonts w:hint="default"/>
                <w:color w:val="auto"/>
                <w:szCs w:val="21"/>
              </w:rPr>
            </w:pPr>
          </w:p>
        </w:tc>
        <w:tc>
          <w:tcPr>
            <w:tcW w:w="500" w:type="pct"/>
            <w:vAlign w:val="center"/>
          </w:tcPr>
          <w:p w14:paraId="1269BEDE" w14:textId="77777777" w:rsidR="00B45AEC" w:rsidRDefault="00B45AEC">
            <w:pPr>
              <w:pStyle w:val="af6"/>
              <w:spacing w:beforeLines="0" w:before="0"/>
              <w:jc w:val="center"/>
              <w:rPr>
                <w:rFonts w:hint="default"/>
                <w:color w:val="auto"/>
                <w:szCs w:val="21"/>
              </w:rPr>
            </w:pPr>
          </w:p>
        </w:tc>
        <w:tc>
          <w:tcPr>
            <w:tcW w:w="467" w:type="pct"/>
            <w:vAlign w:val="center"/>
          </w:tcPr>
          <w:p w14:paraId="7DCC0FBB" w14:textId="77777777" w:rsidR="00B45AEC" w:rsidRDefault="00B45AEC">
            <w:pPr>
              <w:pStyle w:val="af6"/>
              <w:spacing w:beforeLines="0" w:before="0"/>
              <w:rPr>
                <w:rFonts w:hint="default"/>
                <w:color w:val="auto"/>
                <w:szCs w:val="21"/>
              </w:rPr>
            </w:pPr>
          </w:p>
        </w:tc>
        <w:tc>
          <w:tcPr>
            <w:tcW w:w="733" w:type="pct"/>
            <w:vAlign w:val="center"/>
          </w:tcPr>
          <w:p w14:paraId="188464E8" w14:textId="77777777" w:rsidR="00B45AEC" w:rsidRDefault="00B45AEC">
            <w:pPr>
              <w:pStyle w:val="af6"/>
              <w:spacing w:beforeLines="0" w:before="0"/>
              <w:rPr>
                <w:rFonts w:hint="default"/>
                <w:color w:val="auto"/>
                <w:szCs w:val="21"/>
              </w:rPr>
            </w:pPr>
          </w:p>
        </w:tc>
      </w:tr>
      <w:tr w:rsidR="00B45AEC" w14:paraId="7DCBAFC4" w14:textId="77777777">
        <w:trPr>
          <w:trHeight w:hRule="exact" w:val="850"/>
        </w:trPr>
        <w:tc>
          <w:tcPr>
            <w:tcW w:w="134" w:type="pct"/>
            <w:vMerge/>
            <w:vAlign w:val="center"/>
          </w:tcPr>
          <w:p w14:paraId="2522B1BF" w14:textId="77777777" w:rsidR="00B45AEC" w:rsidRDefault="00B45AEC">
            <w:pPr>
              <w:pStyle w:val="af6"/>
              <w:spacing w:beforeLines="0" w:before="0"/>
              <w:jc w:val="center"/>
              <w:rPr>
                <w:rFonts w:hint="default"/>
                <w:color w:val="auto"/>
                <w:szCs w:val="21"/>
              </w:rPr>
            </w:pPr>
          </w:p>
        </w:tc>
        <w:tc>
          <w:tcPr>
            <w:tcW w:w="667" w:type="pct"/>
            <w:vMerge/>
            <w:vAlign w:val="center"/>
          </w:tcPr>
          <w:p w14:paraId="3F09C46E" w14:textId="77777777" w:rsidR="00B45AEC" w:rsidRDefault="00B45AEC">
            <w:pPr>
              <w:pStyle w:val="af6"/>
              <w:spacing w:beforeLines="0" w:before="0"/>
              <w:jc w:val="center"/>
              <w:rPr>
                <w:rFonts w:hint="default"/>
                <w:color w:val="auto"/>
                <w:szCs w:val="21"/>
              </w:rPr>
            </w:pPr>
          </w:p>
        </w:tc>
        <w:tc>
          <w:tcPr>
            <w:tcW w:w="599" w:type="pct"/>
            <w:vAlign w:val="center"/>
          </w:tcPr>
          <w:p w14:paraId="74C173D8" w14:textId="77777777" w:rsidR="00B45AEC" w:rsidRDefault="00000000">
            <w:pPr>
              <w:pStyle w:val="af6"/>
              <w:spacing w:beforeLines="0" w:before="0"/>
              <w:rPr>
                <w:rFonts w:hint="default"/>
                <w:color w:val="auto"/>
                <w:szCs w:val="21"/>
              </w:rPr>
            </w:pPr>
            <w:r>
              <w:rPr>
                <w:color w:val="auto"/>
                <w:szCs w:val="21"/>
              </w:rPr>
              <w:t>...</w:t>
            </w:r>
          </w:p>
        </w:tc>
        <w:tc>
          <w:tcPr>
            <w:tcW w:w="534" w:type="pct"/>
            <w:vAlign w:val="center"/>
          </w:tcPr>
          <w:p w14:paraId="3C86150A" w14:textId="77777777" w:rsidR="00B45AEC" w:rsidRDefault="00B45AEC">
            <w:pPr>
              <w:pStyle w:val="af6"/>
              <w:spacing w:beforeLines="0" w:before="0"/>
              <w:rPr>
                <w:rFonts w:hint="default"/>
                <w:color w:val="auto"/>
                <w:szCs w:val="21"/>
              </w:rPr>
            </w:pPr>
          </w:p>
        </w:tc>
        <w:tc>
          <w:tcPr>
            <w:tcW w:w="219" w:type="pct"/>
            <w:vAlign w:val="center"/>
          </w:tcPr>
          <w:p w14:paraId="7EE1E5F0" w14:textId="77777777" w:rsidR="00B45AEC" w:rsidRDefault="00B45AEC">
            <w:pPr>
              <w:pStyle w:val="af6"/>
              <w:spacing w:beforeLines="0" w:before="0"/>
              <w:jc w:val="center"/>
              <w:rPr>
                <w:rFonts w:hint="default"/>
                <w:color w:val="auto"/>
                <w:szCs w:val="21"/>
              </w:rPr>
            </w:pPr>
          </w:p>
        </w:tc>
        <w:tc>
          <w:tcPr>
            <w:tcW w:w="440" w:type="pct"/>
            <w:vAlign w:val="center"/>
          </w:tcPr>
          <w:p w14:paraId="3B3F2911" w14:textId="77777777" w:rsidR="00B45AEC" w:rsidRDefault="00B45AEC">
            <w:pPr>
              <w:pStyle w:val="af6"/>
              <w:spacing w:beforeLines="0" w:before="0"/>
              <w:jc w:val="center"/>
              <w:rPr>
                <w:rFonts w:hint="default"/>
                <w:color w:val="auto"/>
                <w:szCs w:val="21"/>
              </w:rPr>
            </w:pPr>
          </w:p>
        </w:tc>
        <w:tc>
          <w:tcPr>
            <w:tcW w:w="707" w:type="pct"/>
            <w:vAlign w:val="center"/>
          </w:tcPr>
          <w:p w14:paraId="011734D7" w14:textId="77777777" w:rsidR="00B45AEC" w:rsidRDefault="00B45AEC">
            <w:pPr>
              <w:pStyle w:val="af6"/>
              <w:spacing w:beforeLines="0" w:before="0"/>
              <w:jc w:val="center"/>
              <w:rPr>
                <w:rFonts w:hint="default"/>
                <w:color w:val="auto"/>
                <w:szCs w:val="21"/>
              </w:rPr>
            </w:pPr>
          </w:p>
        </w:tc>
        <w:tc>
          <w:tcPr>
            <w:tcW w:w="500" w:type="pct"/>
            <w:vAlign w:val="center"/>
          </w:tcPr>
          <w:p w14:paraId="7252D067" w14:textId="77777777" w:rsidR="00B45AEC" w:rsidRDefault="00B45AEC">
            <w:pPr>
              <w:pStyle w:val="af6"/>
              <w:spacing w:beforeLines="0" w:before="0"/>
              <w:jc w:val="center"/>
              <w:rPr>
                <w:rFonts w:hint="default"/>
                <w:color w:val="auto"/>
                <w:szCs w:val="21"/>
              </w:rPr>
            </w:pPr>
          </w:p>
        </w:tc>
        <w:tc>
          <w:tcPr>
            <w:tcW w:w="467" w:type="pct"/>
            <w:vAlign w:val="center"/>
          </w:tcPr>
          <w:p w14:paraId="6E11F760" w14:textId="77777777" w:rsidR="00B45AEC" w:rsidRDefault="00B45AEC">
            <w:pPr>
              <w:pStyle w:val="af6"/>
              <w:spacing w:beforeLines="0" w:before="0"/>
              <w:rPr>
                <w:rFonts w:hint="default"/>
                <w:color w:val="auto"/>
                <w:szCs w:val="21"/>
              </w:rPr>
            </w:pPr>
          </w:p>
        </w:tc>
        <w:tc>
          <w:tcPr>
            <w:tcW w:w="733" w:type="pct"/>
            <w:vAlign w:val="center"/>
          </w:tcPr>
          <w:p w14:paraId="424C2246" w14:textId="77777777" w:rsidR="00B45AEC" w:rsidRDefault="00B45AEC">
            <w:pPr>
              <w:pStyle w:val="af6"/>
              <w:spacing w:beforeLines="0" w:before="0"/>
              <w:rPr>
                <w:rFonts w:hint="default"/>
                <w:color w:val="auto"/>
                <w:szCs w:val="21"/>
              </w:rPr>
            </w:pPr>
          </w:p>
        </w:tc>
      </w:tr>
      <w:tr w:rsidR="00B45AEC" w14:paraId="5BC74F21" w14:textId="77777777">
        <w:trPr>
          <w:trHeight w:hRule="exact" w:val="850"/>
        </w:trPr>
        <w:tc>
          <w:tcPr>
            <w:tcW w:w="134" w:type="pct"/>
            <w:vMerge/>
            <w:vAlign w:val="center"/>
          </w:tcPr>
          <w:p w14:paraId="0A22F854" w14:textId="77777777" w:rsidR="00B45AEC" w:rsidRDefault="00B45AEC">
            <w:pPr>
              <w:pStyle w:val="af6"/>
              <w:spacing w:beforeLines="0" w:before="0"/>
              <w:jc w:val="center"/>
              <w:rPr>
                <w:rFonts w:hint="default"/>
                <w:color w:val="auto"/>
                <w:szCs w:val="21"/>
              </w:rPr>
            </w:pPr>
          </w:p>
        </w:tc>
        <w:tc>
          <w:tcPr>
            <w:tcW w:w="667" w:type="pct"/>
            <w:vMerge/>
            <w:vAlign w:val="center"/>
          </w:tcPr>
          <w:p w14:paraId="7A9D6762" w14:textId="77777777" w:rsidR="00B45AEC" w:rsidRDefault="00B45AEC">
            <w:pPr>
              <w:pStyle w:val="af6"/>
              <w:spacing w:beforeLines="0" w:before="0"/>
              <w:jc w:val="center"/>
              <w:rPr>
                <w:rFonts w:hint="default"/>
                <w:color w:val="auto"/>
                <w:szCs w:val="21"/>
              </w:rPr>
            </w:pPr>
          </w:p>
        </w:tc>
        <w:tc>
          <w:tcPr>
            <w:tcW w:w="599" w:type="pct"/>
            <w:vAlign w:val="center"/>
          </w:tcPr>
          <w:p w14:paraId="039415A3" w14:textId="77777777" w:rsidR="00B45AEC" w:rsidRDefault="00000000">
            <w:pPr>
              <w:pStyle w:val="af6"/>
              <w:spacing w:beforeLines="0" w:before="0"/>
              <w:rPr>
                <w:rFonts w:hint="default"/>
                <w:color w:val="auto"/>
                <w:szCs w:val="21"/>
              </w:rPr>
            </w:pPr>
            <w:r>
              <w:rPr>
                <w:color w:val="auto"/>
                <w:szCs w:val="21"/>
              </w:rPr>
              <w:t>...</w:t>
            </w:r>
          </w:p>
        </w:tc>
        <w:tc>
          <w:tcPr>
            <w:tcW w:w="534" w:type="pct"/>
            <w:vAlign w:val="center"/>
          </w:tcPr>
          <w:p w14:paraId="630ECB94" w14:textId="77777777" w:rsidR="00B45AEC" w:rsidRDefault="00B45AEC">
            <w:pPr>
              <w:pStyle w:val="af6"/>
              <w:spacing w:beforeLines="0" w:before="0"/>
              <w:rPr>
                <w:rFonts w:hint="default"/>
                <w:color w:val="auto"/>
                <w:szCs w:val="21"/>
              </w:rPr>
            </w:pPr>
          </w:p>
        </w:tc>
        <w:tc>
          <w:tcPr>
            <w:tcW w:w="219" w:type="pct"/>
            <w:vAlign w:val="center"/>
          </w:tcPr>
          <w:p w14:paraId="49A4E3E7" w14:textId="77777777" w:rsidR="00B45AEC" w:rsidRDefault="00B45AEC">
            <w:pPr>
              <w:pStyle w:val="af6"/>
              <w:spacing w:beforeLines="0" w:before="0"/>
              <w:jc w:val="center"/>
              <w:rPr>
                <w:rFonts w:hint="default"/>
                <w:color w:val="auto"/>
                <w:szCs w:val="21"/>
              </w:rPr>
            </w:pPr>
          </w:p>
        </w:tc>
        <w:tc>
          <w:tcPr>
            <w:tcW w:w="440" w:type="pct"/>
            <w:vAlign w:val="center"/>
          </w:tcPr>
          <w:p w14:paraId="55C7E76A" w14:textId="77777777" w:rsidR="00B45AEC" w:rsidRDefault="00B45AEC">
            <w:pPr>
              <w:pStyle w:val="af6"/>
              <w:spacing w:beforeLines="0" w:before="0"/>
              <w:jc w:val="center"/>
              <w:rPr>
                <w:rFonts w:hint="default"/>
                <w:color w:val="auto"/>
                <w:szCs w:val="21"/>
              </w:rPr>
            </w:pPr>
          </w:p>
        </w:tc>
        <w:tc>
          <w:tcPr>
            <w:tcW w:w="707" w:type="pct"/>
            <w:vAlign w:val="center"/>
          </w:tcPr>
          <w:p w14:paraId="7105A6D2" w14:textId="77777777" w:rsidR="00B45AEC" w:rsidRDefault="00B45AEC">
            <w:pPr>
              <w:pStyle w:val="af6"/>
              <w:spacing w:beforeLines="0" w:before="0"/>
              <w:jc w:val="center"/>
              <w:rPr>
                <w:rFonts w:hint="default"/>
                <w:color w:val="auto"/>
                <w:szCs w:val="21"/>
              </w:rPr>
            </w:pPr>
          </w:p>
        </w:tc>
        <w:tc>
          <w:tcPr>
            <w:tcW w:w="500" w:type="pct"/>
            <w:vAlign w:val="center"/>
          </w:tcPr>
          <w:p w14:paraId="00DDB3EA" w14:textId="77777777" w:rsidR="00B45AEC" w:rsidRDefault="00B45AEC">
            <w:pPr>
              <w:pStyle w:val="af6"/>
              <w:spacing w:beforeLines="0" w:before="0"/>
              <w:jc w:val="center"/>
              <w:rPr>
                <w:rFonts w:hint="default"/>
                <w:color w:val="auto"/>
                <w:szCs w:val="21"/>
              </w:rPr>
            </w:pPr>
          </w:p>
        </w:tc>
        <w:tc>
          <w:tcPr>
            <w:tcW w:w="467" w:type="pct"/>
            <w:vAlign w:val="center"/>
          </w:tcPr>
          <w:p w14:paraId="544BC198" w14:textId="77777777" w:rsidR="00B45AEC" w:rsidRDefault="00B45AEC">
            <w:pPr>
              <w:pStyle w:val="af6"/>
              <w:spacing w:beforeLines="0" w:before="0"/>
              <w:rPr>
                <w:rFonts w:hint="default"/>
                <w:color w:val="auto"/>
                <w:szCs w:val="21"/>
              </w:rPr>
            </w:pPr>
          </w:p>
        </w:tc>
        <w:tc>
          <w:tcPr>
            <w:tcW w:w="733" w:type="pct"/>
            <w:vAlign w:val="center"/>
          </w:tcPr>
          <w:p w14:paraId="794EB6CA" w14:textId="77777777" w:rsidR="00B45AEC" w:rsidRDefault="00B45AEC">
            <w:pPr>
              <w:pStyle w:val="af6"/>
              <w:spacing w:beforeLines="0" w:before="0"/>
              <w:rPr>
                <w:rFonts w:hint="default"/>
                <w:color w:val="auto"/>
                <w:szCs w:val="21"/>
              </w:rPr>
            </w:pPr>
          </w:p>
        </w:tc>
      </w:tr>
      <w:tr w:rsidR="00B45AEC" w14:paraId="2AD3ACFD" w14:textId="77777777">
        <w:trPr>
          <w:trHeight w:hRule="exact" w:val="850"/>
        </w:trPr>
        <w:tc>
          <w:tcPr>
            <w:tcW w:w="134" w:type="pct"/>
            <w:vMerge w:val="restart"/>
            <w:vAlign w:val="center"/>
          </w:tcPr>
          <w:p w14:paraId="083386A0" w14:textId="77777777" w:rsidR="00B45AEC" w:rsidRDefault="00000000">
            <w:pPr>
              <w:pStyle w:val="af6"/>
              <w:spacing w:beforeLines="0" w:before="0"/>
              <w:jc w:val="center"/>
              <w:rPr>
                <w:rFonts w:hint="default"/>
                <w:color w:val="auto"/>
                <w:szCs w:val="21"/>
              </w:rPr>
            </w:pPr>
            <w:r>
              <w:rPr>
                <w:color w:val="auto"/>
                <w:szCs w:val="21"/>
              </w:rPr>
              <w:t>4</w:t>
            </w:r>
          </w:p>
        </w:tc>
        <w:tc>
          <w:tcPr>
            <w:tcW w:w="667" w:type="pct"/>
            <w:vMerge w:val="restart"/>
            <w:vAlign w:val="center"/>
          </w:tcPr>
          <w:p w14:paraId="3BC04F3D" w14:textId="77777777" w:rsidR="00B45AEC" w:rsidRDefault="00000000">
            <w:pPr>
              <w:pStyle w:val="af6"/>
              <w:spacing w:beforeLines="0" w:before="0"/>
              <w:jc w:val="center"/>
              <w:rPr>
                <w:rFonts w:hint="default"/>
                <w:color w:val="auto"/>
                <w:sz w:val="20"/>
                <w:szCs w:val="20"/>
              </w:rPr>
            </w:pPr>
            <w:r>
              <w:rPr>
                <w:rFonts w:hint="default"/>
                <w:color w:val="auto"/>
                <w:sz w:val="20"/>
                <w:szCs w:val="20"/>
              </w:rPr>
              <w:t>车辆与驾驶员管理服务</w:t>
            </w:r>
          </w:p>
          <w:p w14:paraId="5BACA9F4" w14:textId="77777777" w:rsidR="00B45AEC" w:rsidRDefault="00000000">
            <w:pPr>
              <w:pStyle w:val="af6"/>
              <w:spacing w:beforeLines="0" w:before="0"/>
              <w:jc w:val="center"/>
              <w:rPr>
                <w:rFonts w:hint="default"/>
                <w:color w:val="auto"/>
                <w:sz w:val="20"/>
                <w:szCs w:val="20"/>
                <w:lang w:val="ru-RU"/>
              </w:rPr>
            </w:pPr>
            <w:proofErr w:type="spellStart"/>
            <w:r>
              <w:rPr>
                <w:rFonts w:hint="default"/>
                <w:color w:val="auto"/>
                <w:sz w:val="20"/>
                <w:szCs w:val="20"/>
              </w:rPr>
              <w:t>услуги</w:t>
            </w:r>
            <w:proofErr w:type="spellEnd"/>
            <w:r>
              <w:rPr>
                <w:rFonts w:hint="default"/>
                <w:color w:val="auto"/>
                <w:sz w:val="20"/>
                <w:szCs w:val="20"/>
              </w:rPr>
              <w:t xml:space="preserve"> </w:t>
            </w:r>
            <w:proofErr w:type="spellStart"/>
            <w:r>
              <w:rPr>
                <w:rFonts w:hint="default"/>
                <w:color w:val="auto"/>
                <w:sz w:val="20"/>
                <w:szCs w:val="20"/>
              </w:rPr>
              <w:t>по</w:t>
            </w:r>
            <w:proofErr w:type="spellEnd"/>
            <w:r>
              <w:rPr>
                <w:rFonts w:hint="default"/>
                <w:color w:val="auto"/>
                <w:sz w:val="20"/>
                <w:szCs w:val="20"/>
              </w:rPr>
              <w:t xml:space="preserve"> </w:t>
            </w:r>
            <w:proofErr w:type="spellStart"/>
            <w:r>
              <w:rPr>
                <w:rFonts w:hint="default"/>
                <w:color w:val="auto"/>
                <w:sz w:val="20"/>
                <w:szCs w:val="20"/>
              </w:rPr>
              <w:t>управлению</w:t>
            </w:r>
            <w:proofErr w:type="spellEnd"/>
            <w:r>
              <w:rPr>
                <w:rFonts w:hint="default"/>
                <w:color w:val="auto"/>
                <w:sz w:val="20"/>
                <w:szCs w:val="20"/>
              </w:rPr>
              <w:t xml:space="preserve"> </w:t>
            </w:r>
            <w:proofErr w:type="spellStart"/>
            <w:r>
              <w:rPr>
                <w:rFonts w:hint="default"/>
                <w:color w:val="auto"/>
                <w:sz w:val="20"/>
                <w:szCs w:val="20"/>
              </w:rPr>
              <w:t>транспортом</w:t>
            </w:r>
            <w:proofErr w:type="spellEnd"/>
            <w:r>
              <w:rPr>
                <w:rFonts w:hint="default"/>
                <w:color w:val="auto"/>
                <w:sz w:val="20"/>
                <w:szCs w:val="20"/>
              </w:rPr>
              <w:t xml:space="preserve"> и </w:t>
            </w:r>
            <w:proofErr w:type="spellStart"/>
            <w:r>
              <w:rPr>
                <w:rFonts w:hint="default"/>
                <w:color w:val="auto"/>
                <w:sz w:val="20"/>
                <w:szCs w:val="20"/>
              </w:rPr>
              <w:t>водителями</w:t>
            </w:r>
            <w:proofErr w:type="spellEnd"/>
          </w:p>
        </w:tc>
        <w:tc>
          <w:tcPr>
            <w:tcW w:w="599" w:type="pct"/>
            <w:vAlign w:val="center"/>
          </w:tcPr>
          <w:p w14:paraId="0A00EAD5" w14:textId="77777777" w:rsidR="00B45AEC" w:rsidRDefault="00000000">
            <w:pPr>
              <w:pStyle w:val="af6"/>
              <w:spacing w:beforeLines="0" w:before="0"/>
              <w:rPr>
                <w:rFonts w:hint="default"/>
                <w:color w:val="auto"/>
                <w:szCs w:val="21"/>
              </w:rPr>
            </w:pPr>
            <w:r>
              <w:rPr>
                <w:color w:val="auto"/>
                <w:szCs w:val="21"/>
              </w:rPr>
              <w:t>...</w:t>
            </w:r>
          </w:p>
        </w:tc>
        <w:tc>
          <w:tcPr>
            <w:tcW w:w="534" w:type="pct"/>
            <w:vAlign w:val="center"/>
          </w:tcPr>
          <w:p w14:paraId="603DA426" w14:textId="77777777" w:rsidR="00B45AEC" w:rsidRDefault="00B45AEC">
            <w:pPr>
              <w:pStyle w:val="af6"/>
              <w:spacing w:beforeLines="0" w:before="0"/>
              <w:rPr>
                <w:rFonts w:hint="default"/>
                <w:color w:val="auto"/>
                <w:szCs w:val="21"/>
              </w:rPr>
            </w:pPr>
          </w:p>
        </w:tc>
        <w:tc>
          <w:tcPr>
            <w:tcW w:w="219" w:type="pct"/>
            <w:vAlign w:val="center"/>
          </w:tcPr>
          <w:p w14:paraId="37CF3D8A" w14:textId="77777777" w:rsidR="00B45AEC" w:rsidRDefault="00B45AEC">
            <w:pPr>
              <w:pStyle w:val="af6"/>
              <w:spacing w:beforeLines="0" w:before="0"/>
              <w:jc w:val="center"/>
              <w:rPr>
                <w:rFonts w:hint="default"/>
                <w:color w:val="auto"/>
                <w:szCs w:val="21"/>
              </w:rPr>
            </w:pPr>
          </w:p>
        </w:tc>
        <w:tc>
          <w:tcPr>
            <w:tcW w:w="440" w:type="pct"/>
            <w:vAlign w:val="center"/>
          </w:tcPr>
          <w:p w14:paraId="2478BB04" w14:textId="77777777" w:rsidR="00B45AEC" w:rsidRDefault="00B45AEC">
            <w:pPr>
              <w:pStyle w:val="af6"/>
              <w:spacing w:beforeLines="0" w:before="0"/>
              <w:jc w:val="center"/>
              <w:rPr>
                <w:rFonts w:hint="default"/>
                <w:color w:val="auto"/>
                <w:szCs w:val="21"/>
              </w:rPr>
            </w:pPr>
          </w:p>
        </w:tc>
        <w:tc>
          <w:tcPr>
            <w:tcW w:w="707" w:type="pct"/>
            <w:vAlign w:val="center"/>
          </w:tcPr>
          <w:p w14:paraId="46AB40CD" w14:textId="77777777" w:rsidR="00B45AEC" w:rsidRDefault="00B45AEC">
            <w:pPr>
              <w:pStyle w:val="af6"/>
              <w:spacing w:beforeLines="0" w:before="0"/>
              <w:jc w:val="center"/>
              <w:rPr>
                <w:rFonts w:hint="default"/>
                <w:color w:val="auto"/>
                <w:szCs w:val="21"/>
              </w:rPr>
            </w:pPr>
          </w:p>
        </w:tc>
        <w:tc>
          <w:tcPr>
            <w:tcW w:w="500" w:type="pct"/>
            <w:vAlign w:val="center"/>
          </w:tcPr>
          <w:p w14:paraId="32E1C2BA" w14:textId="77777777" w:rsidR="00B45AEC" w:rsidRDefault="00B45AEC">
            <w:pPr>
              <w:pStyle w:val="af6"/>
              <w:spacing w:beforeLines="0" w:before="0"/>
              <w:jc w:val="center"/>
              <w:rPr>
                <w:rFonts w:hint="default"/>
                <w:color w:val="auto"/>
                <w:szCs w:val="21"/>
              </w:rPr>
            </w:pPr>
          </w:p>
        </w:tc>
        <w:tc>
          <w:tcPr>
            <w:tcW w:w="467" w:type="pct"/>
            <w:vAlign w:val="center"/>
          </w:tcPr>
          <w:p w14:paraId="19F833A3" w14:textId="77777777" w:rsidR="00B45AEC" w:rsidRDefault="00B45AEC">
            <w:pPr>
              <w:pStyle w:val="af6"/>
              <w:spacing w:beforeLines="0" w:before="0"/>
              <w:rPr>
                <w:rFonts w:hint="default"/>
                <w:color w:val="auto"/>
                <w:szCs w:val="21"/>
              </w:rPr>
            </w:pPr>
          </w:p>
        </w:tc>
        <w:tc>
          <w:tcPr>
            <w:tcW w:w="733" w:type="pct"/>
            <w:vAlign w:val="center"/>
          </w:tcPr>
          <w:p w14:paraId="61E1B46D" w14:textId="77777777" w:rsidR="00B45AEC" w:rsidRDefault="00B45AEC">
            <w:pPr>
              <w:pStyle w:val="af6"/>
              <w:spacing w:beforeLines="0" w:before="0"/>
              <w:rPr>
                <w:rFonts w:hint="default"/>
                <w:color w:val="auto"/>
                <w:szCs w:val="21"/>
              </w:rPr>
            </w:pPr>
          </w:p>
        </w:tc>
      </w:tr>
      <w:tr w:rsidR="00B45AEC" w14:paraId="0F0DB278" w14:textId="77777777">
        <w:trPr>
          <w:trHeight w:hRule="exact" w:val="850"/>
        </w:trPr>
        <w:tc>
          <w:tcPr>
            <w:tcW w:w="134" w:type="pct"/>
            <w:vMerge/>
            <w:vAlign w:val="center"/>
          </w:tcPr>
          <w:p w14:paraId="15A03543" w14:textId="77777777" w:rsidR="00B45AEC" w:rsidRDefault="00B45AEC">
            <w:pPr>
              <w:pStyle w:val="af6"/>
              <w:spacing w:beforeLines="0" w:before="0"/>
              <w:jc w:val="center"/>
              <w:rPr>
                <w:rFonts w:hint="default"/>
                <w:color w:val="auto"/>
                <w:szCs w:val="21"/>
              </w:rPr>
            </w:pPr>
          </w:p>
        </w:tc>
        <w:tc>
          <w:tcPr>
            <w:tcW w:w="667" w:type="pct"/>
            <w:vMerge/>
            <w:vAlign w:val="center"/>
          </w:tcPr>
          <w:p w14:paraId="3E280C87" w14:textId="77777777" w:rsidR="00B45AEC" w:rsidRDefault="00B45AEC">
            <w:pPr>
              <w:pStyle w:val="af6"/>
              <w:spacing w:beforeLines="0" w:before="0"/>
              <w:jc w:val="center"/>
              <w:rPr>
                <w:rFonts w:hint="default"/>
                <w:color w:val="auto"/>
                <w:szCs w:val="21"/>
              </w:rPr>
            </w:pPr>
          </w:p>
        </w:tc>
        <w:tc>
          <w:tcPr>
            <w:tcW w:w="599" w:type="pct"/>
            <w:vAlign w:val="center"/>
          </w:tcPr>
          <w:p w14:paraId="217571EF" w14:textId="77777777" w:rsidR="00B45AEC" w:rsidRDefault="00000000">
            <w:pPr>
              <w:pStyle w:val="af6"/>
              <w:spacing w:beforeLines="0" w:before="0"/>
              <w:rPr>
                <w:rFonts w:hint="default"/>
                <w:color w:val="auto"/>
                <w:szCs w:val="21"/>
              </w:rPr>
            </w:pPr>
            <w:r>
              <w:rPr>
                <w:color w:val="auto"/>
                <w:szCs w:val="21"/>
              </w:rPr>
              <w:t>...</w:t>
            </w:r>
          </w:p>
        </w:tc>
        <w:tc>
          <w:tcPr>
            <w:tcW w:w="534" w:type="pct"/>
            <w:vAlign w:val="center"/>
          </w:tcPr>
          <w:p w14:paraId="31A09DF7" w14:textId="77777777" w:rsidR="00B45AEC" w:rsidRDefault="00B45AEC">
            <w:pPr>
              <w:pStyle w:val="af6"/>
              <w:spacing w:beforeLines="0" w:before="0"/>
              <w:rPr>
                <w:rFonts w:hint="default"/>
                <w:color w:val="auto"/>
                <w:szCs w:val="21"/>
              </w:rPr>
            </w:pPr>
          </w:p>
        </w:tc>
        <w:tc>
          <w:tcPr>
            <w:tcW w:w="219" w:type="pct"/>
            <w:vAlign w:val="center"/>
          </w:tcPr>
          <w:p w14:paraId="79D8D2C9" w14:textId="77777777" w:rsidR="00B45AEC" w:rsidRDefault="00B45AEC">
            <w:pPr>
              <w:pStyle w:val="af6"/>
              <w:spacing w:beforeLines="0" w:before="0"/>
              <w:jc w:val="center"/>
              <w:rPr>
                <w:rFonts w:hint="default"/>
                <w:color w:val="auto"/>
                <w:szCs w:val="21"/>
              </w:rPr>
            </w:pPr>
          </w:p>
        </w:tc>
        <w:tc>
          <w:tcPr>
            <w:tcW w:w="440" w:type="pct"/>
            <w:vAlign w:val="center"/>
          </w:tcPr>
          <w:p w14:paraId="0E1B62DB" w14:textId="77777777" w:rsidR="00B45AEC" w:rsidRDefault="00B45AEC">
            <w:pPr>
              <w:pStyle w:val="af6"/>
              <w:spacing w:beforeLines="0" w:before="0"/>
              <w:jc w:val="center"/>
              <w:rPr>
                <w:rFonts w:hint="default"/>
                <w:color w:val="auto"/>
                <w:szCs w:val="21"/>
              </w:rPr>
            </w:pPr>
          </w:p>
        </w:tc>
        <w:tc>
          <w:tcPr>
            <w:tcW w:w="707" w:type="pct"/>
            <w:vAlign w:val="center"/>
          </w:tcPr>
          <w:p w14:paraId="4BAC2C85" w14:textId="77777777" w:rsidR="00B45AEC" w:rsidRDefault="00B45AEC">
            <w:pPr>
              <w:pStyle w:val="af6"/>
              <w:spacing w:beforeLines="0" w:before="0"/>
              <w:jc w:val="center"/>
              <w:rPr>
                <w:rFonts w:hint="default"/>
                <w:color w:val="auto"/>
                <w:szCs w:val="21"/>
              </w:rPr>
            </w:pPr>
          </w:p>
        </w:tc>
        <w:tc>
          <w:tcPr>
            <w:tcW w:w="500" w:type="pct"/>
            <w:vAlign w:val="center"/>
          </w:tcPr>
          <w:p w14:paraId="2734D6AA" w14:textId="77777777" w:rsidR="00B45AEC" w:rsidRDefault="00B45AEC">
            <w:pPr>
              <w:pStyle w:val="af6"/>
              <w:spacing w:beforeLines="0" w:before="0"/>
              <w:jc w:val="center"/>
              <w:rPr>
                <w:rFonts w:hint="default"/>
                <w:color w:val="auto"/>
                <w:szCs w:val="21"/>
              </w:rPr>
            </w:pPr>
          </w:p>
        </w:tc>
        <w:tc>
          <w:tcPr>
            <w:tcW w:w="467" w:type="pct"/>
            <w:vAlign w:val="center"/>
          </w:tcPr>
          <w:p w14:paraId="311C0443" w14:textId="77777777" w:rsidR="00B45AEC" w:rsidRDefault="00B45AEC">
            <w:pPr>
              <w:pStyle w:val="af6"/>
              <w:spacing w:beforeLines="0" w:before="0"/>
              <w:rPr>
                <w:rFonts w:hint="default"/>
                <w:color w:val="auto"/>
                <w:szCs w:val="21"/>
              </w:rPr>
            </w:pPr>
          </w:p>
        </w:tc>
        <w:tc>
          <w:tcPr>
            <w:tcW w:w="733" w:type="pct"/>
            <w:vAlign w:val="center"/>
          </w:tcPr>
          <w:p w14:paraId="1ADC4347" w14:textId="77777777" w:rsidR="00B45AEC" w:rsidRDefault="00B45AEC">
            <w:pPr>
              <w:pStyle w:val="af6"/>
              <w:spacing w:beforeLines="0" w:before="0"/>
              <w:rPr>
                <w:rFonts w:hint="default"/>
                <w:color w:val="auto"/>
                <w:szCs w:val="21"/>
              </w:rPr>
            </w:pPr>
          </w:p>
        </w:tc>
      </w:tr>
      <w:tr w:rsidR="00B45AEC" w14:paraId="02FDFD4B" w14:textId="77777777">
        <w:trPr>
          <w:trHeight w:hRule="exact" w:val="850"/>
        </w:trPr>
        <w:tc>
          <w:tcPr>
            <w:tcW w:w="134" w:type="pct"/>
            <w:vMerge w:val="restart"/>
            <w:vAlign w:val="center"/>
          </w:tcPr>
          <w:p w14:paraId="1B845780" w14:textId="77777777" w:rsidR="00B45AEC" w:rsidRDefault="00000000">
            <w:pPr>
              <w:pStyle w:val="af6"/>
              <w:spacing w:beforeLines="0" w:before="0"/>
              <w:jc w:val="center"/>
              <w:rPr>
                <w:rFonts w:hint="default"/>
                <w:color w:val="auto"/>
                <w:szCs w:val="21"/>
              </w:rPr>
            </w:pPr>
            <w:r>
              <w:rPr>
                <w:color w:val="auto"/>
                <w:szCs w:val="21"/>
              </w:rPr>
              <w:t>5</w:t>
            </w:r>
          </w:p>
        </w:tc>
        <w:tc>
          <w:tcPr>
            <w:tcW w:w="667" w:type="pct"/>
            <w:vMerge w:val="restart"/>
            <w:vAlign w:val="center"/>
          </w:tcPr>
          <w:p w14:paraId="3F1D7BED" w14:textId="77777777" w:rsidR="00B45AEC" w:rsidRDefault="00000000">
            <w:pPr>
              <w:pStyle w:val="af6"/>
              <w:spacing w:beforeLines="0" w:before="0"/>
              <w:jc w:val="center"/>
              <w:rPr>
                <w:rFonts w:hint="default"/>
                <w:color w:val="auto"/>
                <w:sz w:val="20"/>
                <w:szCs w:val="20"/>
              </w:rPr>
            </w:pPr>
            <w:r>
              <w:rPr>
                <w:rFonts w:hint="default"/>
                <w:color w:val="auto"/>
                <w:sz w:val="20"/>
                <w:szCs w:val="20"/>
              </w:rPr>
              <w:t>绿化养护</w:t>
            </w:r>
          </w:p>
          <w:p w14:paraId="6928164D" w14:textId="77777777" w:rsidR="00B45AEC" w:rsidRDefault="00000000">
            <w:pPr>
              <w:pStyle w:val="af6"/>
              <w:spacing w:beforeLines="0" w:before="0"/>
              <w:jc w:val="center"/>
              <w:rPr>
                <w:rFonts w:hint="default"/>
                <w:color w:val="auto"/>
                <w:sz w:val="20"/>
                <w:szCs w:val="20"/>
              </w:rPr>
            </w:pPr>
            <w:proofErr w:type="spellStart"/>
            <w:r>
              <w:rPr>
                <w:rFonts w:hint="default"/>
                <w:color w:val="auto"/>
                <w:sz w:val="20"/>
                <w:szCs w:val="20"/>
              </w:rPr>
              <w:t>уход</w:t>
            </w:r>
            <w:proofErr w:type="spellEnd"/>
            <w:r>
              <w:rPr>
                <w:rFonts w:hint="default"/>
                <w:color w:val="auto"/>
                <w:sz w:val="20"/>
                <w:szCs w:val="20"/>
              </w:rPr>
              <w:t xml:space="preserve"> за зелёными </w:t>
            </w:r>
            <w:proofErr w:type="spellStart"/>
            <w:r>
              <w:rPr>
                <w:rFonts w:hint="default"/>
                <w:color w:val="auto"/>
                <w:sz w:val="20"/>
                <w:szCs w:val="20"/>
              </w:rPr>
              <w:t>насаждениями</w:t>
            </w:r>
            <w:proofErr w:type="spellEnd"/>
          </w:p>
        </w:tc>
        <w:tc>
          <w:tcPr>
            <w:tcW w:w="599" w:type="pct"/>
            <w:vAlign w:val="center"/>
          </w:tcPr>
          <w:p w14:paraId="41EC74B2" w14:textId="77777777" w:rsidR="00B45AEC" w:rsidRDefault="00000000">
            <w:pPr>
              <w:ind w:firstLine="420"/>
              <w:rPr>
                <w:sz w:val="21"/>
                <w:szCs w:val="21"/>
              </w:rPr>
            </w:pPr>
            <w:r>
              <w:rPr>
                <w:rFonts w:hint="eastAsia"/>
                <w:sz w:val="21"/>
                <w:szCs w:val="21"/>
              </w:rPr>
              <w:t>...</w:t>
            </w:r>
          </w:p>
        </w:tc>
        <w:tc>
          <w:tcPr>
            <w:tcW w:w="534" w:type="pct"/>
            <w:vAlign w:val="center"/>
          </w:tcPr>
          <w:p w14:paraId="274599A5" w14:textId="77777777" w:rsidR="00B45AEC" w:rsidRDefault="00B45AEC">
            <w:pPr>
              <w:pStyle w:val="af6"/>
              <w:spacing w:beforeLines="0" w:before="0"/>
              <w:rPr>
                <w:rFonts w:hint="default"/>
                <w:color w:val="auto"/>
                <w:szCs w:val="21"/>
              </w:rPr>
            </w:pPr>
          </w:p>
        </w:tc>
        <w:tc>
          <w:tcPr>
            <w:tcW w:w="219" w:type="pct"/>
            <w:vAlign w:val="center"/>
          </w:tcPr>
          <w:p w14:paraId="342425A2" w14:textId="77777777" w:rsidR="00B45AEC" w:rsidRDefault="00B45AEC">
            <w:pPr>
              <w:pStyle w:val="af6"/>
              <w:spacing w:beforeLines="0" w:before="0"/>
              <w:jc w:val="center"/>
              <w:rPr>
                <w:rFonts w:hint="default"/>
                <w:color w:val="auto"/>
                <w:szCs w:val="21"/>
              </w:rPr>
            </w:pPr>
          </w:p>
        </w:tc>
        <w:tc>
          <w:tcPr>
            <w:tcW w:w="440" w:type="pct"/>
            <w:vAlign w:val="center"/>
          </w:tcPr>
          <w:p w14:paraId="69C497C2" w14:textId="77777777" w:rsidR="00B45AEC" w:rsidRDefault="00B45AEC">
            <w:pPr>
              <w:pStyle w:val="af6"/>
              <w:spacing w:beforeLines="0" w:before="0"/>
              <w:jc w:val="center"/>
              <w:rPr>
                <w:rFonts w:hint="default"/>
                <w:color w:val="auto"/>
                <w:szCs w:val="21"/>
              </w:rPr>
            </w:pPr>
          </w:p>
        </w:tc>
        <w:tc>
          <w:tcPr>
            <w:tcW w:w="707" w:type="pct"/>
            <w:vAlign w:val="center"/>
          </w:tcPr>
          <w:p w14:paraId="35FEDA80" w14:textId="77777777" w:rsidR="00B45AEC" w:rsidRDefault="00B45AEC">
            <w:pPr>
              <w:pStyle w:val="af6"/>
              <w:spacing w:beforeLines="0" w:before="0"/>
              <w:jc w:val="center"/>
              <w:rPr>
                <w:rFonts w:hint="default"/>
                <w:color w:val="auto"/>
                <w:szCs w:val="21"/>
              </w:rPr>
            </w:pPr>
          </w:p>
        </w:tc>
        <w:tc>
          <w:tcPr>
            <w:tcW w:w="500" w:type="pct"/>
            <w:vAlign w:val="center"/>
          </w:tcPr>
          <w:p w14:paraId="0D111EFE" w14:textId="77777777" w:rsidR="00B45AEC" w:rsidRDefault="00B45AEC">
            <w:pPr>
              <w:pStyle w:val="af6"/>
              <w:spacing w:beforeLines="0" w:before="0"/>
              <w:jc w:val="center"/>
              <w:rPr>
                <w:rFonts w:hint="default"/>
                <w:color w:val="auto"/>
                <w:szCs w:val="21"/>
              </w:rPr>
            </w:pPr>
          </w:p>
        </w:tc>
        <w:tc>
          <w:tcPr>
            <w:tcW w:w="467" w:type="pct"/>
            <w:vAlign w:val="center"/>
          </w:tcPr>
          <w:p w14:paraId="64DEBC7B" w14:textId="77777777" w:rsidR="00B45AEC" w:rsidRDefault="00B45AEC">
            <w:pPr>
              <w:pStyle w:val="af6"/>
              <w:spacing w:beforeLines="0" w:before="0"/>
              <w:rPr>
                <w:rFonts w:hint="default"/>
                <w:color w:val="auto"/>
                <w:szCs w:val="21"/>
              </w:rPr>
            </w:pPr>
          </w:p>
        </w:tc>
        <w:tc>
          <w:tcPr>
            <w:tcW w:w="733" w:type="pct"/>
            <w:vAlign w:val="center"/>
          </w:tcPr>
          <w:p w14:paraId="4FF19C17" w14:textId="77777777" w:rsidR="00B45AEC" w:rsidRDefault="00B45AEC">
            <w:pPr>
              <w:pStyle w:val="af6"/>
              <w:spacing w:beforeLines="0" w:before="0"/>
              <w:rPr>
                <w:rFonts w:hint="default"/>
                <w:color w:val="auto"/>
                <w:szCs w:val="21"/>
              </w:rPr>
            </w:pPr>
          </w:p>
        </w:tc>
      </w:tr>
      <w:tr w:rsidR="00B45AEC" w14:paraId="2BE90E3A" w14:textId="77777777">
        <w:trPr>
          <w:trHeight w:hRule="exact" w:val="850"/>
        </w:trPr>
        <w:tc>
          <w:tcPr>
            <w:tcW w:w="134" w:type="pct"/>
            <w:vMerge/>
            <w:vAlign w:val="center"/>
          </w:tcPr>
          <w:p w14:paraId="64EADF0A" w14:textId="77777777" w:rsidR="00B45AEC" w:rsidRDefault="00B45AEC">
            <w:pPr>
              <w:pStyle w:val="af6"/>
              <w:spacing w:beforeLines="0" w:before="0"/>
              <w:jc w:val="center"/>
              <w:rPr>
                <w:rFonts w:hint="default"/>
                <w:color w:val="auto"/>
                <w:szCs w:val="21"/>
              </w:rPr>
            </w:pPr>
          </w:p>
        </w:tc>
        <w:tc>
          <w:tcPr>
            <w:tcW w:w="667" w:type="pct"/>
            <w:vMerge/>
            <w:vAlign w:val="center"/>
          </w:tcPr>
          <w:p w14:paraId="217B76B4" w14:textId="77777777" w:rsidR="00B45AEC" w:rsidRDefault="00B45AEC">
            <w:pPr>
              <w:pStyle w:val="af6"/>
              <w:spacing w:beforeLines="0" w:before="0"/>
              <w:jc w:val="center"/>
              <w:rPr>
                <w:rFonts w:hint="default"/>
                <w:color w:val="auto"/>
                <w:szCs w:val="21"/>
              </w:rPr>
            </w:pPr>
          </w:p>
        </w:tc>
        <w:tc>
          <w:tcPr>
            <w:tcW w:w="599" w:type="pct"/>
            <w:vAlign w:val="center"/>
          </w:tcPr>
          <w:p w14:paraId="1885895F" w14:textId="77777777" w:rsidR="00B45AEC" w:rsidRDefault="00000000">
            <w:pPr>
              <w:ind w:firstLine="420"/>
              <w:rPr>
                <w:sz w:val="21"/>
                <w:szCs w:val="21"/>
              </w:rPr>
            </w:pPr>
            <w:r>
              <w:rPr>
                <w:rFonts w:hint="eastAsia"/>
                <w:sz w:val="21"/>
                <w:szCs w:val="21"/>
              </w:rPr>
              <w:t>...</w:t>
            </w:r>
          </w:p>
        </w:tc>
        <w:tc>
          <w:tcPr>
            <w:tcW w:w="534" w:type="pct"/>
            <w:vAlign w:val="center"/>
          </w:tcPr>
          <w:p w14:paraId="55F3BAE8" w14:textId="77777777" w:rsidR="00B45AEC" w:rsidRDefault="00B45AEC">
            <w:pPr>
              <w:pStyle w:val="af6"/>
              <w:spacing w:beforeLines="0" w:before="0"/>
              <w:rPr>
                <w:rFonts w:hint="default"/>
                <w:color w:val="auto"/>
                <w:szCs w:val="21"/>
              </w:rPr>
            </w:pPr>
          </w:p>
        </w:tc>
        <w:tc>
          <w:tcPr>
            <w:tcW w:w="219" w:type="pct"/>
            <w:vAlign w:val="center"/>
          </w:tcPr>
          <w:p w14:paraId="0256355F" w14:textId="77777777" w:rsidR="00B45AEC" w:rsidRDefault="00B45AEC">
            <w:pPr>
              <w:pStyle w:val="af6"/>
              <w:spacing w:beforeLines="0" w:before="0"/>
              <w:jc w:val="center"/>
              <w:rPr>
                <w:rFonts w:hint="default"/>
                <w:color w:val="auto"/>
                <w:szCs w:val="21"/>
              </w:rPr>
            </w:pPr>
          </w:p>
        </w:tc>
        <w:tc>
          <w:tcPr>
            <w:tcW w:w="440" w:type="pct"/>
            <w:vAlign w:val="center"/>
          </w:tcPr>
          <w:p w14:paraId="404A1DE2" w14:textId="77777777" w:rsidR="00B45AEC" w:rsidRDefault="00B45AEC">
            <w:pPr>
              <w:pStyle w:val="af6"/>
              <w:spacing w:beforeLines="0" w:before="0"/>
              <w:jc w:val="center"/>
              <w:rPr>
                <w:rFonts w:hint="default"/>
                <w:color w:val="auto"/>
                <w:szCs w:val="21"/>
              </w:rPr>
            </w:pPr>
          </w:p>
        </w:tc>
        <w:tc>
          <w:tcPr>
            <w:tcW w:w="707" w:type="pct"/>
            <w:vAlign w:val="center"/>
          </w:tcPr>
          <w:p w14:paraId="76692C8F" w14:textId="77777777" w:rsidR="00B45AEC" w:rsidRDefault="00B45AEC">
            <w:pPr>
              <w:pStyle w:val="af6"/>
              <w:spacing w:beforeLines="0" w:before="0"/>
              <w:jc w:val="center"/>
              <w:rPr>
                <w:rFonts w:hint="default"/>
                <w:color w:val="auto"/>
                <w:szCs w:val="21"/>
              </w:rPr>
            </w:pPr>
          </w:p>
        </w:tc>
        <w:tc>
          <w:tcPr>
            <w:tcW w:w="500" w:type="pct"/>
            <w:vAlign w:val="center"/>
          </w:tcPr>
          <w:p w14:paraId="3BDF6967" w14:textId="77777777" w:rsidR="00B45AEC" w:rsidRDefault="00B45AEC">
            <w:pPr>
              <w:pStyle w:val="af6"/>
              <w:spacing w:beforeLines="0" w:before="0"/>
              <w:jc w:val="center"/>
              <w:rPr>
                <w:rFonts w:hint="default"/>
                <w:color w:val="auto"/>
                <w:szCs w:val="21"/>
              </w:rPr>
            </w:pPr>
          </w:p>
        </w:tc>
        <w:tc>
          <w:tcPr>
            <w:tcW w:w="467" w:type="pct"/>
            <w:vAlign w:val="center"/>
          </w:tcPr>
          <w:p w14:paraId="04DB6D36" w14:textId="77777777" w:rsidR="00B45AEC" w:rsidRDefault="00B45AEC">
            <w:pPr>
              <w:pStyle w:val="af6"/>
              <w:spacing w:beforeLines="0" w:before="0"/>
              <w:rPr>
                <w:rFonts w:hint="default"/>
                <w:color w:val="auto"/>
                <w:szCs w:val="21"/>
              </w:rPr>
            </w:pPr>
          </w:p>
        </w:tc>
        <w:tc>
          <w:tcPr>
            <w:tcW w:w="733" w:type="pct"/>
            <w:vAlign w:val="center"/>
          </w:tcPr>
          <w:p w14:paraId="70F96D75" w14:textId="77777777" w:rsidR="00B45AEC" w:rsidRDefault="00B45AEC">
            <w:pPr>
              <w:pStyle w:val="af6"/>
              <w:spacing w:beforeLines="0" w:before="0"/>
              <w:rPr>
                <w:rFonts w:hint="default"/>
                <w:color w:val="auto"/>
                <w:szCs w:val="21"/>
              </w:rPr>
            </w:pPr>
          </w:p>
        </w:tc>
      </w:tr>
      <w:tr w:rsidR="00B45AEC" w14:paraId="7B5D12D9" w14:textId="77777777">
        <w:trPr>
          <w:trHeight w:hRule="exact" w:val="850"/>
        </w:trPr>
        <w:tc>
          <w:tcPr>
            <w:tcW w:w="134" w:type="pct"/>
            <w:vMerge w:val="restart"/>
            <w:vAlign w:val="center"/>
          </w:tcPr>
          <w:p w14:paraId="26D39021" w14:textId="77777777" w:rsidR="00B45AEC" w:rsidRDefault="00000000">
            <w:pPr>
              <w:pStyle w:val="af6"/>
              <w:spacing w:beforeLines="0" w:before="0"/>
              <w:jc w:val="center"/>
              <w:rPr>
                <w:rFonts w:hint="default"/>
                <w:color w:val="auto"/>
                <w:szCs w:val="21"/>
              </w:rPr>
            </w:pPr>
            <w:r>
              <w:rPr>
                <w:color w:val="auto"/>
                <w:szCs w:val="21"/>
              </w:rPr>
              <w:t>6</w:t>
            </w:r>
          </w:p>
        </w:tc>
        <w:tc>
          <w:tcPr>
            <w:tcW w:w="667" w:type="pct"/>
            <w:vMerge w:val="restart"/>
            <w:vAlign w:val="center"/>
          </w:tcPr>
          <w:p w14:paraId="1D4CF94A" w14:textId="77777777" w:rsidR="00B45AEC" w:rsidRDefault="00000000">
            <w:pPr>
              <w:pStyle w:val="af6"/>
              <w:spacing w:beforeLines="0" w:before="0"/>
              <w:jc w:val="center"/>
              <w:rPr>
                <w:rFonts w:hint="default"/>
                <w:color w:val="auto"/>
                <w:sz w:val="20"/>
                <w:szCs w:val="20"/>
              </w:rPr>
            </w:pPr>
            <w:r>
              <w:rPr>
                <w:rFonts w:hint="default"/>
                <w:color w:val="auto"/>
                <w:sz w:val="20"/>
                <w:szCs w:val="20"/>
              </w:rPr>
              <w:t>设备维护</w:t>
            </w:r>
          </w:p>
          <w:p w14:paraId="2D04414F" w14:textId="77777777" w:rsidR="00B45AEC" w:rsidRDefault="00000000">
            <w:pPr>
              <w:pStyle w:val="af6"/>
              <w:spacing w:beforeLines="0" w:before="0"/>
              <w:jc w:val="center"/>
              <w:rPr>
                <w:rFonts w:hint="default"/>
                <w:color w:val="auto"/>
                <w:sz w:val="20"/>
                <w:szCs w:val="20"/>
              </w:rPr>
            </w:pPr>
            <w:proofErr w:type="spellStart"/>
            <w:r>
              <w:rPr>
                <w:rFonts w:hint="default"/>
                <w:color w:val="auto"/>
                <w:sz w:val="20"/>
                <w:szCs w:val="20"/>
              </w:rPr>
              <w:t>техническое</w:t>
            </w:r>
            <w:proofErr w:type="spellEnd"/>
            <w:r>
              <w:rPr>
                <w:rFonts w:hint="default"/>
                <w:color w:val="auto"/>
                <w:sz w:val="20"/>
                <w:szCs w:val="20"/>
              </w:rPr>
              <w:t xml:space="preserve"> обслуживание </w:t>
            </w:r>
            <w:proofErr w:type="spellStart"/>
            <w:r>
              <w:rPr>
                <w:rFonts w:hint="default"/>
                <w:color w:val="auto"/>
                <w:sz w:val="20"/>
                <w:szCs w:val="20"/>
              </w:rPr>
              <w:t>оборудования</w:t>
            </w:r>
            <w:proofErr w:type="spellEnd"/>
          </w:p>
        </w:tc>
        <w:tc>
          <w:tcPr>
            <w:tcW w:w="599" w:type="pct"/>
            <w:vAlign w:val="center"/>
          </w:tcPr>
          <w:p w14:paraId="174A3ABC" w14:textId="77777777" w:rsidR="00B45AEC" w:rsidRDefault="00000000">
            <w:pPr>
              <w:ind w:firstLineChars="0" w:firstLine="0"/>
              <w:rPr>
                <w:sz w:val="21"/>
                <w:szCs w:val="21"/>
              </w:rPr>
            </w:pPr>
            <w:r>
              <w:rPr>
                <w:rFonts w:hint="eastAsia"/>
                <w:sz w:val="21"/>
                <w:szCs w:val="21"/>
              </w:rPr>
              <w:t>...</w:t>
            </w:r>
          </w:p>
        </w:tc>
        <w:tc>
          <w:tcPr>
            <w:tcW w:w="534" w:type="pct"/>
            <w:vAlign w:val="center"/>
          </w:tcPr>
          <w:p w14:paraId="15BBF945" w14:textId="77777777" w:rsidR="00B45AEC" w:rsidRDefault="00B45AEC">
            <w:pPr>
              <w:pStyle w:val="af6"/>
              <w:spacing w:beforeLines="0" w:before="0"/>
              <w:rPr>
                <w:rFonts w:hint="default"/>
                <w:color w:val="auto"/>
                <w:szCs w:val="21"/>
              </w:rPr>
            </w:pPr>
          </w:p>
        </w:tc>
        <w:tc>
          <w:tcPr>
            <w:tcW w:w="219" w:type="pct"/>
            <w:vAlign w:val="center"/>
          </w:tcPr>
          <w:p w14:paraId="67567DAB" w14:textId="77777777" w:rsidR="00B45AEC" w:rsidRDefault="00B45AEC">
            <w:pPr>
              <w:pStyle w:val="af6"/>
              <w:spacing w:beforeLines="0" w:before="0"/>
              <w:jc w:val="center"/>
              <w:rPr>
                <w:rFonts w:hint="default"/>
                <w:color w:val="auto"/>
                <w:szCs w:val="21"/>
              </w:rPr>
            </w:pPr>
          </w:p>
        </w:tc>
        <w:tc>
          <w:tcPr>
            <w:tcW w:w="440" w:type="pct"/>
            <w:vAlign w:val="center"/>
          </w:tcPr>
          <w:p w14:paraId="7C1FEC66" w14:textId="77777777" w:rsidR="00B45AEC" w:rsidRDefault="00B45AEC">
            <w:pPr>
              <w:pStyle w:val="af6"/>
              <w:spacing w:beforeLines="0" w:before="0"/>
              <w:jc w:val="center"/>
              <w:rPr>
                <w:rFonts w:hint="default"/>
                <w:color w:val="auto"/>
                <w:szCs w:val="21"/>
              </w:rPr>
            </w:pPr>
          </w:p>
        </w:tc>
        <w:tc>
          <w:tcPr>
            <w:tcW w:w="707" w:type="pct"/>
            <w:vAlign w:val="center"/>
          </w:tcPr>
          <w:p w14:paraId="6FBCF8BE" w14:textId="77777777" w:rsidR="00B45AEC" w:rsidRDefault="00B45AEC">
            <w:pPr>
              <w:pStyle w:val="af6"/>
              <w:spacing w:beforeLines="0" w:before="0"/>
              <w:jc w:val="center"/>
              <w:rPr>
                <w:rFonts w:hint="default"/>
                <w:color w:val="auto"/>
                <w:szCs w:val="21"/>
              </w:rPr>
            </w:pPr>
          </w:p>
        </w:tc>
        <w:tc>
          <w:tcPr>
            <w:tcW w:w="500" w:type="pct"/>
            <w:vAlign w:val="center"/>
          </w:tcPr>
          <w:p w14:paraId="3F9F7C3F" w14:textId="77777777" w:rsidR="00B45AEC" w:rsidRDefault="00B45AEC">
            <w:pPr>
              <w:pStyle w:val="af6"/>
              <w:spacing w:beforeLines="0" w:before="0"/>
              <w:jc w:val="center"/>
              <w:rPr>
                <w:rFonts w:hint="default"/>
                <w:color w:val="auto"/>
                <w:szCs w:val="21"/>
              </w:rPr>
            </w:pPr>
          </w:p>
        </w:tc>
        <w:tc>
          <w:tcPr>
            <w:tcW w:w="467" w:type="pct"/>
            <w:vAlign w:val="center"/>
          </w:tcPr>
          <w:p w14:paraId="646E5407" w14:textId="77777777" w:rsidR="00B45AEC" w:rsidRDefault="00B45AEC">
            <w:pPr>
              <w:pStyle w:val="af6"/>
              <w:spacing w:beforeLines="0" w:before="0"/>
              <w:rPr>
                <w:rFonts w:hint="default"/>
                <w:color w:val="auto"/>
                <w:szCs w:val="21"/>
              </w:rPr>
            </w:pPr>
          </w:p>
        </w:tc>
        <w:tc>
          <w:tcPr>
            <w:tcW w:w="733" w:type="pct"/>
            <w:vAlign w:val="center"/>
          </w:tcPr>
          <w:p w14:paraId="779A73E5" w14:textId="77777777" w:rsidR="00B45AEC" w:rsidRDefault="00B45AEC">
            <w:pPr>
              <w:pStyle w:val="af6"/>
              <w:spacing w:beforeLines="0" w:before="0"/>
              <w:rPr>
                <w:rFonts w:hint="default"/>
                <w:color w:val="auto"/>
                <w:szCs w:val="21"/>
              </w:rPr>
            </w:pPr>
          </w:p>
        </w:tc>
      </w:tr>
      <w:tr w:rsidR="00B45AEC" w14:paraId="1275B875" w14:textId="77777777">
        <w:trPr>
          <w:trHeight w:hRule="exact" w:val="850"/>
        </w:trPr>
        <w:tc>
          <w:tcPr>
            <w:tcW w:w="134" w:type="pct"/>
            <w:vMerge/>
            <w:vAlign w:val="center"/>
          </w:tcPr>
          <w:p w14:paraId="3CA8F602" w14:textId="77777777" w:rsidR="00B45AEC" w:rsidRDefault="00B45AEC">
            <w:pPr>
              <w:pStyle w:val="af6"/>
              <w:spacing w:beforeLines="0" w:before="0"/>
              <w:jc w:val="center"/>
              <w:rPr>
                <w:rFonts w:hint="default"/>
                <w:color w:val="auto"/>
                <w:szCs w:val="21"/>
              </w:rPr>
            </w:pPr>
          </w:p>
        </w:tc>
        <w:tc>
          <w:tcPr>
            <w:tcW w:w="667" w:type="pct"/>
            <w:vMerge/>
            <w:vAlign w:val="center"/>
          </w:tcPr>
          <w:p w14:paraId="38F28936" w14:textId="77777777" w:rsidR="00B45AEC" w:rsidRDefault="00B45AEC">
            <w:pPr>
              <w:pStyle w:val="af6"/>
              <w:spacing w:beforeLines="0" w:before="0"/>
              <w:jc w:val="center"/>
              <w:rPr>
                <w:rFonts w:hint="default"/>
                <w:color w:val="auto"/>
                <w:szCs w:val="21"/>
              </w:rPr>
            </w:pPr>
          </w:p>
        </w:tc>
        <w:tc>
          <w:tcPr>
            <w:tcW w:w="599" w:type="pct"/>
            <w:vAlign w:val="center"/>
          </w:tcPr>
          <w:p w14:paraId="4B86B854" w14:textId="77777777" w:rsidR="00B45AEC" w:rsidRDefault="00000000">
            <w:pPr>
              <w:ind w:firstLineChars="0" w:firstLine="0"/>
              <w:rPr>
                <w:sz w:val="21"/>
                <w:szCs w:val="21"/>
              </w:rPr>
            </w:pPr>
            <w:r>
              <w:rPr>
                <w:rFonts w:hint="eastAsia"/>
                <w:sz w:val="21"/>
                <w:szCs w:val="21"/>
              </w:rPr>
              <w:t>...</w:t>
            </w:r>
          </w:p>
        </w:tc>
        <w:tc>
          <w:tcPr>
            <w:tcW w:w="534" w:type="pct"/>
            <w:vAlign w:val="center"/>
          </w:tcPr>
          <w:p w14:paraId="0A5A54F2" w14:textId="77777777" w:rsidR="00B45AEC" w:rsidRDefault="00B45AEC">
            <w:pPr>
              <w:pStyle w:val="af6"/>
              <w:spacing w:beforeLines="0" w:before="0"/>
              <w:rPr>
                <w:rFonts w:hint="default"/>
                <w:color w:val="auto"/>
                <w:szCs w:val="21"/>
              </w:rPr>
            </w:pPr>
          </w:p>
        </w:tc>
        <w:tc>
          <w:tcPr>
            <w:tcW w:w="219" w:type="pct"/>
            <w:vAlign w:val="center"/>
          </w:tcPr>
          <w:p w14:paraId="46798701" w14:textId="77777777" w:rsidR="00B45AEC" w:rsidRDefault="00B45AEC">
            <w:pPr>
              <w:pStyle w:val="af6"/>
              <w:spacing w:beforeLines="0" w:before="0"/>
              <w:jc w:val="center"/>
              <w:rPr>
                <w:rFonts w:hint="default"/>
                <w:color w:val="auto"/>
                <w:szCs w:val="21"/>
              </w:rPr>
            </w:pPr>
          </w:p>
        </w:tc>
        <w:tc>
          <w:tcPr>
            <w:tcW w:w="440" w:type="pct"/>
            <w:vAlign w:val="center"/>
          </w:tcPr>
          <w:p w14:paraId="3F3D08F4" w14:textId="77777777" w:rsidR="00B45AEC" w:rsidRDefault="00B45AEC">
            <w:pPr>
              <w:pStyle w:val="af6"/>
              <w:spacing w:beforeLines="0" w:before="0"/>
              <w:jc w:val="center"/>
              <w:rPr>
                <w:rFonts w:hint="default"/>
                <w:color w:val="auto"/>
                <w:szCs w:val="21"/>
              </w:rPr>
            </w:pPr>
          </w:p>
        </w:tc>
        <w:tc>
          <w:tcPr>
            <w:tcW w:w="707" w:type="pct"/>
            <w:vAlign w:val="center"/>
          </w:tcPr>
          <w:p w14:paraId="238D5F72" w14:textId="77777777" w:rsidR="00B45AEC" w:rsidRDefault="00B45AEC">
            <w:pPr>
              <w:pStyle w:val="af6"/>
              <w:spacing w:beforeLines="0" w:before="0"/>
              <w:jc w:val="center"/>
              <w:rPr>
                <w:rFonts w:hint="default"/>
                <w:color w:val="auto"/>
                <w:szCs w:val="21"/>
              </w:rPr>
            </w:pPr>
          </w:p>
        </w:tc>
        <w:tc>
          <w:tcPr>
            <w:tcW w:w="500" w:type="pct"/>
            <w:vAlign w:val="center"/>
          </w:tcPr>
          <w:p w14:paraId="019353FC" w14:textId="77777777" w:rsidR="00B45AEC" w:rsidRDefault="00B45AEC">
            <w:pPr>
              <w:pStyle w:val="af6"/>
              <w:spacing w:beforeLines="0" w:before="0"/>
              <w:jc w:val="center"/>
              <w:rPr>
                <w:rFonts w:hint="default"/>
                <w:color w:val="auto"/>
                <w:szCs w:val="21"/>
              </w:rPr>
            </w:pPr>
          </w:p>
        </w:tc>
        <w:tc>
          <w:tcPr>
            <w:tcW w:w="467" w:type="pct"/>
            <w:vAlign w:val="center"/>
          </w:tcPr>
          <w:p w14:paraId="0C09AD89" w14:textId="77777777" w:rsidR="00B45AEC" w:rsidRDefault="00B45AEC">
            <w:pPr>
              <w:pStyle w:val="af6"/>
              <w:spacing w:beforeLines="0" w:before="0"/>
              <w:rPr>
                <w:rFonts w:hint="default"/>
                <w:color w:val="auto"/>
                <w:szCs w:val="21"/>
              </w:rPr>
            </w:pPr>
          </w:p>
        </w:tc>
        <w:tc>
          <w:tcPr>
            <w:tcW w:w="733" w:type="pct"/>
            <w:vAlign w:val="center"/>
          </w:tcPr>
          <w:p w14:paraId="6A532314" w14:textId="77777777" w:rsidR="00B45AEC" w:rsidRDefault="00B45AEC">
            <w:pPr>
              <w:pStyle w:val="af6"/>
              <w:spacing w:beforeLines="0" w:before="0"/>
              <w:rPr>
                <w:rFonts w:hint="default"/>
                <w:color w:val="auto"/>
                <w:szCs w:val="21"/>
              </w:rPr>
            </w:pPr>
          </w:p>
        </w:tc>
      </w:tr>
      <w:tr w:rsidR="00B45AEC" w14:paraId="023054E8" w14:textId="77777777">
        <w:trPr>
          <w:trHeight w:hRule="exact" w:val="850"/>
        </w:trPr>
        <w:tc>
          <w:tcPr>
            <w:tcW w:w="134" w:type="pct"/>
            <w:vAlign w:val="center"/>
          </w:tcPr>
          <w:p w14:paraId="493217CD" w14:textId="77777777" w:rsidR="00B45AEC" w:rsidRDefault="00000000">
            <w:pPr>
              <w:pStyle w:val="af6"/>
              <w:spacing w:beforeLines="0" w:before="0"/>
              <w:jc w:val="center"/>
              <w:rPr>
                <w:rFonts w:hint="default"/>
                <w:color w:val="auto"/>
                <w:szCs w:val="21"/>
              </w:rPr>
            </w:pPr>
            <w:r>
              <w:rPr>
                <w:color w:val="auto"/>
                <w:szCs w:val="21"/>
              </w:rPr>
              <w:t>7</w:t>
            </w:r>
          </w:p>
        </w:tc>
        <w:tc>
          <w:tcPr>
            <w:tcW w:w="667" w:type="pct"/>
            <w:vAlign w:val="center"/>
          </w:tcPr>
          <w:p w14:paraId="21C7EF43" w14:textId="77777777" w:rsidR="00B45AEC" w:rsidRDefault="00000000">
            <w:pPr>
              <w:pStyle w:val="af6"/>
              <w:spacing w:beforeLines="0" w:before="0"/>
              <w:jc w:val="center"/>
              <w:rPr>
                <w:rFonts w:hint="default"/>
                <w:color w:val="auto"/>
                <w:sz w:val="20"/>
                <w:szCs w:val="20"/>
              </w:rPr>
            </w:pPr>
            <w:r>
              <w:rPr>
                <w:rFonts w:hint="default"/>
                <w:color w:val="auto"/>
                <w:sz w:val="20"/>
                <w:szCs w:val="20"/>
              </w:rPr>
              <w:t>其他服务</w:t>
            </w:r>
          </w:p>
          <w:p w14:paraId="0E32A460" w14:textId="77777777" w:rsidR="00B45AEC" w:rsidRDefault="00000000">
            <w:pPr>
              <w:pStyle w:val="af6"/>
              <w:spacing w:beforeLines="0" w:before="0"/>
              <w:jc w:val="center"/>
              <w:rPr>
                <w:rFonts w:hint="default"/>
                <w:color w:val="auto"/>
                <w:sz w:val="20"/>
                <w:szCs w:val="20"/>
              </w:rPr>
            </w:pPr>
            <w:proofErr w:type="spellStart"/>
            <w:r>
              <w:rPr>
                <w:rFonts w:hint="default"/>
                <w:color w:val="auto"/>
                <w:sz w:val="20"/>
                <w:szCs w:val="20"/>
              </w:rPr>
              <w:t>прочие</w:t>
            </w:r>
            <w:proofErr w:type="spellEnd"/>
            <w:r>
              <w:rPr>
                <w:rFonts w:hint="default"/>
                <w:color w:val="auto"/>
                <w:sz w:val="20"/>
                <w:szCs w:val="20"/>
              </w:rPr>
              <w:t xml:space="preserve"> услуги</w:t>
            </w:r>
          </w:p>
        </w:tc>
        <w:tc>
          <w:tcPr>
            <w:tcW w:w="599" w:type="pct"/>
            <w:vAlign w:val="center"/>
          </w:tcPr>
          <w:p w14:paraId="47D8B1D8" w14:textId="77777777" w:rsidR="00B45AEC" w:rsidRDefault="00000000">
            <w:pPr>
              <w:ind w:firstLine="420"/>
              <w:rPr>
                <w:sz w:val="21"/>
                <w:szCs w:val="21"/>
              </w:rPr>
            </w:pPr>
            <w:r>
              <w:rPr>
                <w:rFonts w:hint="eastAsia"/>
                <w:sz w:val="21"/>
                <w:szCs w:val="21"/>
              </w:rPr>
              <w:t>...</w:t>
            </w:r>
          </w:p>
        </w:tc>
        <w:tc>
          <w:tcPr>
            <w:tcW w:w="534" w:type="pct"/>
            <w:vAlign w:val="center"/>
          </w:tcPr>
          <w:p w14:paraId="5F2B836F" w14:textId="77777777" w:rsidR="00B45AEC" w:rsidRDefault="00B45AEC">
            <w:pPr>
              <w:pStyle w:val="af6"/>
              <w:spacing w:beforeLines="0" w:before="0"/>
              <w:rPr>
                <w:rFonts w:hint="default"/>
                <w:color w:val="auto"/>
                <w:szCs w:val="21"/>
              </w:rPr>
            </w:pPr>
          </w:p>
        </w:tc>
        <w:tc>
          <w:tcPr>
            <w:tcW w:w="219" w:type="pct"/>
            <w:vAlign w:val="center"/>
          </w:tcPr>
          <w:p w14:paraId="235E1C9B" w14:textId="77777777" w:rsidR="00B45AEC" w:rsidRDefault="00B45AEC">
            <w:pPr>
              <w:pStyle w:val="af6"/>
              <w:spacing w:beforeLines="0" w:before="0"/>
              <w:jc w:val="center"/>
              <w:rPr>
                <w:rFonts w:hint="default"/>
                <w:color w:val="auto"/>
                <w:szCs w:val="21"/>
              </w:rPr>
            </w:pPr>
          </w:p>
        </w:tc>
        <w:tc>
          <w:tcPr>
            <w:tcW w:w="440" w:type="pct"/>
            <w:vAlign w:val="center"/>
          </w:tcPr>
          <w:p w14:paraId="6C7C33A2" w14:textId="77777777" w:rsidR="00B45AEC" w:rsidRDefault="00B45AEC">
            <w:pPr>
              <w:pStyle w:val="af6"/>
              <w:spacing w:beforeLines="0" w:before="0"/>
              <w:jc w:val="center"/>
              <w:rPr>
                <w:rFonts w:hint="default"/>
                <w:color w:val="auto"/>
                <w:szCs w:val="21"/>
              </w:rPr>
            </w:pPr>
          </w:p>
        </w:tc>
        <w:tc>
          <w:tcPr>
            <w:tcW w:w="707" w:type="pct"/>
            <w:vAlign w:val="center"/>
          </w:tcPr>
          <w:p w14:paraId="73D5B912" w14:textId="77777777" w:rsidR="00B45AEC" w:rsidRDefault="00B45AEC">
            <w:pPr>
              <w:pStyle w:val="af6"/>
              <w:spacing w:beforeLines="0" w:before="0"/>
              <w:jc w:val="center"/>
              <w:rPr>
                <w:rFonts w:hint="default"/>
                <w:color w:val="auto"/>
                <w:szCs w:val="21"/>
              </w:rPr>
            </w:pPr>
          </w:p>
        </w:tc>
        <w:tc>
          <w:tcPr>
            <w:tcW w:w="500" w:type="pct"/>
            <w:vAlign w:val="center"/>
          </w:tcPr>
          <w:p w14:paraId="6929E50B" w14:textId="77777777" w:rsidR="00B45AEC" w:rsidRDefault="00B45AEC">
            <w:pPr>
              <w:pStyle w:val="af6"/>
              <w:spacing w:beforeLines="0" w:before="0"/>
              <w:jc w:val="center"/>
              <w:rPr>
                <w:rFonts w:hint="default"/>
                <w:color w:val="auto"/>
                <w:szCs w:val="21"/>
              </w:rPr>
            </w:pPr>
          </w:p>
        </w:tc>
        <w:tc>
          <w:tcPr>
            <w:tcW w:w="467" w:type="pct"/>
            <w:vAlign w:val="center"/>
          </w:tcPr>
          <w:p w14:paraId="0744BA6E" w14:textId="77777777" w:rsidR="00B45AEC" w:rsidRDefault="00B45AEC">
            <w:pPr>
              <w:pStyle w:val="af6"/>
              <w:spacing w:beforeLines="0" w:before="0"/>
              <w:rPr>
                <w:rFonts w:hint="default"/>
                <w:color w:val="auto"/>
                <w:szCs w:val="21"/>
              </w:rPr>
            </w:pPr>
          </w:p>
        </w:tc>
        <w:tc>
          <w:tcPr>
            <w:tcW w:w="733" w:type="pct"/>
            <w:vAlign w:val="center"/>
          </w:tcPr>
          <w:p w14:paraId="72B0C2DC" w14:textId="77777777" w:rsidR="00B45AEC" w:rsidRDefault="00B45AEC">
            <w:pPr>
              <w:pStyle w:val="af6"/>
              <w:spacing w:beforeLines="0" w:before="0"/>
              <w:rPr>
                <w:rFonts w:hint="default"/>
                <w:color w:val="auto"/>
                <w:szCs w:val="21"/>
              </w:rPr>
            </w:pPr>
          </w:p>
        </w:tc>
      </w:tr>
      <w:tr w:rsidR="00B45AEC" w14:paraId="30EB8F27" w14:textId="77777777">
        <w:trPr>
          <w:trHeight w:hRule="exact" w:val="1178"/>
        </w:trPr>
        <w:tc>
          <w:tcPr>
            <w:tcW w:w="134" w:type="pct"/>
            <w:vAlign w:val="center"/>
          </w:tcPr>
          <w:p w14:paraId="1335F9D0" w14:textId="77777777" w:rsidR="00B45AEC" w:rsidRDefault="00B45AEC">
            <w:pPr>
              <w:pStyle w:val="af6"/>
              <w:spacing w:beforeLines="0" w:before="0"/>
              <w:jc w:val="center"/>
              <w:rPr>
                <w:rFonts w:hint="default"/>
                <w:color w:val="auto"/>
                <w:szCs w:val="21"/>
              </w:rPr>
            </w:pPr>
            <w:bookmarkStart w:id="1015" w:name="OLE_LINK33"/>
          </w:p>
        </w:tc>
        <w:tc>
          <w:tcPr>
            <w:tcW w:w="667" w:type="pct"/>
            <w:vAlign w:val="center"/>
          </w:tcPr>
          <w:p w14:paraId="18BD5684" w14:textId="77777777" w:rsidR="00B45AEC" w:rsidRDefault="00000000">
            <w:pPr>
              <w:pStyle w:val="af6"/>
              <w:spacing w:beforeLines="0" w:before="0"/>
              <w:jc w:val="center"/>
              <w:rPr>
                <w:rFonts w:hint="default"/>
                <w:color w:val="auto"/>
                <w:sz w:val="20"/>
                <w:szCs w:val="20"/>
              </w:rPr>
            </w:pPr>
            <w:r>
              <w:rPr>
                <w:rFonts w:hint="default"/>
                <w:color w:val="auto"/>
                <w:sz w:val="20"/>
                <w:szCs w:val="20"/>
              </w:rPr>
              <w:t>合计（不含税）</w:t>
            </w:r>
          </w:p>
          <w:p w14:paraId="32ACC80B" w14:textId="77777777" w:rsidR="00B45AEC" w:rsidRDefault="00000000">
            <w:pPr>
              <w:pStyle w:val="af6"/>
              <w:spacing w:beforeLines="0" w:before="0"/>
              <w:jc w:val="center"/>
              <w:rPr>
                <w:rFonts w:hint="default"/>
                <w:color w:val="auto"/>
                <w:sz w:val="20"/>
                <w:szCs w:val="20"/>
              </w:rPr>
            </w:pPr>
            <w:proofErr w:type="spellStart"/>
            <w:r>
              <w:rPr>
                <w:rFonts w:hint="default"/>
                <w:color w:val="auto"/>
                <w:sz w:val="20"/>
                <w:szCs w:val="20"/>
              </w:rPr>
              <w:t>Итого</w:t>
            </w:r>
            <w:proofErr w:type="spellEnd"/>
            <w:r>
              <w:rPr>
                <w:rFonts w:hint="default"/>
                <w:color w:val="auto"/>
                <w:sz w:val="20"/>
                <w:szCs w:val="20"/>
              </w:rPr>
              <w:t xml:space="preserve"> (</w:t>
            </w:r>
            <w:proofErr w:type="spellStart"/>
            <w:r>
              <w:rPr>
                <w:rFonts w:hint="default"/>
                <w:color w:val="auto"/>
                <w:sz w:val="20"/>
                <w:szCs w:val="20"/>
              </w:rPr>
              <w:t>без</w:t>
            </w:r>
            <w:proofErr w:type="spellEnd"/>
            <w:r>
              <w:rPr>
                <w:rFonts w:hint="default"/>
                <w:color w:val="auto"/>
                <w:sz w:val="20"/>
                <w:szCs w:val="20"/>
              </w:rPr>
              <w:t xml:space="preserve"> НДС)</w:t>
            </w:r>
          </w:p>
        </w:tc>
        <w:tc>
          <w:tcPr>
            <w:tcW w:w="599" w:type="pct"/>
            <w:vAlign w:val="center"/>
          </w:tcPr>
          <w:p w14:paraId="2983096A" w14:textId="77777777" w:rsidR="00B45AEC" w:rsidRDefault="00B45AEC">
            <w:pPr>
              <w:ind w:firstLine="420"/>
              <w:rPr>
                <w:sz w:val="21"/>
                <w:szCs w:val="21"/>
              </w:rPr>
            </w:pPr>
          </w:p>
        </w:tc>
        <w:tc>
          <w:tcPr>
            <w:tcW w:w="534" w:type="pct"/>
            <w:vAlign w:val="center"/>
          </w:tcPr>
          <w:p w14:paraId="230D02EC" w14:textId="77777777" w:rsidR="00B45AEC" w:rsidRDefault="00B45AEC">
            <w:pPr>
              <w:pStyle w:val="af6"/>
              <w:spacing w:beforeLines="0" w:before="0"/>
              <w:rPr>
                <w:rFonts w:hint="default"/>
                <w:color w:val="auto"/>
                <w:szCs w:val="21"/>
              </w:rPr>
            </w:pPr>
          </w:p>
        </w:tc>
        <w:tc>
          <w:tcPr>
            <w:tcW w:w="219" w:type="pct"/>
            <w:vAlign w:val="center"/>
          </w:tcPr>
          <w:p w14:paraId="4535E24A" w14:textId="77777777" w:rsidR="00B45AEC" w:rsidRDefault="00B45AEC">
            <w:pPr>
              <w:pStyle w:val="af6"/>
              <w:spacing w:beforeLines="0" w:before="0"/>
              <w:jc w:val="center"/>
              <w:rPr>
                <w:rFonts w:hint="default"/>
                <w:color w:val="auto"/>
                <w:szCs w:val="21"/>
              </w:rPr>
            </w:pPr>
          </w:p>
        </w:tc>
        <w:tc>
          <w:tcPr>
            <w:tcW w:w="440" w:type="pct"/>
            <w:vAlign w:val="center"/>
          </w:tcPr>
          <w:p w14:paraId="3F370075" w14:textId="77777777" w:rsidR="00B45AEC" w:rsidRDefault="00B45AEC">
            <w:pPr>
              <w:pStyle w:val="af6"/>
              <w:spacing w:beforeLines="0" w:before="0"/>
              <w:jc w:val="center"/>
              <w:rPr>
                <w:rFonts w:hint="default"/>
                <w:color w:val="auto"/>
                <w:szCs w:val="21"/>
              </w:rPr>
            </w:pPr>
          </w:p>
        </w:tc>
        <w:tc>
          <w:tcPr>
            <w:tcW w:w="707" w:type="pct"/>
            <w:vAlign w:val="center"/>
          </w:tcPr>
          <w:p w14:paraId="3C195E99" w14:textId="77777777" w:rsidR="00B45AEC" w:rsidRDefault="00B45AEC">
            <w:pPr>
              <w:pStyle w:val="af6"/>
              <w:spacing w:beforeLines="0" w:before="0"/>
              <w:jc w:val="center"/>
              <w:rPr>
                <w:rFonts w:hint="default"/>
                <w:color w:val="auto"/>
                <w:szCs w:val="21"/>
              </w:rPr>
            </w:pPr>
          </w:p>
        </w:tc>
        <w:tc>
          <w:tcPr>
            <w:tcW w:w="500" w:type="pct"/>
            <w:vAlign w:val="center"/>
          </w:tcPr>
          <w:p w14:paraId="344EE21C" w14:textId="77777777" w:rsidR="00B45AEC" w:rsidRDefault="00B45AEC">
            <w:pPr>
              <w:pStyle w:val="af6"/>
              <w:spacing w:beforeLines="0" w:before="0"/>
              <w:jc w:val="center"/>
              <w:rPr>
                <w:rFonts w:hint="default"/>
                <w:color w:val="auto"/>
                <w:szCs w:val="21"/>
              </w:rPr>
            </w:pPr>
          </w:p>
        </w:tc>
        <w:tc>
          <w:tcPr>
            <w:tcW w:w="467" w:type="pct"/>
            <w:vAlign w:val="center"/>
          </w:tcPr>
          <w:p w14:paraId="51450D6F" w14:textId="77777777" w:rsidR="00B45AEC" w:rsidRDefault="00B45AEC">
            <w:pPr>
              <w:pStyle w:val="af6"/>
              <w:spacing w:beforeLines="0" w:before="0"/>
              <w:rPr>
                <w:rFonts w:hint="default"/>
                <w:color w:val="auto"/>
                <w:szCs w:val="21"/>
              </w:rPr>
            </w:pPr>
          </w:p>
        </w:tc>
        <w:tc>
          <w:tcPr>
            <w:tcW w:w="733" w:type="pct"/>
            <w:vAlign w:val="center"/>
          </w:tcPr>
          <w:p w14:paraId="61213D2E" w14:textId="77777777" w:rsidR="00B45AEC" w:rsidRDefault="00000000">
            <w:pPr>
              <w:pStyle w:val="af6"/>
              <w:spacing w:beforeLines="0" w:before="0"/>
              <w:rPr>
                <w:rFonts w:hint="default"/>
                <w:color w:val="auto"/>
                <w:sz w:val="20"/>
                <w:szCs w:val="20"/>
              </w:rPr>
            </w:pPr>
            <w:r>
              <w:rPr>
                <w:rFonts w:hint="default"/>
                <w:color w:val="auto"/>
                <w:sz w:val="20"/>
                <w:szCs w:val="20"/>
              </w:rPr>
              <w:t>总价包干</w:t>
            </w:r>
          </w:p>
          <w:p w14:paraId="5334F017" w14:textId="77777777" w:rsidR="00B45AEC" w:rsidRDefault="00000000">
            <w:pPr>
              <w:pStyle w:val="af6"/>
              <w:spacing w:beforeLines="0" w:before="0"/>
              <w:rPr>
                <w:rFonts w:hint="default"/>
                <w:color w:val="auto"/>
                <w:sz w:val="20"/>
                <w:szCs w:val="20"/>
              </w:rPr>
            </w:pPr>
            <w:proofErr w:type="spellStart"/>
            <w:r>
              <w:rPr>
                <w:rFonts w:hint="default"/>
                <w:color w:val="auto"/>
                <w:sz w:val="20"/>
                <w:szCs w:val="20"/>
              </w:rPr>
              <w:t>Фиксированная</w:t>
            </w:r>
            <w:proofErr w:type="spellEnd"/>
            <w:r>
              <w:rPr>
                <w:rFonts w:hint="default"/>
                <w:color w:val="auto"/>
                <w:sz w:val="20"/>
                <w:szCs w:val="20"/>
              </w:rPr>
              <w:t xml:space="preserve"> </w:t>
            </w:r>
            <w:proofErr w:type="spellStart"/>
            <w:r>
              <w:rPr>
                <w:rFonts w:hint="default"/>
                <w:color w:val="auto"/>
                <w:sz w:val="20"/>
                <w:szCs w:val="20"/>
              </w:rPr>
              <w:t>общая</w:t>
            </w:r>
            <w:proofErr w:type="spellEnd"/>
            <w:r>
              <w:rPr>
                <w:rFonts w:hint="default"/>
                <w:color w:val="auto"/>
                <w:sz w:val="20"/>
                <w:szCs w:val="20"/>
              </w:rPr>
              <w:t xml:space="preserve"> </w:t>
            </w:r>
            <w:proofErr w:type="spellStart"/>
            <w:r>
              <w:rPr>
                <w:rFonts w:hint="default"/>
                <w:color w:val="auto"/>
                <w:sz w:val="20"/>
                <w:szCs w:val="20"/>
              </w:rPr>
              <w:t>стоимость</w:t>
            </w:r>
            <w:proofErr w:type="spellEnd"/>
          </w:p>
        </w:tc>
      </w:tr>
    </w:tbl>
    <w:bookmarkEnd w:id="1007"/>
    <w:bookmarkEnd w:id="1010"/>
    <w:bookmarkEnd w:id="1011"/>
    <w:bookmarkEnd w:id="1012"/>
    <w:bookmarkEnd w:id="1013"/>
    <w:bookmarkEnd w:id="1014"/>
    <w:p w14:paraId="57DF9B1E" w14:textId="77777777" w:rsidR="00B45AEC" w:rsidRDefault="00000000">
      <w:pPr>
        <w:pStyle w:val="af7"/>
        <w:spacing w:line="240" w:lineRule="auto"/>
        <w:rPr>
          <w:rFonts w:hint="default"/>
        </w:rPr>
      </w:pPr>
      <w:r>
        <w:t>注：</w:t>
      </w:r>
    </w:p>
    <w:p w14:paraId="384EA078" w14:textId="77777777" w:rsidR="00B45AEC" w:rsidRDefault="00000000">
      <w:pPr>
        <w:pStyle w:val="af7"/>
        <w:spacing w:line="240" w:lineRule="auto"/>
        <w:rPr>
          <w:rFonts w:hint="default"/>
          <w:sz w:val="20"/>
          <w:szCs w:val="20"/>
        </w:rPr>
      </w:pPr>
      <w:proofErr w:type="spellStart"/>
      <w:r>
        <w:rPr>
          <w:rFonts w:hint="default"/>
          <w:sz w:val="20"/>
          <w:szCs w:val="20"/>
        </w:rPr>
        <w:t>Примечание</w:t>
      </w:r>
      <w:proofErr w:type="spellEnd"/>
      <w:r>
        <w:rPr>
          <w:rFonts w:hint="default"/>
          <w:sz w:val="20"/>
          <w:szCs w:val="20"/>
        </w:rPr>
        <w:t>:</w:t>
      </w:r>
    </w:p>
    <w:p w14:paraId="3B6EFBE1" w14:textId="77777777" w:rsidR="00B45AEC" w:rsidRDefault="00000000">
      <w:pPr>
        <w:pStyle w:val="af7"/>
        <w:rPr>
          <w:rFonts w:hint="default"/>
        </w:rPr>
      </w:pPr>
      <w:r>
        <w:t>1.</w:t>
      </w:r>
      <w:r>
        <w:t>投标人不得删减日常消耗品及物品分项报价清单中所列明细内容（可根据工作范围增加），否则将按照未实质性响应招标文件进行否决投标处理。</w:t>
      </w:r>
    </w:p>
    <w:p w14:paraId="2BC1A9E0" w14:textId="77777777" w:rsidR="00B45AEC" w:rsidRDefault="00000000">
      <w:pPr>
        <w:pStyle w:val="af7"/>
        <w:spacing w:line="240" w:lineRule="auto"/>
        <w:rPr>
          <w:rFonts w:hint="default"/>
          <w:sz w:val="20"/>
          <w:szCs w:val="20"/>
          <w:lang w:val="ru-RU"/>
        </w:rPr>
      </w:pPr>
      <w:r>
        <w:rPr>
          <w:rFonts w:hint="default"/>
          <w:sz w:val="20"/>
          <w:szCs w:val="20"/>
          <w:lang w:val="ru-RU"/>
        </w:rPr>
        <w:t>1. Участникам тендера запрещено удалять позиции из детализированного перечня ежедневных расходных материалов и предметов, указанные в смете (можно добавлять позиции в соответствии с объемом работ). В противном случае их предложение будет отклонено как не соответствующее существенным требованиям тендерной документации.</w:t>
      </w:r>
    </w:p>
    <w:bookmarkEnd w:id="1015"/>
    <w:p w14:paraId="3F9EC6A0" w14:textId="77777777" w:rsidR="00B45AEC" w:rsidRDefault="00000000">
      <w:pPr>
        <w:pStyle w:val="af7"/>
        <w:rPr>
          <w:rFonts w:hint="default"/>
          <w:b/>
          <w:bCs/>
        </w:rPr>
      </w:pPr>
      <w:r>
        <w:t>2.</w:t>
      </w:r>
      <w:r>
        <w:t>投标人应根据招标文件确定的工作范围的要求逐项、逐条填写</w:t>
      </w:r>
      <w:bookmarkStart w:id="1016" w:name="OLE_LINK27"/>
      <w:r>
        <w:t>日常消耗品及物品分项报价清单</w:t>
      </w:r>
      <w:bookmarkEnd w:id="1016"/>
      <w:r>
        <w:t>内容，不得遗漏。</w:t>
      </w:r>
      <w:proofErr w:type="gramStart"/>
      <w:r>
        <w:t>凡应当</w:t>
      </w:r>
      <w:proofErr w:type="gramEnd"/>
      <w:r>
        <w:t>填写但投标人没有填写报价的项目，将被认为此项费用已经包括在日常消耗品及物品分项报价清单其它项目报价中。</w:t>
      </w:r>
      <w:bookmarkStart w:id="1017" w:name="OLE_LINK26"/>
      <w:r>
        <w:rPr>
          <w:b/>
          <w:bCs/>
        </w:rPr>
        <w:t>在合同执行过程中，日常消耗品及物品固定单价不予调整（不含税价），据实结算，请投标人考虑全部投标风险。</w:t>
      </w:r>
    </w:p>
    <w:p w14:paraId="4936B035" w14:textId="77777777" w:rsidR="00B45AEC" w:rsidRDefault="00000000">
      <w:pPr>
        <w:pStyle w:val="af7"/>
        <w:spacing w:line="240" w:lineRule="auto"/>
        <w:rPr>
          <w:rFonts w:hint="default"/>
          <w:sz w:val="20"/>
          <w:szCs w:val="20"/>
          <w:lang w:val="ru-RU"/>
        </w:rPr>
      </w:pPr>
      <w:r>
        <w:rPr>
          <w:rFonts w:hint="default"/>
          <w:sz w:val="20"/>
          <w:szCs w:val="20"/>
          <w:lang w:val="ru-RU"/>
        </w:rPr>
        <w:t>Участники тендера должны заполнять детализированный перечень ежедневных расходных материалов и предметов по каждому пункту и каждой позиции в соответствии с требованиями объема работ, определённого тендерной документацией, без пропусков. Любые позиции, которые должны быть заполнены, но участник их не указал, будут считаться включёнными в стоимость других позиций сметы.</w:t>
      </w:r>
    </w:p>
    <w:bookmarkEnd w:id="1017"/>
    <w:p w14:paraId="5212B10D" w14:textId="77777777" w:rsidR="00B45AEC" w:rsidRPr="00B75F1E" w:rsidRDefault="00B45AEC">
      <w:pPr>
        <w:spacing w:line="360" w:lineRule="auto"/>
        <w:ind w:firstLineChars="0" w:firstLine="0"/>
        <w:rPr>
          <w:szCs w:val="21"/>
          <w:lang w:val="ru-RU"/>
        </w:rPr>
      </w:pPr>
    </w:p>
    <w:p w14:paraId="321F2AB9" w14:textId="77777777" w:rsidR="00B45AEC" w:rsidRPr="00B75F1E" w:rsidRDefault="00B45AEC">
      <w:pPr>
        <w:pStyle w:val="a8"/>
        <w:ind w:firstLine="420"/>
        <w:rPr>
          <w:lang w:val="ru-RU"/>
        </w:rPr>
      </w:pPr>
    </w:p>
    <w:p w14:paraId="70B6BD5E" w14:textId="77777777" w:rsidR="00B45AEC" w:rsidRDefault="00B45AEC">
      <w:pPr>
        <w:pStyle w:val="21"/>
        <w:ind w:firstLine="440"/>
        <w:rPr>
          <w:szCs w:val="21"/>
          <w:lang w:val="ru-RU"/>
        </w:rPr>
      </w:pPr>
    </w:p>
    <w:p w14:paraId="2D8BA7E6" w14:textId="77777777" w:rsidR="00B45AEC" w:rsidRDefault="00B45AEC">
      <w:pPr>
        <w:pStyle w:val="21"/>
        <w:ind w:firstLine="440"/>
        <w:rPr>
          <w:szCs w:val="21"/>
          <w:lang w:val="ru-RU"/>
        </w:rPr>
      </w:pPr>
    </w:p>
    <w:p w14:paraId="61B4F9FF" w14:textId="77777777" w:rsidR="00B45AEC" w:rsidRDefault="00B45AEC">
      <w:pPr>
        <w:pStyle w:val="21"/>
        <w:ind w:firstLine="440"/>
        <w:rPr>
          <w:szCs w:val="21"/>
          <w:lang w:val="ru-RU"/>
        </w:rPr>
      </w:pPr>
    </w:p>
    <w:p w14:paraId="76E78480" w14:textId="77777777" w:rsidR="00B45AEC" w:rsidRDefault="00000000">
      <w:pPr>
        <w:widowControl w:val="0"/>
        <w:spacing w:line="360" w:lineRule="auto"/>
        <w:ind w:firstLineChars="300" w:firstLine="660"/>
        <w:rPr>
          <w:szCs w:val="24"/>
        </w:rPr>
      </w:pPr>
      <w:r>
        <w:rPr>
          <w:szCs w:val="24"/>
        </w:rPr>
        <w:t>投标人：</w:t>
      </w:r>
      <w:r>
        <w:rPr>
          <w:szCs w:val="24"/>
          <w:u w:val="single"/>
        </w:rPr>
        <w:t xml:space="preserve">                 </w:t>
      </w:r>
      <w:r>
        <w:rPr>
          <w:szCs w:val="24"/>
        </w:rPr>
        <w:t>(</w:t>
      </w:r>
      <w:r>
        <w:rPr>
          <w:szCs w:val="24"/>
        </w:rPr>
        <w:t>盖单位公章</w:t>
      </w:r>
      <w:r>
        <w:rPr>
          <w:szCs w:val="24"/>
        </w:rPr>
        <w:t>)</w:t>
      </w:r>
    </w:p>
    <w:p w14:paraId="2AD30CAD" w14:textId="77777777" w:rsidR="00B45AEC" w:rsidRDefault="00000000">
      <w:pPr>
        <w:widowControl w:val="0"/>
        <w:spacing w:line="360" w:lineRule="auto"/>
        <w:ind w:firstLineChars="300" w:firstLine="660"/>
        <w:rPr>
          <w:szCs w:val="24"/>
        </w:rPr>
      </w:pPr>
      <w:r>
        <w:rPr>
          <w:szCs w:val="24"/>
          <w:lang w:val="ru-RU"/>
        </w:rPr>
        <w:t>Участник тендера:______________/М.П</w:t>
      </w:r>
    </w:p>
    <w:p w14:paraId="7D9A0B28" w14:textId="77777777" w:rsidR="00B45AEC" w:rsidRDefault="00000000">
      <w:pPr>
        <w:widowControl w:val="0"/>
        <w:spacing w:line="360" w:lineRule="auto"/>
        <w:ind w:firstLineChars="300" w:firstLine="660"/>
        <w:rPr>
          <w:szCs w:val="24"/>
        </w:rPr>
      </w:pPr>
      <w:r>
        <w:rPr>
          <w:szCs w:val="24"/>
        </w:rPr>
        <w:t>法定代表人或其委托代理人签字：</w:t>
      </w:r>
    </w:p>
    <w:p w14:paraId="19AAF438" w14:textId="77777777" w:rsidR="00B45AEC" w:rsidRDefault="00000000">
      <w:pPr>
        <w:widowControl w:val="0"/>
        <w:spacing w:line="360" w:lineRule="auto"/>
        <w:ind w:firstLineChars="300" w:firstLine="660"/>
        <w:jc w:val="both"/>
        <w:rPr>
          <w:rFonts w:eastAsia="楷体"/>
          <w:szCs w:val="24"/>
          <w:u w:val="single"/>
        </w:rPr>
      </w:pPr>
      <w:proofErr w:type="spellStart"/>
      <w:r>
        <w:rPr>
          <w:rFonts w:eastAsia="楷体"/>
          <w:szCs w:val="24"/>
          <w:lang w:bidi="ar"/>
        </w:rPr>
        <w:t>Подпись</w:t>
      </w:r>
      <w:proofErr w:type="spellEnd"/>
      <w:r>
        <w:rPr>
          <w:rFonts w:eastAsia="楷体"/>
          <w:szCs w:val="24"/>
          <w:lang w:bidi="ar"/>
        </w:rPr>
        <w:t xml:space="preserve"> </w:t>
      </w:r>
      <w:proofErr w:type="spellStart"/>
      <w:r>
        <w:rPr>
          <w:rFonts w:eastAsia="楷体"/>
          <w:szCs w:val="24"/>
          <w:lang w:bidi="ar"/>
        </w:rPr>
        <w:t>законного</w:t>
      </w:r>
      <w:proofErr w:type="spellEnd"/>
      <w:r>
        <w:rPr>
          <w:rFonts w:eastAsia="楷体"/>
          <w:szCs w:val="24"/>
          <w:lang w:bidi="ar"/>
        </w:rPr>
        <w:t xml:space="preserve"> </w:t>
      </w:r>
      <w:proofErr w:type="spellStart"/>
      <w:r>
        <w:rPr>
          <w:rFonts w:eastAsia="楷体"/>
          <w:szCs w:val="24"/>
          <w:lang w:bidi="ar"/>
        </w:rPr>
        <w:t>представителя</w:t>
      </w:r>
      <w:proofErr w:type="spellEnd"/>
      <w:r>
        <w:rPr>
          <w:rFonts w:eastAsia="楷体"/>
          <w:szCs w:val="24"/>
          <w:lang w:bidi="ar"/>
        </w:rPr>
        <w:t xml:space="preserve"> </w:t>
      </w:r>
      <w:proofErr w:type="spellStart"/>
      <w:r>
        <w:rPr>
          <w:rFonts w:eastAsia="楷体"/>
          <w:szCs w:val="24"/>
          <w:lang w:bidi="ar"/>
        </w:rPr>
        <w:t>или</w:t>
      </w:r>
      <w:proofErr w:type="spellEnd"/>
      <w:r>
        <w:rPr>
          <w:rFonts w:eastAsia="楷体"/>
          <w:szCs w:val="24"/>
          <w:lang w:bidi="ar"/>
        </w:rPr>
        <w:t xml:space="preserve"> </w:t>
      </w:r>
      <w:proofErr w:type="spellStart"/>
      <w:r>
        <w:rPr>
          <w:rFonts w:eastAsia="楷体"/>
          <w:szCs w:val="24"/>
          <w:lang w:bidi="ar"/>
        </w:rPr>
        <w:t>его</w:t>
      </w:r>
      <w:proofErr w:type="spellEnd"/>
      <w:r>
        <w:rPr>
          <w:rFonts w:eastAsia="楷体"/>
          <w:szCs w:val="24"/>
          <w:lang w:bidi="ar"/>
        </w:rPr>
        <w:t xml:space="preserve"> </w:t>
      </w:r>
      <w:proofErr w:type="spellStart"/>
      <w:r>
        <w:rPr>
          <w:rFonts w:eastAsia="楷体"/>
          <w:szCs w:val="24"/>
          <w:lang w:bidi="ar"/>
        </w:rPr>
        <w:t>уполномоченного</w:t>
      </w:r>
      <w:proofErr w:type="spellEnd"/>
      <w:r>
        <w:rPr>
          <w:rFonts w:eastAsia="楷体"/>
          <w:szCs w:val="24"/>
          <w:lang w:bidi="ar"/>
        </w:rPr>
        <w:t xml:space="preserve"> </w:t>
      </w:r>
      <w:proofErr w:type="spellStart"/>
      <w:r>
        <w:rPr>
          <w:rFonts w:eastAsia="楷体"/>
          <w:szCs w:val="24"/>
          <w:lang w:bidi="ar"/>
        </w:rPr>
        <w:t>представителя</w:t>
      </w:r>
      <w:proofErr w:type="spellEnd"/>
      <w:r>
        <w:rPr>
          <w:rFonts w:eastAsia="楷体" w:hint="eastAsia"/>
          <w:szCs w:val="24"/>
          <w:lang w:bidi="ar"/>
        </w:rPr>
        <w:t>:</w:t>
      </w:r>
      <w:r>
        <w:rPr>
          <w:rFonts w:eastAsia="楷体" w:hint="eastAsia"/>
          <w:szCs w:val="24"/>
          <w:u w:val="single"/>
          <w:lang w:bidi="ar"/>
        </w:rPr>
        <w:t xml:space="preserve">           </w:t>
      </w:r>
    </w:p>
    <w:p w14:paraId="4E67D764" w14:textId="77777777" w:rsidR="00B45AEC" w:rsidRDefault="00000000">
      <w:pPr>
        <w:widowControl w:val="0"/>
        <w:spacing w:line="360" w:lineRule="auto"/>
        <w:ind w:firstLineChars="300" w:firstLine="660"/>
        <w:rPr>
          <w:szCs w:val="24"/>
        </w:rPr>
      </w:pPr>
      <w:r>
        <w:rPr>
          <w:szCs w:val="24"/>
        </w:rPr>
        <w:t>日期：</w:t>
      </w:r>
      <w:r>
        <w:rPr>
          <w:szCs w:val="24"/>
        </w:rPr>
        <w:t xml:space="preserve"> </w:t>
      </w:r>
      <w:r>
        <w:rPr>
          <w:szCs w:val="24"/>
          <w:u w:val="single"/>
        </w:rPr>
        <w:t xml:space="preserve">     </w:t>
      </w:r>
      <w:r>
        <w:rPr>
          <w:szCs w:val="24"/>
        </w:rPr>
        <w:t>年</w:t>
      </w:r>
      <w:r>
        <w:rPr>
          <w:szCs w:val="24"/>
          <w:u w:val="single"/>
        </w:rPr>
        <w:t xml:space="preserve">   </w:t>
      </w:r>
      <w:r>
        <w:rPr>
          <w:szCs w:val="24"/>
        </w:rPr>
        <w:t>月</w:t>
      </w:r>
      <w:r>
        <w:rPr>
          <w:szCs w:val="24"/>
          <w:u w:val="single"/>
        </w:rPr>
        <w:t xml:space="preserve">   </w:t>
      </w:r>
      <w:r>
        <w:rPr>
          <w:szCs w:val="24"/>
        </w:rPr>
        <w:t>日</w:t>
      </w:r>
    </w:p>
    <w:p w14:paraId="00BF0960" w14:textId="77777777" w:rsidR="00B45AEC" w:rsidRDefault="00000000">
      <w:pPr>
        <w:widowControl w:val="0"/>
        <w:spacing w:line="360" w:lineRule="auto"/>
        <w:ind w:firstLineChars="300" w:firstLine="660"/>
        <w:rPr>
          <w:szCs w:val="24"/>
        </w:rPr>
        <w:sectPr w:rsidR="00B45AEC">
          <w:footerReference w:type="default" r:id="rId33"/>
          <w:pgSz w:w="11907" w:h="16839"/>
          <w:pgMar w:top="1797" w:right="1440" w:bottom="1797" w:left="1440" w:header="1021" w:footer="851" w:gutter="0"/>
          <w:cols w:space="720"/>
          <w:docGrid w:linePitch="299"/>
        </w:sectPr>
      </w:pPr>
      <w:proofErr w:type="spellStart"/>
      <w:proofErr w:type="gramStart"/>
      <w:r>
        <w:rPr>
          <w:szCs w:val="24"/>
        </w:rPr>
        <w:t>Дата</w:t>
      </w:r>
      <w:proofErr w:type="spellEnd"/>
      <w:r>
        <w:rPr>
          <w:szCs w:val="24"/>
        </w:rPr>
        <w:t>:_</w:t>
      </w:r>
      <w:proofErr w:type="gramEnd"/>
      <w:r>
        <w:rPr>
          <w:szCs w:val="24"/>
        </w:rPr>
        <w:t>___</w:t>
      </w:r>
      <w:proofErr w:type="spellStart"/>
      <w:r>
        <w:rPr>
          <w:szCs w:val="24"/>
        </w:rPr>
        <w:t>год</w:t>
      </w:r>
      <w:proofErr w:type="spellEnd"/>
      <w:r>
        <w:rPr>
          <w:szCs w:val="24"/>
        </w:rPr>
        <w:t xml:space="preserve"> _____</w:t>
      </w:r>
      <w:proofErr w:type="spellStart"/>
      <w:r>
        <w:rPr>
          <w:szCs w:val="24"/>
        </w:rPr>
        <w:t>месяц</w:t>
      </w:r>
      <w:proofErr w:type="spellEnd"/>
      <w:r>
        <w:rPr>
          <w:szCs w:val="24"/>
        </w:rPr>
        <w:t xml:space="preserve">____ </w:t>
      </w:r>
      <w:proofErr w:type="spellStart"/>
      <w:r>
        <w:rPr>
          <w:szCs w:val="24"/>
        </w:rPr>
        <w:t>день</w:t>
      </w:r>
      <w:proofErr w:type="spellEnd"/>
    </w:p>
    <w:p w14:paraId="3BD74685" w14:textId="77777777" w:rsidR="00B45AEC" w:rsidRDefault="00000000">
      <w:pPr>
        <w:pageBreakBefore/>
        <w:widowControl w:val="0"/>
        <w:adjustRightInd/>
        <w:spacing w:beforeLines="50" w:before="120" w:line="240" w:lineRule="auto"/>
        <w:ind w:firstLineChars="0" w:firstLine="0"/>
        <w:jc w:val="center"/>
        <w:rPr>
          <w:rFonts w:ascii="黑体" w:hAnsi="黑体" w:cs="黑体" w:hint="eastAsia"/>
          <w:sz w:val="28"/>
        </w:rPr>
      </w:pPr>
      <w:bookmarkStart w:id="1018" w:name="OLE_LINK35"/>
      <w:bookmarkStart w:id="1019" w:name="_Toc6532"/>
      <w:bookmarkStart w:id="1020" w:name="_Toc30806"/>
      <w:bookmarkStart w:id="1021" w:name="_Toc9257"/>
      <w:bookmarkStart w:id="1022" w:name="_Toc31445"/>
      <w:bookmarkStart w:id="1023" w:name="_Toc20613"/>
      <w:bookmarkStart w:id="1024" w:name="OLE_LINK34"/>
      <w:bookmarkStart w:id="1025" w:name="OLE_LINK40"/>
      <w:r>
        <w:rPr>
          <w:rFonts w:ascii="黑体" w:hAnsi="黑体" w:cs="黑体" w:hint="eastAsia"/>
          <w:sz w:val="28"/>
        </w:rPr>
        <w:lastRenderedPageBreak/>
        <w:t>专项服务</w:t>
      </w:r>
      <w:bookmarkEnd w:id="1018"/>
      <w:r>
        <w:rPr>
          <w:rFonts w:ascii="黑体" w:hAnsi="黑体" w:cs="黑体" w:hint="eastAsia"/>
          <w:sz w:val="28"/>
        </w:rPr>
        <w:t>分项报价清单</w:t>
      </w:r>
      <w:bookmarkEnd w:id="1019"/>
      <w:bookmarkEnd w:id="1020"/>
      <w:bookmarkEnd w:id="1021"/>
      <w:bookmarkEnd w:id="1022"/>
      <w:bookmarkEnd w:id="1023"/>
    </w:p>
    <w:p w14:paraId="4CB94152" w14:textId="77777777" w:rsidR="00B45AEC" w:rsidRDefault="00000000">
      <w:pPr>
        <w:pStyle w:val="2"/>
        <w:spacing w:line="240" w:lineRule="auto"/>
        <w:ind w:firstLine="480"/>
        <w:jc w:val="center"/>
        <w:rPr>
          <w:rFonts w:ascii="Times New Roman" w:hAnsi="Times New Roman" w:cs="Times New Roman"/>
          <w:lang w:val="ru-RU"/>
        </w:rPr>
      </w:pPr>
      <w:r>
        <w:rPr>
          <w:rFonts w:ascii="Times New Roman" w:hAnsi="Times New Roman" w:cs="Times New Roman"/>
          <w:lang w:val="ru-RU"/>
        </w:rPr>
        <w:t>Детализированный перечень цен на специализированные услуги</w:t>
      </w:r>
    </w:p>
    <w:tbl>
      <w:tblPr>
        <w:tblW w:w="589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85"/>
        <w:gridCol w:w="1777"/>
        <w:gridCol w:w="1482"/>
        <w:gridCol w:w="1023"/>
        <w:gridCol w:w="2054"/>
        <w:gridCol w:w="2386"/>
      </w:tblGrid>
      <w:tr w:rsidR="00B45AEC" w14:paraId="62EAAC5D" w14:textId="77777777">
        <w:trPr>
          <w:trHeight w:hRule="exact" w:val="2397"/>
        </w:trPr>
        <w:tc>
          <w:tcPr>
            <w:tcW w:w="200" w:type="pct"/>
            <w:vAlign w:val="center"/>
          </w:tcPr>
          <w:p w14:paraId="7A0BC665" w14:textId="77777777" w:rsidR="00B45AEC" w:rsidRDefault="00000000">
            <w:pPr>
              <w:pStyle w:val="af6"/>
              <w:spacing w:beforeLines="0" w:before="0"/>
              <w:jc w:val="center"/>
              <w:rPr>
                <w:rFonts w:ascii="黑体" w:hAnsi="黑体" w:cs="黑体"/>
                <w:color w:val="auto"/>
                <w:szCs w:val="21"/>
              </w:rPr>
            </w:pPr>
            <w:bookmarkStart w:id="1026" w:name="OLE_LINK56" w:colFirst="1" w:colLast="1"/>
            <w:bookmarkEnd w:id="1024"/>
            <w:r>
              <w:rPr>
                <w:rFonts w:ascii="黑体" w:hAnsi="黑体" w:cs="黑体"/>
                <w:color w:val="auto"/>
                <w:szCs w:val="21"/>
              </w:rPr>
              <w:t>序号</w:t>
            </w:r>
          </w:p>
        </w:tc>
        <w:tc>
          <w:tcPr>
            <w:tcW w:w="698" w:type="pct"/>
            <w:vAlign w:val="center"/>
          </w:tcPr>
          <w:p w14:paraId="30C70834" w14:textId="77777777" w:rsidR="00B45AEC" w:rsidRDefault="00000000">
            <w:pPr>
              <w:pStyle w:val="af6"/>
              <w:spacing w:beforeLines="0" w:before="0"/>
              <w:jc w:val="center"/>
              <w:rPr>
                <w:rFonts w:hint="default"/>
                <w:color w:val="auto"/>
                <w:szCs w:val="21"/>
              </w:rPr>
            </w:pPr>
            <w:r>
              <w:rPr>
                <w:rFonts w:hint="default"/>
                <w:color w:val="auto"/>
                <w:szCs w:val="21"/>
              </w:rPr>
              <w:t>服务类别</w:t>
            </w:r>
          </w:p>
          <w:p w14:paraId="5E9281F0" w14:textId="77777777" w:rsidR="00B45AEC" w:rsidRDefault="00000000">
            <w:pPr>
              <w:pStyle w:val="af6"/>
              <w:spacing w:beforeLines="0" w:before="0"/>
              <w:jc w:val="center"/>
              <w:rPr>
                <w:rFonts w:hint="default"/>
                <w:color w:val="auto"/>
                <w:szCs w:val="21"/>
              </w:rPr>
            </w:pPr>
            <w:proofErr w:type="spellStart"/>
            <w:r>
              <w:rPr>
                <w:rFonts w:hint="default"/>
                <w:color w:val="auto"/>
                <w:szCs w:val="21"/>
              </w:rPr>
              <w:t>Категория</w:t>
            </w:r>
            <w:proofErr w:type="spellEnd"/>
            <w:r>
              <w:rPr>
                <w:rFonts w:hint="default"/>
                <w:color w:val="auto"/>
                <w:szCs w:val="21"/>
              </w:rPr>
              <w:t xml:space="preserve"> </w:t>
            </w:r>
            <w:proofErr w:type="spellStart"/>
            <w:r>
              <w:rPr>
                <w:rFonts w:hint="default"/>
                <w:color w:val="auto"/>
                <w:szCs w:val="21"/>
              </w:rPr>
              <w:t>услуги</w:t>
            </w:r>
            <w:proofErr w:type="spellEnd"/>
          </w:p>
        </w:tc>
        <w:tc>
          <w:tcPr>
            <w:tcW w:w="835" w:type="pct"/>
            <w:vAlign w:val="center"/>
          </w:tcPr>
          <w:p w14:paraId="358FC63B" w14:textId="77777777" w:rsidR="00B45AEC" w:rsidRDefault="00000000">
            <w:pPr>
              <w:pStyle w:val="af6"/>
              <w:widowControl w:val="0"/>
              <w:spacing w:beforeLines="0" w:before="0"/>
              <w:jc w:val="center"/>
              <w:rPr>
                <w:rFonts w:hint="default"/>
                <w:color w:val="auto"/>
                <w:szCs w:val="21"/>
              </w:rPr>
            </w:pPr>
            <w:r>
              <w:rPr>
                <w:rFonts w:hint="default"/>
                <w:color w:val="auto"/>
                <w:szCs w:val="21"/>
              </w:rPr>
              <w:t>服务内容</w:t>
            </w:r>
            <w:bookmarkStart w:id="1027" w:name="OLE_LINK5"/>
            <w:r>
              <w:rPr>
                <w:rFonts w:hint="default"/>
                <w:color w:val="auto"/>
                <w:szCs w:val="21"/>
              </w:rPr>
              <w:t>描述</w:t>
            </w:r>
            <w:bookmarkEnd w:id="1027"/>
          </w:p>
          <w:p w14:paraId="67B48A71" w14:textId="77777777" w:rsidR="00B45AEC" w:rsidRDefault="00000000">
            <w:pPr>
              <w:pStyle w:val="af6"/>
              <w:widowControl w:val="0"/>
              <w:spacing w:beforeLines="0" w:before="0"/>
              <w:jc w:val="center"/>
              <w:rPr>
                <w:rFonts w:hint="default"/>
                <w:color w:val="auto"/>
                <w:szCs w:val="21"/>
              </w:rPr>
            </w:pPr>
            <w:proofErr w:type="spellStart"/>
            <w:r>
              <w:rPr>
                <w:rFonts w:hint="default"/>
                <w:color w:val="auto"/>
                <w:szCs w:val="21"/>
              </w:rPr>
              <w:t>Описание</w:t>
            </w:r>
            <w:proofErr w:type="spellEnd"/>
            <w:r>
              <w:rPr>
                <w:rFonts w:hint="default"/>
                <w:color w:val="auto"/>
                <w:szCs w:val="21"/>
              </w:rPr>
              <w:t xml:space="preserve"> </w:t>
            </w:r>
            <w:proofErr w:type="spellStart"/>
            <w:r>
              <w:rPr>
                <w:rFonts w:hint="default"/>
                <w:color w:val="auto"/>
                <w:szCs w:val="21"/>
              </w:rPr>
              <w:t>услуги</w:t>
            </w:r>
            <w:proofErr w:type="spellEnd"/>
          </w:p>
        </w:tc>
        <w:tc>
          <w:tcPr>
            <w:tcW w:w="697" w:type="pct"/>
            <w:vAlign w:val="center"/>
          </w:tcPr>
          <w:p w14:paraId="142FF60F" w14:textId="77777777" w:rsidR="00B45AEC" w:rsidRDefault="00000000">
            <w:pPr>
              <w:pStyle w:val="af6"/>
              <w:widowControl w:val="0"/>
              <w:spacing w:beforeLines="0" w:before="0"/>
              <w:jc w:val="center"/>
              <w:rPr>
                <w:rFonts w:hint="default"/>
                <w:color w:val="auto"/>
                <w:szCs w:val="21"/>
              </w:rPr>
            </w:pPr>
            <w:r>
              <w:rPr>
                <w:rFonts w:hint="default"/>
                <w:color w:val="auto"/>
                <w:szCs w:val="21"/>
              </w:rPr>
              <w:t>服务暂定月数</w:t>
            </w:r>
          </w:p>
          <w:p w14:paraId="0EFF4B3C" w14:textId="77777777" w:rsidR="00B45AEC" w:rsidRDefault="00000000">
            <w:pPr>
              <w:pStyle w:val="af6"/>
              <w:widowControl w:val="0"/>
              <w:spacing w:beforeLines="0" w:before="0"/>
              <w:jc w:val="center"/>
              <w:rPr>
                <w:rFonts w:hint="default"/>
                <w:color w:val="auto"/>
                <w:szCs w:val="21"/>
              </w:rPr>
            </w:pPr>
            <w:proofErr w:type="spellStart"/>
            <w:r>
              <w:rPr>
                <w:rFonts w:hint="default"/>
                <w:color w:val="auto"/>
                <w:szCs w:val="21"/>
              </w:rPr>
              <w:t>Предполагаемое</w:t>
            </w:r>
            <w:proofErr w:type="spellEnd"/>
            <w:r>
              <w:rPr>
                <w:rFonts w:hint="default"/>
                <w:color w:val="auto"/>
                <w:szCs w:val="21"/>
              </w:rPr>
              <w:t xml:space="preserve"> </w:t>
            </w:r>
            <w:proofErr w:type="spellStart"/>
            <w:r>
              <w:rPr>
                <w:rFonts w:hint="default"/>
                <w:color w:val="auto"/>
                <w:szCs w:val="21"/>
              </w:rPr>
              <w:t>количество</w:t>
            </w:r>
            <w:proofErr w:type="spellEnd"/>
            <w:r>
              <w:rPr>
                <w:rFonts w:hint="default"/>
                <w:color w:val="auto"/>
                <w:szCs w:val="21"/>
              </w:rPr>
              <w:t xml:space="preserve"> </w:t>
            </w:r>
            <w:proofErr w:type="spellStart"/>
            <w:r>
              <w:rPr>
                <w:rFonts w:hint="default"/>
                <w:color w:val="auto"/>
                <w:szCs w:val="21"/>
              </w:rPr>
              <w:t>месяцев</w:t>
            </w:r>
            <w:proofErr w:type="spellEnd"/>
          </w:p>
        </w:tc>
        <w:tc>
          <w:tcPr>
            <w:tcW w:w="481" w:type="pct"/>
            <w:vAlign w:val="center"/>
          </w:tcPr>
          <w:p w14:paraId="72F5EF98" w14:textId="77777777" w:rsidR="00B45AEC" w:rsidRDefault="00000000">
            <w:pPr>
              <w:pStyle w:val="af6"/>
              <w:widowControl w:val="0"/>
              <w:spacing w:beforeLines="0" w:before="0"/>
              <w:jc w:val="center"/>
              <w:rPr>
                <w:rFonts w:hint="default"/>
                <w:color w:val="auto"/>
                <w:szCs w:val="21"/>
              </w:rPr>
            </w:pPr>
            <w:r>
              <w:rPr>
                <w:rFonts w:hint="default"/>
                <w:color w:val="auto"/>
                <w:szCs w:val="21"/>
              </w:rPr>
              <w:t>单价</w:t>
            </w:r>
          </w:p>
          <w:p w14:paraId="5FF5A044" w14:textId="77777777" w:rsidR="00B45AEC" w:rsidRDefault="00000000">
            <w:pPr>
              <w:pStyle w:val="af6"/>
              <w:widowControl w:val="0"/>
              <w:spacing w:beforeLines="0" w:before="0"/>
              <w:jc w:val="center"/>
              <w:rPr>
                <w:rFonts w:hint="default"/>
                <w:color w:val="auto"/>
                <w:szCs w:val="21"/>
              </w:rPr>
            </w:pPr>
            <w:proofErr w:type="spellStart"/>
            <w:r>
              <w:rPr>
                <w:rFonts w:hint="default"/>
                <w:color w:val="auto"/>
                <w:szCs w:val="21"/>
              </w:rPr>
              <w:t>Цена</w:t>
            </w:r>
            <w:proofErr w:type="spellEnd"/>
            <w:r>
              <w:rPr>
                <w:rFonts w:hint="default"/>
                <w:color w:val="auto"/>
                <w:szCs w:val="21"/>
              </w:rPr>
              <w:t xml:space="preserve"> </w:t>
            </w:r>
            <w:proofErr w:type="spellStart"/>
            <w:r>
              <w:rPr>
                <w:rFonts w:hint="default"/>
                <w:color w:val="auto"/>
                <w:szCs w:val="21"/>
              </w:rPr>
              <w:t>за</w:t>
            </w:r>
            <w:proofErr w:type="spellEnd"/>
            <w:r>
              <w:rPr>
                <w:rFonts w:hint="default"/>
                <w:color w:val="auto"/>
                <w:szCs w:val="21"/>
              </w:rPr>
              <w:t xml:space="preserve"> </w:t>
            </w:r>
            <w:proofErr w:type="spellStart"/>
            <w:r>
              <w:rPr>
                <w:rFonts w:hint="default"/>
                <w:color w:val="auto"/>
                <w:szCs w:val="21"/>
              </w:rPr>
              <w:t>единицу</w:t>
            </w:r>
            <w:proofErr w:type="spellEnd"/>
          </w:p>
        </w:tc>
        <w:tc>
          <w:tcPr>
            <w:tcW w:w="966" w:type="pct"/>
            <w:vAlign w:val="center"/>
          </w:tcPr>
          <w:p w14:paraId="6D1228E4" w14:textId="77777777" w:rsidR="00B45AEC" w:rsidRDefault="00000000">
            <w:pPr>
              <w:pStyle w:val="af6"/>
              <w:widowControl w:val="0"/>
              <w:spacing w:beforeLines="0" w:before="0"/>
              <w:jc w:val="center"/>
              <w:rPr>
                <w:rFonts w:hint="default"/>
                <w:color w:val="auto"/>
                <w:szCs w:val="21"/>
              </w:rPr>
            </w:pPr>
            <w:r>
              <w:rPr>
                <w:rFonts w:hint="default"/>
                <w:color w:val="auto"/>
                <w:szCs w:val="21"/>
              </w:rPr>
              <w:t>人工成本小计</w:t>
            </w:r>
            <w:r>
              <w:rPr>
                <w:rFonts w:hint="default"/>
                <w:color w:val="auto"/>
                <w:szCs w:val="21"/>
              </w:rPr>
              <w:t>=</w:t>
            </w:r>
            <w:r>
              <w:rPr>
                <w:rFonts w:hint="default"/>
                <w:color w:val="auto"/>
                <w:szCs w:val="21"/>
              </w:rPr>
              <w:t>人数</w:t>
            </w:r>
            <w:r>
              <w:rPr>
                <w:rFonts w:hint="default"/>
                <w:color w:val="auto"/>
                <w:szCs w:val="21"/>
              </w:rPr>
              <w:t>*</w:t>
            </w:r>
            <w:r>
              <w:rPr>
                <w:rFonts w:hint="default"/>
                <w:color w:val="auto"/>
                <w:szCs w:val="21"/>
              </w:rPr>
              <w:t>月人工成本单价</w:t>
            </w:r>
          </w:p>
          <w:p w14:paraId="6CB7AB03" w14:textId="77777777" w:rsidR="00B45AEC" w:rsidRDefault="00000000">
            <w:pPr>
              <w:pStyle w:val="af6"/>
              <w:widowControl w:val="0"/>
              <w:spacing w:beforeLines="0" w:before="0"/>
              <w:jc w:val="center"/>
              <w:rPr>
                <w:rFonts w:hint="default"/>
                <w:color w:val="auto"/>
                <w:szCs w:val="21"/>
              </w:rPr>
            </w:pPr>
            <w:r>
              <w:rPr>
                <w:rFonts w:hint="default"/>
                <w:color w:val="auto"/>
                <w:szCs w:val="21"/>
              </w:rPr>
              <w:t>*</w:t>
            </w:r>
            <w:r>
              <w:rPr>
                <w:rFonts w:hint="default"/>
                <w:color w:val="auto"/>
                <w:szCs w:val="21"/>
              </w:rPr>
              <w:t>服务暂定月数</w:t>
            </w:r>
          </w:p>
          <w:p w14:paraId="5D28796A" w14:textId="77777777" w:rsidR="00B45AEC" w:rsidRDefault="00000000">
            <w:pPr>
              <w:pStyle w:val="af6"/>
              <w:widowControl w:val="0"/>
              <w:spacing w:beforeLines="0" w:before="0"/>
              <w:jc w:val="center"/>
              <w:rPr>
                <w:rFonts w:hint="default"/>
                <w:color w:val="auto"/>
                <w:szCs w:val="21"/>
              </w:rPr>
            </w:pPr>
            <w:r>
              <w:rPr>
                <w:rFonts w:hint="default"/>
                <w:color w:val="auto"/>
                <w:szCs w:val="21"/>
              </w:rPr>
              <w:t>（</w:t>
            </w:r>
            <w:proofErr w:type="gramStart"/>
            <w:r>
              <w:rPr>
                <w:rFonts w:hint="default"/>
                <w:color w:val="auto"/>
                <w:szCs w:val="21"/>
              </w:rPr>
              <w:t>坚</w:t>
            </w:r>
            <w:proofErr w:type="gramEnd"/>
            <w:r>
              <w:rPr>
                <w:rFonts w:hint="default"/>
                <w:color w:val="auto"/>
                <w:szCs w:val="21"/>
              </w:rPr>
              <w:t>戈，不含税）</w:t>
            </w:r>
          </w:p>
          <w:p w14:paraId="74C6C3ED" w14:textId="77777777" w:rsidR="00B45AEC" w:rsidRDefault="00000000">
            <w:pPr>
              <w:pStyle w:val="af6"/>
              <w:widowControl w:val="0"/>
              <w:spacing w:beforeLines="0" w:before="0"/>
              <w:jc w:val="center"/>
              <w:rPr>
                <w:rFonts w:hint="default"/>
                <w:color w:val="auto"/>
                <w:szCs w:val="21"/>
                <w:lang w:val="ru-RU"/>
              </w:rPr>
            </w:pPr>
            <w:r>
              <w:rPr>
                <w:rFonts w:hint="default"/>
                <w:color w:val="auto"/>
                <w:szCs w:val="21"/>
                <w:lang w:val="ru-RU"/>
              </w:rPr>
              <w:t>Подитог стоимости рабочей силы = Кол-во сотрудников × месячная стоимость рабочей силы</w:t>
            </w:r>
          </w:p>
        </w:tc>
        <w:tc>
          <w:tcPr>
            <w:tcW w:w="1122" w:type="pct"/>
            <w:vAlign w:val="center"/>
          </w:tcPr>
          <w:p w14:paraId="085754EF" w14:textId="77777777" w:rsidR="00B45AEC" w:rsidRDefault="00000000">
            <w:pPr>
              <w:pStyle w:val="af6"/>
              <w:spacing w:beforeLines="0" w:before="0"/>
              <w:jc w:val="center"/>
              <w:rPr>
                <w:rFonts w:hint="default"/>
                <w:color w:val="auto"/>
                <w:szCs w:val="21"/>
              </w:rPr>
            </w:pPr>
            <w:r>
              <w:rPr>
                <w:rFonts w:hint="default"/>
                <w:color w:val="auto"/>
                <w:szCs w:val="21"/>
              </w:rPr>
              <w:t>备注</w:t>
            </w:r>
          </w:p>
          <w:p w14:paraId="196215CA" w14:textId="77777777" w:rsidR="00B45AEC" w:rsidRDefault="00000000">
            <w:pPr>
              <w:pStyle w:val="af6"/>
              <w:spacing w:beforeLines="0" w:before="0"/>
              <w:jc w:val="center"/>
              <w:rPr>
                <w:rFonts w:hint="default"/>
                <w:color w:val="auto"/>
                <w:szCs w:val="21"/>
              </w:rPr>
            </w:pPr>
            <w:proofErr w:type="spellStart"/>
            <w:r>
              <w:rPr>
                <w:rFonts w:hint="default"/>
                <w:color w:val="auto"/>
                <w:szCs w:val="21"/>
              </w:rPr>
              <w:t>Примечание</w:t>
            </w:r>
            <w:proofErr w:type="spellEnd"/>
          </w:p>
        </w:tc>
      </w:tr>
      <w:tr w:rsidR="00B45AEC" w:rsidRPr="00332982" w14:paraId="55D96BCD" w14:textId="77777777">
        <w:trPr>
          <w:trHeight w:hRule="exact" w:val="2685"/>
        </w:trPr>
        <w:tc>
          <w:tcPr>
            <w:tcW w:w="200" w:type="pct"/>
            <w:vAlign w:val="center"/>
          </w:tcPr>
          <w:p w14:paraId="5FE35EA6" w14:textId="77777777" w:rsidR="00B45AEC" w:rsidRDefault="00000000">
            <w:pPr>
              <w:pStyle w:val="af6"/>
              <w:spacing w:beforeLines="0" w:before="0"/>
              <w:jc w:val="center"/>
              <w:rPr>
                <w:rFonts w:hint="default"/>
                <w:color w:val="auto"/>
                <w:szCs w:val="21"/>
              </w:rPr>
            </w:pPr>
            <w:bookmarkStart w:id="1028" w:name="OLE_LINK58" w:colFirst="1" w:colLast="1"/>
            <w:bookmarkStart w:id="1029" w:name="OLE_LINK54" w:colFirst="2" w:colLast="2"/>
            <w:r>
              <w:rPr>
                <w:color w:val="auto"/>
                <w:szCs w:val="21"/>
              </w:rPr>
              <w:t>1</w:t>
            </w:r>
          </w:p>
        </w:tc>
        <w:tc>
          <w:tcPr>
            <w:tcW w:w="698" w:type="pct"/>
            <w:vAlign w:val="center"/>
          </w:tcPr>
          <w:p w14:paraId="30B2F19A" w14:textId="77777777" w:rsidR="00B45AEC" w:rsidRDefault="00000000">
            <w:pPr>
              <w:pStyle w:val="af6"/>
              <w:spacing w:beforeLines="0" w:before="0"/>
              <w:jc w:val="center"/>
              <w:rPr>
                <w:rFonts w:hint="default"/>
                <w:color w:val="auto"/>
                <w:szCs w:val="21"/>
              </w:rPr>
            </w:pPr>
            <w:r>
              <w:rPr>
                <w:rFonts w:hint="default"/>
                <w:color w:val="auto"/>
                <w:szCs w:val="21"/>
              </w:rPr>
              <w:t>车辆租赁</w:t>
            </w:r>
          </w:p>
          <w:p w14:paraId="5BEB7EFB" w14:textId="77777777" w:rsidR="00B45AEC" w:rsidRDefault="00000000">
            <w:pPr>
              <w:pStyle w:val="af6"/>
              <w:spacing w:beforeLines="0" w:before="0"/>
              <w:jc w:val="center"/>
              <w:rPr>
                <w:rFonts w:hint="default"/>
                <w:color w:val="auto"/>
                <w:szCs w:val="21"/>
              </w:rPr>
            </w:pPr>
            <w:proofErr w:type="spellStart"/>
            <w:r>
              <w:rPr>
                <w:rFonts w:hint="default"/>
                <w:color w:val="auto"/>
                <w:szCs w:val="21"/>
              </w:rPr>
              <w:t>Аренда</w:t>
            </w:r>
            <w:proofErr w:type="spellEnd"/>
            <w:r>
              <w:rPr>
                <w:rFonts w:hint="default"/>
                <w:color w:val="auto"/>
                <w:szCs w:val="21"/>
              </w:rPr>
              <w:t xml:space="preserve"> </w:t>
            </w:r>
            <w:proofErr w:type="spellStart"/>
            <w:r>
              <w:rPr>
                <w:rFonts w:hint="default"/>
                <w:color w:val="auto"/>
                <w:szCs w:val="21"/>
              </w:rPr>
              <w:t>транспортных</w:t>
            </w:r>
            <w:proofErr w:type="spellEnd"/>
            <w:r>
              <w:rPr>
                <w:rFonts w:hint="default"/>
                <w:color w:val="auto"/>
                <w:szCs w:val="21"/>
              </w:rPr>
              <w:t xml:space="preserve"> </w:t>
            </w:r>
            <w:proofErr w:type="spellStart"/>
            <w:r>
              <w:rPr>
                <w:rFonts w:hint="default"/>
                <w:color w:val="auto"/>
                <w:szCs w:val="21"/>
              </w:rPr>
              <w:t>средств</w:t>
            </w:r>
            <w:proofErr w:type="spellEnd"/>
          </w:p>
        </w:tc>
        <w:tc>
          <w:tcPr>
            <w:tcW w:w="835" w:type="pct"/>
            <w:vAlign w:val="center"/>
          </w:tcPr>
          <w:p w14:paraId="74733B72" w14:textId="77777777" w:rsidR="00B45AEC" w:rsidRDefault="00000000">
            <w:pPr>
              <w:pStyle w:val="af6"/>
              <w:spacing w:beforeLines="0" w:before="0"/>
              <w:rPr>
                <w:rFonts w:hint="default"/>
                <w:color w:val="auto"/>
              </w:rPr>
            </w:pPr>
            <w:r>
              <w:rPr>
                <w:color w:val="auto"/>
                <w:szCs w:val="21"/>
              </w:rPr>
              <w:t>阿斯塔纳</w:t>
            </w:r>
            <w:r>
              <w:rPr>
                <w:color w:val="auto"/>
              </w:rPr>
              <w:t>1</w:t>
            </w:r>
            <w:r>
              <w:rPr>
                <w:color w:val="auto"/>
              </w:rPr>
              <w:t>辆</w:t>
            </w:r>
            <w:r>
              <w:rPr>
                <w:color w:val="auto"/>
              </w:rPr>
              <w:t>7</w:t>
            </w:r>
            <w:r>
              <w:rPr>
                <w:color w:val="auto"/>
              </w:rPr>
              <w:t>座燃油越野车（（固定）</w:t>
            </w:r>
          </w:p>
          <w:p w14:paraId="03BC8392" w14:textId="77777777" w:rsidR="00B45AEC" w:rsidRDefault="00000000">
            <w:pPr>
              <w:pStyle w:val="af6"/>
              <w:spacing w:beforeLines="0" w:before="0"/>
              <w:rPr>
                <w:rFonts w:hint="default"/>
                <w:color w:val="auto"/>
                <w:szCs w:val="21"/>
                <w:lang w:val="ru-RU"/>
              </w:rPr>
            </w:pPr>
            <w:r>
              <w:rPr>
                <w:rFonts w:hint="default"/>
                <w:color w:val="auto"/>
                <w:szCs w:val="21"/>
                <w:lang w:val="ru-RU"/>
              </w:rPr>
              <w:t>г. Астана: 1 семиместный внедорожник с бензиновым двигателем (постоянно)</w:t>
            </w:r>
          </w:p>
        </w:tc>
        <w:tc>
          <w:tcPr>
            <w:tcW w:w="697" w:type="pct"/>
            <w:vAlign w:val="center"/>
          </w:tcPr>
          <w:p w14:paraId="721034F4" w14:textId="77777777" w:rsidR="00B45AEC" w:rsidRDefault="00000000">
            <w:pPr>
              <w:pStyle w:val="af6"/>
              <w:spacing w:beforeLines="0" w:before="0"/>
              <w:jc w:val="center"/>
              <w:rPr>
                <w:rFonts w:hint="default"/>
                <w:color w:val="auto"/>
                <w:szCs w:val="21"/>
              </w:rPr>
            </w:pPr>
            <w:r>
              <w:rPr>
                <w:color w:val="auto"/>
                <w:szCs w:val="21"/>
              </w:rPr>
              <w:t>3</w:t>
            </w:r>
            <w:r>
              <w:rPr>
                <w:color w:val="auto"/>
                <w:szCs w:val="21"/>
              </w:rPr>
              <w:t>月</w:t>
            </w:r>
          </w:p>
          <w:p w14:paraId="72CC6854" w14:textId="77777777" w:rsidR="00B45AEC" w:rsidRDefault="00000000">
            <w:pPr>
              <w:pStyle w:val="af6"/>
              <w:spacing w:beforeLines="0" w:before="0"/>
              <w:jc w:val="center"/>
              <w:rPr>
                <w:rFonts w:hint="default"/>
                <w:color w:val="auto"/>
                <w:szCs w:val="21"/>
                <w:lang w:val="ru-RU"/>
              </w:rPr>
            </w:pPr>
            <w:r>
              <w:rPr>
                <w:rFonts w:hint="default"/>
                <w:color w:val="auto"/>
                <w:szCs w:val="21"/>
              </w:rPr>
              <w:t xml:space="preserve">3 </w:t>
            </w:r>
            <w:r>
              <w:rPr>
                <w:rFonts w:hint="default"/>
                <w:color w:val="auto"/>
                <w:szCs w:val="21"/>
                <w:lang w:val="ru-RU"/>
              </w:rPr>
              <w:t>мес</w:t>
            </w:r>
          </w:p>
        </w:tc>
        <w:tc>
          <w:tcPr>
            <w:tcW w:w="481" w:type="pct"/>
          </w:tcPr>
          <w:p w14:paraId="26CB49BD" w14:textId="77777777" w:rsidR="00B45AEC" w:rsidRDefault="00B45AEC">
            <w:pPr>
              <w:pStyle w:val="af6"/>
              <w:spacing w:beforeLines="0" w:before="0"/>
              <w:rPr>
                <w:rFonts w:hint="default"/>
                <w:color w:val="auto"/>
                <w:szCs w:val="21"/>
              </w:rPr>
            </w:pPr>
          </w:p>
        </w:tc>
        <w:tc>
          <w:tcPr>
            <w:tcW w:w="966" w:type="pct"/>
          </w:tcPr>
          <w:p w14:paraId="5FD8AECD" w14:textId="77777777" w:rsidR="00B45AEC" w:rsidRDefault="00B45AEC">
            <w:pPr>
              <w:pStyle w:val="af6"/>
              <w:spacing w:beforeLines="0" w:before="0"/>
              <w:rPr>
                <w:rFonts w:hint="default"/>
                <w:color w:val="auto"/>
                <w:szCs w:val="21"/>
              </w:rPr>
            </w:pPr>
          </w:p>
        </w:tc>
        <w:tc>
          <w:tcPr>
            <w:tcW w:w="1122" w:type="pct"/>
          </w:tcPr>
          <w:p w14:paraId="16B6D1D5" w14:textId="77777777" w:rsidR="00B45AEC" w:rsidRDefault="00000000">
            <w:pPr>
              <w:pStyle w:val="af6"/>
              <w:spacing w:beforeLines="0" w:before="0"/>
              <w:rPr>
                <w:rFonts w:hint="default"/>
                <w:color w:val="auto"/>
                <w:szCs w:val="21"/>
                <w:lang w:val="ru-RU"/>
              </w:rPr>
            </w:pPr>
            <w:r>
              <w:rPr>
                <w:rFonts w:hint="default"/>
                <w:color w:val="auto"/>
                <w:szCs w:val="21"/>
              </w:rPr>
              <w:t>车辆安全性能良好，车龄不超过</w:t>
            </w:r>
            <w:r>
              <w:rPr>
                <w:rFonts w:hint="default"/>
                <w:color w:val="auto"/>
                <w:szCs w:val="21"/>
              </w:rPr>
              <w:t>5</w:t>
            </w:r>
            <w:r>
              <w:rPr>
                <w:rFonts w:hint="default"/>
                <w:color w:val="auto"/>
                <w:szCs w:val="21"/>
              </w:rPr>
              <w:t>年，驾驶员年龄不超过</w:t>
            </w:r>
            <w:r>
              <w:rPr>
                <w:rFonts w:hint="default"/>
                <w:color w:val="auto"/>
                <w:szCs w:val="21"/>
              </w:rPr>
              <w:t>60</w:t>
            </w:r>
            <w:r>
              <w:rPr>
                <w:rFonts w:hint="default"/>
                <w:color w:val="auto"/>
                <w:szCs w:val="21"/>
              </w:rPr>
              <w:t>岁，驾龄不少于</w:t>
            </w:r>
            <w:r>
              <w:rPr>
                <w:rFonts w:hint="default"/>
                <w:color w:val="auto"/>
                <w:szCs w:val="21"/>
              </w:rPr>
              <w:t>5</w:t>
            </w:r>
            <w:r>
              <w:rPr>
                <w:rFonts w:hint="default"/>
                <w:color w:val="auto"/>
                <w:szCs w:val="21"/>
              </w:rPr>
              <w:t>年。</w:t>
            </w:r>
          </w:p>
          <w:p w14:paraId="7E9C864E" w14:textId="77777777" w:rsidR="00B45AEC" w:rsidRDefault="00000000">
            <w:pPr>
              <w:pStyle w:val="af6"/>
              <w:spacing w:beforeLines="0" w:before="0"/>
              <w:rPr>
                <w:rFonts w:hint="default"/>
                <w:color w:val="auto"/>
                <w:szCs w:val="21"/>
                <w:lang w:val="ru-RU"/>
              </w:rPr>
            </w:pPr>
            <w:r>
              <w:rPr>
                <w:rFonts w:hint="default"/>
                <w:color w:val="auto"/>
                <w:szCs w:val="21"/>
                <w:lang w:val="ru-RU"/>
              </w:rPr>
              <w:t>Транспорт в хорошем техническом состоянии, возраст автомобиля не более 5 лет, водитель до 60 лет, стаж вождения не менее 5 лет.</w:t>
            </w:r>
          </w:p>
        </w:tc>
      </w:tr>
      <w:tr w:rsidR="00B45AEC" w:rsidRPr="00332982" w14:paraId="2F80D165" w14:textId="77777777">
        <w:trPr>
          <w:trHeight w:hRule="exact" w:val="2695"/>
        </w:trPr>
        <w:tc>
          <w:tcPr>
            <w:tcW w:w="200" w:type="pct"/>
            <w:vAlign w:val="center"/>
          </w:tcPr>
          <w:p w14:paraId="11096EEB" w14:textId="77777777" w:rsidR="00B45AEC" w:rsidRDefault="00000000">
            <w:pPr>
              <w:pStyle w:val="af6"/>
              <w:spacing w:beforeLines="0" w:before="0"/>
              <w:jc w:val="center"/>
              <w:rPr>
                <w:rFonts w:hint="default"/>
                <w:color w:val="auto"/>
                <w:szCs w:val="21"/>
              </w:rPr>
            </w:pPr>
            <w:r>
              <w:rPr>
                <w:color w:val="auto"/>
                <w:szCs w:val="21"/>
              </w:rPr>
              <w:t>2</w:t>
            </w:r>
          </w:p>
        </w:tc>
        <w:tc>
          <w:tcPr>
            <w:tcW w:w="698" w:type="pct"/>
            <w:vAlign w:val="center"/>
          </w:tcPr>
          <w:p w14:paraId="31F0DFE0" w14:textId="77777777" w:rsidR="00B45AEC" w:rsidRDefault="00000000">
            <w:pPr>
              <w:pStyle w:val="af6"/>
              <w:spacing w:beforeLines="0" w:before="0"/>
              <w:jc w:val="center"/>
              <w:rPr>
                <w:rFonts w:hint="default"/>
                <w:color w:val="auto"/>
                <w:szCs w:val="21"/>
              </w:rPr>
            </w:pPr>
            <w:r>
              <w:rPr>
                <w:rFonts w:hint="default"/>
                <w:color w:val="auto"/>
                <w:szCs w:val="21"/>
              </w:rPr>
              <w:t>车辆租赁</w:t>
            </w:r>
          </w:p>
          <w:p w14:paraId="00C95830" w14:textId="77777777" w:rsidR="00B45AEC" w:rsidRDefault="00000000">
            <w:pPr>
              <w:pStyle w:val="af6"/>
              <w:spacing w:beforeLines="0" w:before="0"/>
              <w:jc w:val="center"/>
              <w:rPr>
                <w:rFonts w:hint="default"/>
                <w:color w:val="auto"/>
                <w:szCs w:val="21"/>
              </w:rPr>
            </w:pPr>
            <w:proofErr w:type="spellStart"/>
            <w:r>
              <w:rPr>
                <w:rFonts w:hint="default"/>
                <w:color w:val="auto"/>
                <w:szCs w:val="21"/>
              </w:rPr>
              <w:t>Аренда</w:t>
            </w:r>
            <w:proofErr w:type="spellEnd"/>
            <w:r>
              <w:rPr>
                <w:rFonts w:hint="default"/>
                <w:color w:val="auto"/>
                <w:szCs w:val="21"/>
              </w:rPr>
              <w:t xml:space="preserve"> </w:t>
            </w:r>
            <w:proofErr w:type="spellStart"/>
            <w:r>
              <w:rPr>
                <w:rFonts w:hint="default"/>
                <w:color w:val="auto"/>
                <w:szCs w:val="21"/>
              </w:rPr>
              <w:t>транспортных</w:t>
            </w:r>
            <w:proofErr w:type="spellEnd"/>
            <w:r>
              <w:rPr>
                <w:rFonts w:hint="default"/>
                <w:color w:val="auto"/>
                <w:szCs w:val="21"/>
              </w:rPr>
              <w:t xml:space="preserve"> </w:t>
            </w:r>
            <w:proofErr w:type="spellStart"/>
            <w:r>
              <w:rPr>
                <w:rFonts w:hint="default"/>
                <w:color w:val="auto"/>
                <w:szCs w:val="21"/>
              </w:rPr>
              <w:t>средств</w:t>
            </w:r>
            <w:proofErr w:type="spellEnd"/>
          </w:p>
        </w:tc>
        <w:tc>
          <w:tcPr>
            <w:tcW w:w="835" w:type="pct"/>
            <w:vAlign w:val="center"/>
          </w:tcPr>
          <w:p w14:paraId="4748EBAD" w14:textId="77777777" w:rsidR="00B45AEC" w:rsidRDefault="00000000">
            <w:pPr>
              <w:pStyle w:val="af6"/>
              <w:spacing w:beforeLines="0" w:before="0"/>
              <w:rPr>
                <w:rFonts w:hint="default"/>
                <w:color w:val="auto"/>
              </w:rPr>
            </w:pPr>
            <w:r>
              <w:rPr>
                <w:rFonts w:hint="default"/>
                <w:color w:val="auto"/>
                <w:szCs w:val="21"/>
              </w:rPr>
              <w:t>阿克套</w:t>
            </w:r>
            <w:r>
              <w:rPr>
                <w:rFonts w:hint="default"/>
                <w:color w:val="auto"/>
                <w:szCs w:val="21"/>
              </w:rPr>
              <w:t>1</w:t>
            </w:r>
            <w:r>
              <w:rPr>
                <w:rFonts w:hint="default"/>
                <w:color w:val="auto"/>
                <w:szCs w:val="21"/>
              </w:rPr>
              <w:t>辆中巴车</w:t>
            </w:r>
            <w:r>
              <w:rPr>
                <w:rFonts w:hint="default"/>
                <w:color w:val="auto"/>
                <w:szCs w:val="21"/>
              </w:rPr>
              <w:t>11-14</w:t>
            </w:r>
            <w:r>
              <w:rPr>
                <w:rFonts w:hint="default"/>
                <w:color w:val="auto"/>
                <w:szCs w:val="21"/>
              </w:rPr>
              <w:t>座</w:t>
            </w:r>
            <w:r>
              <w:rPr>
                <w:rFonts w:hint="default"/>
                <w:color w:val="auto"/>
              </w:rPr>
              <w:t>（固定）</w:t>
            </w:r>
          </w:p>
          <w:p w14:paraId="53861534" w14:textId="77777777" w:rsidR="00B45AEC" w:rsidRDefault="00000000">
            <w:pPr>
              <w:pStyle w:val="af6"/>
              <w:spacing w:beforeLines="0" w:before="0"/>
              <w:rPr>
                <w:rFonts w:hint="default"/>
                <w:color w:val="auto"/>
                <w:szCs w:val="21"/>
                <w:lang w:val="ru-RU"/>
              </w:rPr>
            </w:pPr>
            <w:r>
              <w:rPr>
                <w:rFonts w:hint="default"/>
                <w:color w:val="auto"/>
                <w:szCs w:val="21"/>
                <w:lang w:val="ru-RU"/>
              </w:rPr>
              <w:t>1 микроавтобус 11–14 мест в Актау (фикс.)</w:t>
            </w:r>
          </w:p>
        </w:tc>
        <w:tc>
          <w:tcPr>
            <w:tcW w:w="697" w:type="pct"/>
            <w:vAlign w:val="center"/>
          </w:tcPr>
          <w:p w14:paraId="59E84A86" w14:textId="77777777" w:rsidR="00B45AEC" w:rsidRDefault="00000000">
            <w:pPr>
              <w:pStyle w:val="af6"/>
              <w:spacing w:beforeLines="0" w:before="0"/>
              <w:jc w:val="center"/>
              <w:rPr>
                <w:rFonts w:hint="default"/>
                <w:color w:val="auto"/>
                <w:szCs w:val="21"/>
              </w:rPr>
            </w:pPr>
            <w:r>
              <w:rPr>
                <w:color w:val="auto"/>
                <w:szCs w:val="21"/>
              </w:rPr>
              <w:t>3</w:t>
            </w:r>
            <w:r>
              <w:rPr>
                <w:color w:val="auto"/>
                <w:szCs w:val="21"/>
              </w:rPr>
              <w:t>月</w:t>
            </w:r>
          </w:p>
          <w:p w14:paraId="3F7FE054" w14:textId="77777777" w:rsidR="00B45AEC" w:rsidRDefault="00000000">
            <w:pPr>
              <w:pStyle w:val="af6"/>
              <w:spacing w:beforeLines="0" w:before="0"/>
              <w:jc w:val="center"/>
              <w:rPr>
                <w:rFonts w:hint="default"/>
                <w:color w:val="auto"/>
                <w:szCs w:val="21"/>
              </w:rPr>
            </w:pPr>
            <w:r>
              <w:rPr>
                <w:rFonts w:hint="default"/>
                <w:color w:val="auto"/>
                <w:szCs w:val="21"/>
              </w:rPr>
              <w:t xml:space="preserve">3 </w:t>
            </w:r>
            <w:r>
              <w:rPr>
                <w:rFonts w:hint="default"/>
                <w:color w:val="auto"/>
                <w:szCs w:val="21"/>
                <w:lang w:val="ru-RU"/>
              </w:rPr>
              <w:t>мес</w:t>
            </w:r>
          </w:p>
        </w:tc>
        <w:tc>
          <w:tcPr>
            <w:tcW w:w="481" w:type="pct"/>
          </w:tcPr>
          <w:p w14:paraId="27CDD4B4" w14:textId="77777777" w:rsidR="00B45AEC" w:rsidRDefault="00B45AEC">
            <w:pPr>
              <w:pStyle w:val="af6"/>
              <w:spacing w:beforeLines="0" w:before="0"/>
              <w:rPr>
                <w:rFonts w:hint="default"/>
                <w:color w:val="auto"/>
                <w:szCs w:val="21"/>
              </w:rPr>
            </w:pPr>
          </w:p>
        </w:tc>
        <w:tc>
          <w:tcPr>
            <w:tcW w:w="966" w:type="pct"/>
          </w:tcPr>
          <w:p w14:paraId="1E65BD3B" w14:textId="77777777" w:rsidR="00B45AEC" w:rsidRDefault="00B45AEC">
            <w:pPr>
              <w:pStyle w:val="af6"/>
              <w:spacing w:beforeLines="0" w:before="0"/>
              <w:rPr>
                <w:rFonts w:hint="default"/>
                <w:color w:val="auto"/>
                <w:szCs w:val="21"/>
              </w:rPr>
            </w:pPr>
          </w:p>
        </w:tc>
        <w:tc>
          <w:tcPr>
            <w:tcW w:w="1122" w:type="pct"/>
          </w:tcPr>
          <w:p w14:paraId="401950FB" w14:textId="77777777" w:rsidR="00B45AEC" w:rsidRDefault="00000000">
            <w:pPr>
              <w:pStyle w:val="af6"/>
              <w:spacing w:beforeLines="0" w:before="0"/>
              <w:rPr>
                <w:rFonts w:hint="default"/>
                <w:color w:val="auto"/>
                <w:szCs w:val="21"/>
                <w:lang w:val="ru-RU"/>
              </w:rPr>
            </w:pPr>
            <w:r>
              <w:rPr>
                <w:rFonts w:hint="default"/>
                <w:color w:val="auto"/>
                <w:szCs w:val="21"/>
              </w:rPr>
              <w:t>车辆安全性能良好，车龄不超过</w:t>
            </w:r>
            <w:r>
              <w:rPr>
                <w:rFonts w:hint="default"/>
                <w:color w:val="auto"/>
                <w:szCs w:val="21"/>
              </w:rPr>
              <w:t>5</w:t>
            </w:r>
            <w:r>
              <w:rPr>
                <w:rFonts w:hint="default"/>
                <w:color w:val="auto"/>
                <w:szCs w:val="21"/>
              </w:rPr>
              <w:t>年，驾驶员年龄不超过</w:t>
            </w:r>
            <w:r>
              <w:rPr>
                <w:rFonts w:hint="default"/>
                <w:color w:val="auto"/>
                <w:szCs w:val="21"/>
              </w:rPr>
              <w:t>60</w:t>
            </w:r>
            <w:r>
              <w:rPr>
                <w:rFonts w:hint="default"/>
                <w:color w:val="auto"/>
                <w:szCs w:val="21"/>
              </w:rPr>
              <w:t>岁，驾龄不少于</w:t>
            </w:r>
            <w:r>
              <w:rPr>
                <w:rFonts w:hint="default"/>
                <w:color w:val="auto"/>
                <w:szCs w:val="21"/>
              </w:rPr>
              <w:t>5</w:t>
            </w:r>
            <w:r>
              <w:rPr>
                <w:rFonts w:hint="default"/>
                <w:color w:val="auto"/>
                <w:szCs w:val="21"/>
              </w:rPr>
              <w:t>年。</w:t>
            </w:r>
          </w:p>
          <w:p w14:paraId="26449124" w14:textId="77777777" w:rsidR="00B45AEC" w:rsidRPr="00B75F1E" w:rsidRDefault="00000000">
            <w:pPr>
              <w:pStyle w:val="af6"/>
              <w:spacing w:beforeLines="0" w:before="0"/>
              <w:rPr>
                <w:rFonts w:hint="default"/>
                <w:color w:val="auto"/>
                <w:szCs w:val="21"/>
                <w:lang w:val="ru-RU"/>
              </w:rPr>
            </w:pPr>
            <w:r>
              <w:rPr>
                <w:rFonts w:hint="default"/>
                <w:color w:val="auto"/>
                <w:szCs w:val="21"/>
                <w:lang w:val="ru-RU"/>
              </w:rPr>
              <w:t>Транспорт в хорошем техническом состоянии, возраст автомобиля не более 5 лет, водитель до 60 лет, стаж вождения не менее 5 лет.</w:t>
            </w:r>
          </w:p>
        </w:tc>
      </w:tr>
      <w:tr w:rsidR="00B45AEC" w:rsidRPr="00332982" w14:paraId="17C2A17A" w14:textId="77777777">
        <w:trPr>
          <w:trHeight w:hRule="exact" w:val="3400"/>
        </w:trPr>
        <w:tc>
          <w:tcPr>
            <w:tcW w:w="200" w:type="pct"/>
            <w:vAlign w:val="center"/>
          </w:tcPr>
          <w:p w14:paraId="7BEDD5D2" w14:textId="77777777" w:rsidR="00B45AEC" w:rsidRDefault="00000000">
            <w:pPr>
              <w:pStyle w:val="af6"/>
              <w:spacing w:beforeLines="0" w:before="0"/>
              <w:jc w:val="center"/>
              <w:rPr>
                <w:rFonts w:hint="default"/>
                <w:color w:val="auto"/>
                <w:szCs w:val="21"/>
              </w:rPr>
            </w:pPr>
            <w:r>
              <w:rPr>
                <w:color w:val="auto"/>
                <w:szCs w:val="21"/>
              </w:rPr>
              <w:t>3</w:t>
            </w:r>
          </w:p>
        </w:tc>
        <w:tc>
          <w:tcPr>
            <w:tcW w:w="698" w:type="pct"/>
            <w:vAlign w:val="center"/>
          </w:tcPr>
          <w:p w14:paraId="6E30DA17" w14:textId="77777777" w:rsidR="00B45AEC" w:rsidRDefault="00000000">
            <w:pPr>
              <w:pStyle w:val="af6"/>
              <w:spacing w:beforeLines="0" w:before="0"/>
              <w:jc w:val="center"/>
              <w:rPr>
                <w:rFonts w:hint="default"/>
                <w:color w:val="auto"/>
                <w:szCs w:val="21"/>
              </w:rPr>
            </w:pPr>
            <w:r>
              <w:rPr>
                <w:rFonts w:hint="default"/>
                <w:color w:val="auto"/>
                <w:szCs w:val="21"/>
              </w:rPr>
              <w:t>车辆租赁</w:t>
            </w:r>
          </w:p>
          <w:p w14:paraId="632B877C" w14:textId="77777777" w:rsidR="00B45AEC" w:rsidRDefault="00000000">
            <w:pPr>
              <w:pStyle w:val="af6"/>
              <w:spacing w:beforeLines="0" w:before="0"/>
              <w:jc w:val="center"/>
              <w:rPr>
                <w:rFonts w:hint="default"/>
                <w:color w:val="auto"/>
                <w:szCs w:val="21"/>
              </w:rPr>
            </w:pPr>
            <w:proofErr w:type="spellStart"/>
            <w:r>
              <w:rPr>
                <w:rFonts w:hint="default"/>
                <w:color w:val="auto"/>
                <w:szCs w:val="21"/>
              </w:rPr>
              <w:t>Аренда</w:t>
            </w:r>
            <w:proofErr w:type="spellEnd"/>
            <w:r>
              <w:rPr>
                <w:rFonts w:hint="default"/>
                <w:color w:val="auto"/>
                <w:szCs w:val="21"/>
              </w:rPr>
              <w:t xml:space="preserve"> </w:t>
            </w:r>
            <w:proofErr w:type="spellStart"/>
            <w:r>
              <w:rPr>
                <w:rFonts w:hint="default"/>
                <w:color w:val="auto"/>
                <w:szCs w:val="21"/>
              </w:rPr>
              <w:t>транспортных</w:t>
            </w:r>
            <w:proofErr w:type="spellEnd"/>
            <w:r>
              <w:rPr>
                <w:rFonts w:hint="default"/>
                <w:color w:val="auto"/>
                <w:szCs w:val="21"/>
              </w:rPr>
              <w:t xml:space="preserve"> </w:t>
            </w:r>
            <w:proofErr w:type="spellStart"/>
            <w:r>
              <w:rPr>
                <w:rFonts w:hint="default"/>
                <w:color w:val="auto"/>
                <w:szCs w:val="21"/>
              </w:rPr>
              <w:t>средств</w:t>
            </w:r>
            <w:proofErr w:type="spellEnd"/>
          </w:p>
        </w:tc>
        <w:tc>
          <w:tcPr>
            <w:tcW w:w="835" w:type="pct"/>
            <w:vAlign w:val="center"/>
          </w:tcPr>
          <w:p w14:paraId="17F985E1" w14:textId="77777777" w:rsidR="00B45AEC" w:rsidRDefault="00000000">
            <w:pPr>
              <w:pStyle w:val="af6"/>
              <w:spacing w:beforeLines="0" w:before="0"/>
              <w:rPr>
                <w:rFonts w:hint="default"/>
                <w:color w:val="auto"/>
              </w:rPr>
            </w:pPr>
            <w:r>
              <w:rPr>
                <w:rFonts w:hint="default"/>
                <w:color w:val="auto"/>
                <w:szCs w:val="21"/>
              </w:rPr>
              <w:t>阿克套</w:t>
            </w:r>
            <w:r>
              <w:rPr>
                <w:rFonts w:hint="default"/>
                <w:color w:val="auto"/>
                <w:szCs w:val="21"/>
              </w:rPr>
              <w:t>1</w:t>
            </w:r>
            <w:r>
              <w:rPr>
                <w:rFonts w:hint="default"/>
                <w:color w:val="auto"/>
                <w:szCs w:val="21"/>
              </w:rPr>
              <w:t>辆大巴</w:t>
            </w:r>
            <w:r>
              <w:rPr>
                <w:rFonts w:hint="default"/>
                <w:color w:val="auto"/>
                <w:szCs w:val="21"/>
              </w:rPr>
              <w:t>35-45</w:t>
            </w:r>
            <w:r>
              <w:rPr>
                <w:rFonts w:hint="default"/>
                <w:color w:val="auto"/>
                <w:szCs w:val="21"/>
              </w:rPr>
              <w:t>座</w:t>
            </w:r>
            <w:r>
              <w:rPr>
                <w:rFonts w:hint="default"/>
                <w:color w:val="auto"/>
              </w:rPr>
              <w:t>（固定）</w:t>
            </w:r>
          </w:p>
          <w:p w14:paraId="5A91B671" w14:textId="77777777" w:rsidR="00B45AEC" w:rsidRDefault="00000000">
            <w:pPr>
              <w:pStyle w:val="af6"/>
              <w:spacing w:beforeLines="0" w:before="0"/>
              <w:rPr>
                <w:rFonts w:hint="default"/>
                <w:color w:val="auto"/>
                <w:szCs w:val="21"/>
                <w:lang w:val="ru-RU"/>
              </w:rPr>
            </w:pPr>
            <w:r>
              <w:rPr>
                <w:rFonts w:hint="default"/>
                <w:color w:val="auto"/>
                <w:szCs w:val="21"/>
                <w:lang w:val="ru-RU"/>
              </w:rPr>
              <w:t>1 автобус 35–45 мест в Актау (фикс.)</w:t>
            </w:r>
          </w:p>
        </w:tc>
        <w:tc>
          <w:tcPr>
            <w:tcW w:w="697" w:type="pct"/>
            <w:vAlign w:val="center"/>
          </w:tcPr>
          <w:p w14:paraId="2311059D" w14:textId="77777777" w:rsidR="00B45AEC" w:rsidRDefault="00000000">
            <w:pPr>
              <w:pStyle w:val="af6"/>
              <w:spacing w:beforeLines="0" w:before="0"/>
              <w:jc w:val="center"/>
              <w:rPr>
                <w:rFonts w:hint="default"/>
                <w:color w:val="auto"/>
                <w:szCs w:val="21"/>
              </w:rPr>
            </w:pPr>
            <w:r>
              <w:rPr>
                <w:color w:val="auto"/>
                <w:szCs w:val="21"/>
              </w:rPr>
              <w:t>3</w:t>
            </w:r>
            <w:r>
              <w:rPr>
                <w:color w:val="auto"/>
                <w:szCs w:val="21"/>
              </w:rPr>
              <w:t>月</w:t>
            </w:r>
          </w:p>
          <w:p w14:paraId="5F11157A" w14:textId="77777777" w:rsidR="00B45AEC" w:rsidRDefault="00000000">
            <w:pPr>
              <w:pStyle w:val="af6"/>
              <w:spacing w:beforeLines="0" w:before="0"/>
              <w:jc w:val="center"/>
              <w:rPr>
                <w:rFonts w:hint="default"/>
                <w:color w:val="auto"/>
                <w:szCs w:val="21"/>
              </w:rPr>
            </w:pPr>
            <w:r>
              <w:rPr>
                <w:rFonts w:hint="default"/>
                <w:color w:val="auto"/>
                <w:szCs w:val="21"/>
              </w:rPr>
              <w:t xml:space="preserve">3 </w:t>
            </w:r>
            <w:r>
              <w:rPr>
                <w:rFonts w:hint="default"/>
                <w:color w:val="auto"/>
                <w:szCs w:val="21"/>
                <w:lang w:val="ru-RU"/>
              </w:rPr>
              <w:t>мес</w:t>
            </w:r>
          </w:p>
        </w:tc>
        <w:tc>
          <w:tcPr>
            <w:tcW w:w="481" w:type="pct"/>
          </w:tcPr>
          <w:p w14:paraId="2D71C110" w14:textId="77777777" w:rsidR="00B45AEC" w:rsidRDefault="00B45AEC">
            <w:pPr>
              <w:pStyle w:val="af6"/>
              <w:spacing w:beforeLines="0" w:before="0"/>
              <w:rPr>
                <w:rFonts w:hint="default"/>
                <w:color w:val="auto"/>
                <w:szCs w:val="21"/>
              </w:rPr>
            </w:pPr>
          </w:p>
        </w:tc>
        <w:tc>
          <w:tcPr>
            <w:tcW w:w="966" w:type="pct"/>
          </w:tcPr>
          <w:p w14:paraId="00085131" w14:textId="77777777" w:rsidR="00B45AEC" w:rsidRDefault="00B45AEC">
            <w:pPr>
              <w:pStyle w:val="af6"/>
              <w:spacing w:beforeLines="0" w:before="0"/>
              <w:rPr>
                <w:rFonts w:hint="default"/>
                <w:color w:val="auto"/>
                <w:szCs w:val="21"/>
              </w:rPr>
            </w:pPr>
          </w:p>
        </w:tc>
        <w:tc>
          <w:tcPr>
            <w:tcW w:w="1122" w:type="pct"/>
          </w:tcPr>
          <w:p w14:paraId="5A1F7820" w14:textId="77777777" w:rsidR="00B45AEC" w:rsidRDefault="00000000">
            <w:pPr>
              <w:pStyle w:val="af6"/>
              <w:spacing w:beforeLines="0" w:before="0"/>
              <w:rPr>
                <w:rFonts w:hint="default"/>
                <w:color w:val="auto"/>
                <w:szCs w:val="21"/>
                <w:lang w:val="ru-RU"/>
              </w:rPr>
            </w:pPr>
            <w:r>
              <w:rPr>
                <w:rFonts w:hint="default"/>
                <w:color w:val="auto"/>
                <w:szCs w:val="21"/>
              </w:rPr>
              <w:t>车辆安全性能良好，车龄不超过</w:t>
            </w:r>
            <w:r>
              <w:rPr>
                <w:rFonts w:hint="default"/>
                <w:color w:val="auto"/>
                <w:szCs w:val="21"/>
              </w:rPr>
              <w:t>5</w:t>
            </w:r>
            <w:r>
              <w:rPr>
                <w:rFonts w:hint="default"/>
                <w:color w:val="auto"/>
                <w:szCs w:val="21"/>
              </w:rPr>
              <w:t>年，驾驶员年龄不超过</w:t>
            </w:r>
            <w:r>
              <w:rPr>
                <w:rFonts w:hint="default"/>
                <w:color w:val="auto"/>
                <w:szCs w:val="21"/>
              </w:rPr>
              <w:t>60</w:t>
            </w:r>
            <w:r>
              <w:rPr>
                <w:rFonts w:hint="default"/>
                <w:color w:val="auto"/>
                <w:szCs w:val="21"/>
              </w:rPr>
              <w:t>岁，驾龄不少于</w:t>
            </w:r>
            <w:r>
              <w:rPr>
                <w:rFonts w:hint="default"/>
                <w:color w:val="auto"/>
                <w:szCs w:val="21"/>
              </w:rPr>
              <w:t>5</w:t>
            </w:r>
            <w:r>
              <w:rPr>
                <w:rFonts w:hint="default"/>
                <w:color w:val="auto"/>
                <w:szCs w:val="21"/>
              </w:rPr>
              <w:t>年。</w:t>
            </w:r>
          </w:p>
          <w:p w14:paraId="04504DBB" w14:textId="77777777" w:rsidR="00B45AEC" w:rsidRPr="00B75F1E" w:rsidRDefault="00000000">
            <w:pPr>
              <w:pStyle w:val="af6"/>
              <w:spacing w:beforeLines="0" w:before="0"/>
              <w:rPr>
                <w:rFonts w:hint="default"/>
                <w:color w:val="auto"/>
                <w:szCs w:val="21"/>
                <w:lang w:val="ru-RU"/>
              </w:rPr>
            </w:pPr>
            <w:r>
              <w:rPr>
                <w:rFonts w:hint="default"/>
                <w:color w:val="auto"/>
                <w:szCs w:val="21"/>
                <w:lang w:val="ru-RU"/>
              </w:rPr>
              <w:t>Транспорт в хорошем техническом состоянии, возраст автомобиля не более 5 лет, водитель до 60 лет, стаж вождения не менее 5 лет.</w:t>
            </w:r>
          </w:p>
        </w:tc>
      </w:tr>
      <w:tr w:rsidR="00B45AEC" w:rsidRPr="00332982" w14:paraId="39E65A5E" w14:textId="77777777">
        <w:trPr>
          <w:trHeight w:hRule="exact" w:val="2837"/>
        </w:trPr>
        <w:tc>
          <w:tcPr>
            <w:tcW w:w="200" w:type="pct"/>
            <w:vAlign w:val="center"/>
          </w:tcPr>
          <w:p w14:paraId="20B9950C" w14:textId="77777777" w:rsidR="00B45AEC" w:rsidRDefault="00000000">
            <w:pPr>
              <w:pStyle w:val="af6"/>
              <w:spacing w:beforeLines="0" w:before="120"/>
              <w:jc w:val="center"/>
              <w:rPr>
                <w:rFonts w:hint="default"/>
                <w:color w:val="auto"/>
                <w:szCs w:val="21"/>
              </w:rPr>
            </w:pPr>
            <w:r>
              <w:rPr>
                <w:color w:val="auto"/>
                <w:szCs w:val="21"/>
              </w:rPr>
              <w:lastRenderedPageBreak/>
              <w:t>4</w:t>
            </w:r>
          </w:p>
        </w:tc>
        <w:tc>
          <w:tcPr>
            <w:tcW w:w="698" w:type="pct"/>
            <w:vAlign w:val="center"/>
          </w:tcPr>
          <w:p w14:paraId="0A97AB07" w14:textId="77777777" w:rsidR="00B45AEC" w:rsidRDefault="00000000">
            <w:pPr>
              <w:pStyle w:val="af6"/>
              <w:spacing w:beforeLines="0" w:before="0"/>
              <w:jc w:val="center"/>
              <w:rPr>
                <w:rFonts w:hint="default"/>
                <w:color w:val="auto"/>
                <w:szCs w:val="21"/>
              </w:rPr>
            </w:pPr>
            <w:r>
              <w:rPr>
                <w:rFonts w:hint="default"/>
                <w:color w:val="auto"/>
                <w:szCs w:val="21"/>
              </w:rPr>
              <w:t>车辆租赁</w:t>
            </w:r>
          </w:p>
          <w:p w14:paraId="7788F1D3" w14:textId="77777777" w:rsidR="00B45AEC" w:rsidRDefault="00000000">
            <w:pPr>
              <w:pStyle w:val="af6"/>
              <w:spacing w:beforeLines="0" w:before="120"/>
              <w:jc w:val="center"/>
              <w:rPr>
                <w:rFonts w:hint="default"/>
                <w:color w:val="auto"/>
                <w:szCs w:val="21"/>
              </w:rPr>
            </w:pPr>
            <w:proofErr w:type="spellStart"/>
            <w:r>
              <w:rPr>
                <w:rFonts w:hint="default"/>
                <w:color w:val="auto"/>
                <w:szCs w:val="21"/>
              </w:rPr>
              <w:t>Аренда</w:t>
            </w:r>
            <w:proofErr w:type="spellEnd"/>
            <w:r>
              <w:rPr>
                <w:rFonts w:hint="default"/>
                <w:color w:val="auto"/>
                <w:szCs w:val="21"/>
              </w:rPr>
              <w:t xml:space="preserve"> </w:t>
            </w:r>
            <w:proofErr w:type="spellStart"/>
            <w:r>
              <w:rPr>
                <w:rFonts w:hint="default"/>
                <w:color w:val="auto"/>
                <w:szCs w:val="21"/>
              </w:rPr>
              <w:t>транспортных</w:t>
            </w:r>
            <w:proofErr w:type="spellEnd"/>
            <w:r>
              <w:rPr>
                <w:rFonts w:hint="default"/>
                <w:color w:val="auto"/>
                <w:szCs w:val="21"/>
              </w:rPr>
              <w:t xml:space="preserve"> </w:t>
            </w:r>
            <w:proofErr w:type="spellStart"/>
            <w:r>
              <w:rPr>
                <w:rFonts w:hint="default"/>
                <w:color w:val="auto"/>
                <w:szCs w:val="21"/>
              </w:rPr>
              <w:t>средств</w:t>
            </w:r>
            <w:proofErr w:type="spellEnd"/>
          </w:p>
        </w:tc>
        <w:tc>
          <w:tcPr>
            <w:tcW w:w="835" w:type="pct"/>
            <w:vAlign w:val="center"/>
          </w:tcPr>
          <w:p w14:paraId="5BB21407" w14:textId="77777777" w:rsidR="00B45AEC" w:rsidRDefault="00000000">
            <w:pPr>
              <w:pStyle w:val="af6"/>
              <w:spacing w:beforeLines="0" w:before="120"/>
              <w:rPr>
                <w:rFonts w:hint="default"/>
                <w:color w:val="auto"/>
              </w:rPr>
            </w:pPr>
            <w:r>
              <w:rPr>
                <w:rFonts w:hint="default"/>
                <w:color w:val="auto"/>
                <w:szCs w:val="21"/>
              </w:rPr>
              <w:t>阿克套</w:t>
            </w:r>
            <w:r>
              <w:rPr>
                <w:rFonts w:hint="default"/>
                <w:color w:val="auto"/>
                <w:szCs w:val="21"/>
              </w:rPr>
              <w:t>2</w:t>
            </w:r>
            <w:r>
              <w:rPr>
                <w:rFonts w:hint="default"/>
                <w:color w:val="auto"/>
                <w:szCs w:val="21"/>
              </w:rPr>
              <w:t>辆</w:t>
            </w:r>
            <w:r>
              <w:rPr>
                <w:rFonts w:hint="default"/>
                <w:color w:val="auto"/>
              </w:rPr>
              <w:t>7</w:t>
            </w:r>
            <w:r>
              <w:rPr>
                <w:rFonts w:hint="default"/>
                <w:color w:val="auto"/>
              </w:rPr>
              <w:t>座燃油越野车（（固定）</w:t>
            </w:r>
          </w:p>
          <w:p w14:paraId="59B72B6E" w14:textId="77777777" w:rsidR="00B45AEC" w:rsidRDefault="00000000">
            <w:pPr>
              <w:pStyle w:val="af6"/>
              <w:spacing w:beforeLines="0" w:before="120"/>
              <w:rPr>
                <w:rFonts w:hint="default"/>
                <w:color w:val="auto"/>
                <w:szCs w:val="21"/>
                <w:lang w:val="ru-RU"/>
              </w:rPr>
            </w:pPr>
            <w:r>
              <w:rPr>
                <w:rFonts w:hint="default"/>
                <w:color w:val="auto"/>
                <w:szCs w:val="21"/>
                <w:lang w:val="ru-RU"/>
              </w:rPr>
              <w:t>г. Актау: 2 семиместных внедорожника с бензиновым двигателем (постоянно)</w:t>
            </w:r>
          </w:p>
        </w:tc>
        <w:tc>
          <w:tcPr>
            <w:tcW w:w="697" w:type="pct"/>
            <w:vAlign w:val="center"/>
          </w:tcPr>
          <w:p w14:paraId="630A0176" w14:textId="77777777" w:rsidR="00B45AEC" w:rsidRDefault="00000000">
            <w:pPr>
              <w:pStyle w:val="af6"/>
              <w:spacing w:beforeLines="0" w:before="0"/>
              <w:jc w:val="center"/>
              <w:rPr>
                <w:rFonts w:hint="default"/>
                <w:color w:val="auto"/>
                <w:szCs w:val="21"/>
              </w:rPr>
            </w:pPr>
            <w:r>
              <w:rPr>
                <w:color w:val="auto"/>
                <w:szCs w:val="21"/>
              </w:rPr>
              <w:t>3</w:t>
            </w:r>
            <w:r>
              <w:rPr>
                <w:color w:val="auto"/>
                <w:szCs w:val="21"/>
              </w:rPr>
              <w:t>月</w:t>
            </w:r>
          </w:p>
          <w:p w14:paraId="11E6F84B" w14:textId="77777777" w:rsidR="00B45AEC" w:rsidRDefault="00000000">
            <w:pPr>
              <w:pStyle w:val="af6"/>
              <w:spacing w:beforeLines="0" w:before="120"/>
              <w:jc w:val="center"/>
              <w:rPr>
                <w:rFonts w:hint="default"/>
                <w:color w:val="auto"/>
                <w:szCs w:val="21"/>
              </w:rPr>
            </w:pPr>
            <w:r>
              <w:rPr>
                <w:rFonts w:hint="default"/>
                <w:color w:val="auto"/>
                <w:szCs w:val="21"/>
              </w:rPr>
              <w:t xml:space="preserve">3 </w:t>
            </w:r>
            <w:r>
              <w:rPr>
                <w:rFonts w:hint="default"/>
                <w:color w:val="auto"/>
                <w:szCs w:val="21"/>
                <w:lang w:val="ru-RU"/>
              </w:rPr>
              <w:t>мес</w:t>
            </w:r>
          </w:p>
        </w:tc>
        <w:tc>
          <w:tcPr>
            <w:tcW w:w="481" w:type="pct"/>
          </w:tcPr>
          <w:p w14:paraId="64D0025A" w14:textId="77777777" w:rsidR="00B45AEC" w:rsidRDefault="00B45AEC">
            <w:pPr>
              <w:pStyle w:val="af6"/>
              <w:spacing w:beforeLines="0" w:before="120"/>
              <w:rPr>
                <w:rFonts w:hint="default"/>
                <w:color w:val="auto"/>
                <w:szCs w:val="21"/>
              </w:rPr>
            </w:pPr>
          </w:p>
        </w:tc>
        <w:tc>
          <w:tcPr>
            <w:tcW w:w="966" w:type="pct"/>
          </w:tcPr>
          <w:p w14:paraId="1AF71DE0" w14:textId="77777777" w:rsidR="00B45AEC" w:rsidRDefault="00B45AEC">
            <w:pPr>
              <w:pStyle w:val="af6"/>
              <w:spacing w:beforeLines="0" w:before="120"/>
              <w:rPr>
                <w:rFonts w:hint="default"/>
                <w:color w:val="auto"/>
                <w:szCs w:val="21"/>
              </w:rPr>
            </w:pPr>
          </w:p>
        </w:tc>
        <w:tc>
          <w:tcPr>
            <w:tcW w:w="1122" w:type="pct"/>
          </w:tcPr>
          <w:p w14:paraId="1541D26D" w14:textId="77777777" w:rsidR="00B45AEC" w:rsidRDefault="00000000">
            <w:pPr>
              <w:pStyle w:val="af6"/>
              <w:spacing w:beforeLines="0" w:before="0"/>
              <w:rPr>
                <w:rFonts w:hint="default"/>
                <w:color w:val="auto"/>
                <w:szCs w:val="21"/>
                <w:lang w:val="ru-RU"/>
              </w:rPr>
            </w:pPr>
            <w:r>
              <w:rPr>
                <w:rFonts w:hint="default"/>
                <w:color w:val="auto"/>
                <w:szCs w:val="21"/>
              </w:rPr>
              <w:t>车辆安全性能良好，车龄不超过</w:t>
            </w:r>
            <w:r>
              <w:rPr>
                <w:rFonts w:hint="default"/>
                <w:color w:val="auto"/>
                <w:szCs w:val="21"/>
              </w:rPr>
              <w:t>5</w:t>
            </w:r>
            <w:r>
              <w:rPr>
                <w:rFonts w:hint="default"/>
                <w:color w:val="auto"/>
                <w:szCs w:val="21"/>
              </w:rPr>
              <w:t>年，驾驶员年龄不超过</w:t>
            </w:r>
            <w:r>
              <w:rPr>
                <w:rFonts w:hint="default"/>
                <w:color w:val="auto"/>
                <w:szCs w:val="21"/>
              </w:rPr>
              <w:t>60</w:t>
            </w:r>
            <w:r>
              <w:rPr>
                <w:rFonts w:hint="default"/>
                <w:color w:val="auto"/>
                <w:szCs w:val="21"/>
              </w:rPr>
              <w:t>岁，驾龄不少于</w:t>
            </w:r>
            <w:r>
              <w:rPr>
                <w:rFonts w:hint="default"/>
                <w:color w:val="auto"/>
                <w:szCs w:val="21"/>
              </w:rPr>
              <w:t>5</w:t>
            </w:r>
            <w:r>
              <w:rPr>
                <w:rFonts w:hint="default"/>
                <w:color w:val="auto"/>
                <w:szCs w:val="21"/>
              </w:rPr>
              <w:t>年。</w:t>
            </w:r>
          </w:p>
          <w:p w14:paraId="19324DFB" w14:textId="77777777" w:rsidR="00B45AEC" w:rsidRPr="00B75F1E" w:rsidRDefault="00000000">
            <w:pPr>
              <w:pStyle w:val="af6"/>
              <w:spacing w:beforeLines="0" w:before="120"/>
              <w:rPr>
                <w:rFonts w:hint="default"/>
                <w:color w:val="auto"/>
                <w:szCs w:val="21"/>
                <w:lang w:val="ru-RU"/>
              </w:rPr>
            </w:pPr>
            <w:r>
              <w:rPr>
                <w:rFonts w:hint="default"/>
                <w:color w:val="auto"/>
                <w:szCs w:val="21"/>
                <w:lang w:val="ru-RU"/>
              </w:rPr>
              <w:t>Транспорт в хорошем техническом состоянии, возраст автомобиля не более 5 лет, водитель до 60 лет, стаж вождения не менее 5 лет.</w:t>
            </w:r>
          </w:p>
        </w:tc>
      </w:tr>
      <w:tr w:rsidR="00B45AEC" w:rsidRPr="00332982" w14:paraId="651B3456" w14:textId="77777777">
        <w:trPr>
          <w:trHeight w:hRule="exact" w:val="1573"/>
        </w:trPr>
        <w:tc>
          <w:tcPr>
            <w:tcW w:w="200" w:type="pct"/>
            <w:vAlign w:val="center"/>
          </w:tcPr>
          <w:p w14:paraId="5525AD3A" w14:textId="77777777" w:rsidR="00B45AEC" w:rsidRDefault="00000000">
            <w:pPr>
              <w:pStyle w:val="af6"/>
              <w:spacing w:beforeLines="0" w:before="0"/>
              <w:jc w:val="center"/>
              <w:rPr>
                <w:rFonts w:hint="default"/>
                <w:color w:val="auto"/>
                <w:szCs w:val="21"/>
              </w:rPr>
            </w:pPr>
            <w:r>
              <w:rPr>
                <w:color w:val="auto"/>
                <w:szCs w:val="21"/>
              </w:rPr>
              <w:t>5</w:t>
            </w:r>
          </w:p>
        </w:tc>
        <w:tc>
          <w:tcPr>
            <w:tcW w:w="698" w:type="pct"/>
            <w:vAlign w:val="center"/>
          </w:tcPr>
          <w:p w14:paraId="2173652F" w14:textId="77777777" w:rsidR="00B45AEC" w:rsidRDefault="00000000">
            <w:pPr>
              <w:pStyle w:val="af6"/>
              <w:spacing w:beforeLines="0" w:before="0"/>
              <w:jc w:val="center"/>
              <w:rPr>
                <w:rFonts w:hint="default"/>
                <w:color w:val="auto"/>
                <w:szCs w:val="21"/>
                <w:lang w:val="kk-KZ"/>
              </w:rPr>
            </w:pPr>
            <w:r>
              <w:rPr>
                <w:rFonts w:hint="default"/>
                <w:color w:val="auto"/>
                <w:szCs w:val="21"/>
              </w:rPr>
              <w:t>其他</w:t>
            </w:r>
          </w:p>
          <w:p w14:paraId="62FD911E" w14:textId="77777777" w:rsidR="00B45AEC" w:rsidRDefault="00000000">
            <w:pPr>
              <w:pStyle w:val="af6"/>
              <w:spacing w:beforeLines="0" w:before="0"/>
              <w:jc w:val="center"/>
              <w:rPr>
                <w:rFonts w:hint="default"/>
                <w:color w:val="auto"/>
                <w:szCs w:val="21"/>
                <w:lang w:val="kk-KZ"/>
              </w:rPr>
            </w:pPr>
            <w:r>
              <w:rPr>
                <w:rFonts w:hint="default"/>
                <w:color w:val="auto"/>
                <w:szCs w:val="21"/>
                <w:lang w:val="kk-KZ"/>
              </w:rPr>
              <w:t>Прочее</w:t>
            </w:r>
          </w:p>
        </w:tc>
        <w:tc>
          <w:tcPr>
            <w:tcW w:w="835" w:type="pct"/>
            <w:vAlign w:val="center"/>
          </w:tcPr>
          <w:p w14:paraId="34B50BF5" w14:textId="77777777" w:rsidR="00B45AEC" w:rsidRDefault="00B45AEC">
            <w:pPr>
              <w:pStyle w:val="af6"/>
              <w:spacing w:beforeLines="0" w:before="0"/>
              <w:rPr>
                <w:rFonts w:hint="default"/>
                <w:color w:val="auto"/>
                <w:szCs w:val="21"/>
              </w:rPr>
            </w:pPr>
          </w:p>
        </w:tc>
        <w:tc>
          <w:tcPr>
            <w:tcW w:w="697" w:type="pct"/>
            <w:vAlign w:val="center"/>
          </w:tcPr>
          <w:p w14:paraId="20988A9A" w14:textId="77777777" w:rsidR="00B45AEC" w:rsidRDefault="00B45AEC">
            <w:pPr>
              <w:pStyle w:val="af6"/>
              <w:spacing w:beforeLines="0" w:before="0"/>
              <w:rPr>
                <w:rFonts w:hint="default"/>
                <w:color w:val="auto"/>
                <w:szCs w:val="21"/>
              </w:rPr>
            </w:pPr>
          </w:p>
        </w:tc>
        <w:tc>
          <w:tcPr>
            <w:tcW w:w="481" w:type="pct"/>
          </w:tcPr>
          <w:p w14:paraId="1709EC32" w14:textId="77777777" w:rsidR="00B45AEC" w:rsidRDefault="00B45AEC">
            <w:pPr>
              <w:pStyle w:val="af6"/>
              <w:spacing w:beforeLines="0" w:before="0"/>
              <w:rPr>
                <w:rFonts w:hint="default"/>
                <w:color w:val="auto"/>
                <w:szCs w:val="21"/>
              </w:rPr>
            </w:pPr>
          </w:p>
        </w:tc>
        <w:tc>
          <w:tcPr>
            <w:tcW w:w="966" w:type="pct"/>
          </w:tcPr>
          <w:p w14:paraId="72B7011E" w14:textId="77777777" w:rsidR="00B45AEC" w:rsidRDefault="00B45AEC">
            <w:pPr>
              <w:pStyle w:val="af6"/>
              <w:spacing w:beforeLines="0" w:before="0"/>
              <w:rPr>
                <w:rFonts w:hint="default"/>
                <w:color w:val="auto"/>
                <w:szCs w:val="21"/>
              </w:rPr>
            </w:pPr>
          </w:p>
        </w:tc>
        <w:tc>
          <w:tcPr>
            <w:tcW w:w="1122" w:type="pct"/>
          </w:tcPr>
          <w:p w14:paraId="71B2DC9F" w14:textId="77777777" w:rsidR="00B45AEC" w:rsidRDefault="00000000">
            <w:pPr>
              <w:pStyle w:val="af6"/>
              <w:spacing w:beforeLines="0" w:before="0"/>
              <w:rPr>
                <w:rFonts w:hint="default"/>
                <w:color w:val="auto"/>
                <w:szCs w:val="21"/>
                <w:lang w:val="kk-KZ"/>
              </w:rPr>
            </w:pPr>
            <w:r>
              <w:rPr>
                <w:rFonts w:hint="default"/>
                <w:color w:val="auto"/>
                <w:szCs w:val="21"/>
              </w:rPr>
              <w:t>投标人认为需要增加的内容</w:t>
            </w:r>
          </w:p>
          <w:p w14:paraId="75C6C25C" w14:textId="77777777" w:rsidR="00B45AEC" w:rsidRDefault="00000000">
            <w:pPr>
              <w:pStyle w:val="af6"/>
              <w:spacing w:beforeLines="0" w:before="0"/>
              <w:rPr>
                <w:rFonts w:hint="default"/>
                <w:color w:val="auto"/>
                <w:szCs w:val="21"/>
                <w:lang w:val="kk-KZ"/>
              </w:rPr>
            </w:pPr>
            <w:r>
              <w:rPr>
                <w:rFonts w:hint="default"/>
                <w:color w:val="auto"/>
                <w:szCs w:val="21"/>
                <w:lang w:val="kk-KZ"/>
              </w:rPr>
              <w:t>Содержание, которое участник тендера считает необходимым добавить</w:t>
            </w:r>
          </w:p>
        </w:tc>
      </w:tr>
      <w:bookmarkEnd w:id="1028"/>
      <w:bookmarkEnd w:id="1029"/>
      <w:tr w:rsidR="00B45AEC" w:rsidRPr="00332982" w14:paraId="23F3C6B0" w14:textId="77777777">
        <w:trPr>
          <w:trHeight w:hRule="exact" w:val="2404"/>
        </w:trPr>
        <w:tc>
          <w:tcPr>
            <w:tcW w:w="200" w:type="pct"/>
          </w:tcPr>
          <w:p w14:paraId="5FB3BD41" w14:textId="77777777" w:rsidR="00B45AEC" w:rsidRPr="00B75F1E" w:rsidRDefault="00B45AEC">
            <w:pPr>
              <w:pStyle w:val="af6"/>
              <w:spacing w:beforeLines="0" w:before="0"/>
              <w:jc w:val="center"/>
              <w:rPr>
                <w:rFonts w:hint="default"/>
                <w:color w:val="auto"/>
                <w:szCs w:val="21"/>
                <w:lang w:val="kk-KZ"/>
              </w:rPr>
            </w:pPr>
          </w:p>
        </w:tc>
        <w:tc>
          <w:tcPr>
            <w:tcW w:w="698" w:type="pct"/>
            <w:vAlign w:val="center"/>
          </w:tcPr>
          <w:p w14:paraId="0D7043AD" w14:textId="77777777" w:rsidR="00B45AEC" w:rsidRPr="00B75F1E" w:rsidRDefault="00B45AEC">
            <w:pPr>
              <w:pStyle w:val="af6"/>
              <w:spacing w:beforeLines="0" w:before="0"/>
              <w:jc w:val="center"/>
              <w:rPr>
                <w:rFonts w:hint="default"/>
                <w:color w:val="auto"/>
                <w:szCs w:val="21"/>
                <w:lang w:val="kk-KZ"/>
              </w:rPr>
            </w:pPr>
          </w:p>
        </w:tc>
        <w:tc>
          <w:tcPr>
            <w:tcW w:w="835" w:type="pct"/>
            <w:vAlign w:val="center"/>
          </w:tcPr>
          <w:p w14:paraId="26E10E41" w14:textId="77777777" w:rsidR="00B45AEC" w:rsidRDefault="00000000">
            <w:pPr>
              <w:pStyle w:val="af6"/>
              <w:widowControl w:val="0"/>
              <w:spacing w:beforeLines="0" w:before="0"/>
              <w:jc w:val="center"/>
              <w:rPr>
                <w:rFonts w:hint="default"/>
                <w:color w:val="auto"/>
                <w:szCs w:val="21"/>
                <w:lang w:val="kk-KZ"/>
              </w:rPr>
            </w:pPr>
            <w:r>
              <w:rPr>
                <w:rFonts w:hint="default"/>
                <w:color w:val="auto"/>
                <w:szCs w:val="21"/>
              </w:rPr>
              <w:t>金额（不含税）合计</w:t>
            </w:r>
          </w:p>
          <w:p w14:paraId="22EC9541" w14:textId="77777777" w:rsidR="00B45AEC" w:rsidRDefault="00000000">
            <w:pPr>
              <w:pStyle w:val="af6"/>
              <w:widowControl w:val="0"/>
              <w:spacing w:beforeLines="0" w:before="0"/>
              <w:jc w:val="center"/>
              <w:rPr>
                <w:rFonts w:hint="default"/>
                <w:color w:val="auto"/>
                <w:szCs w:val="21"/>
                <w:lang w:val="kk-KZ"/>
              </w:rPr>
            </w:pPr>
            <w:r>
              <w:rPr>
                <w:rFonts w:hint="default"/>
                <w:color w:val="auto"/>
                <w:szCs w:val="21"/>
                <w:lang w:val="kk-KZ"/>
              </w:rPr>
              <w:t>Итого (без НДС)</w:t>
            </w:r>
          </w:p>
        </w:tc>
        <w:tc>
          <w:tcPr>
            <w:tcW w:w="697" w:type="pct"/>
            <w:vAlign w:val="center"/>
          </w:tcPr>
          <w:p w14:paraId="69269695" w14:textId="77777777" w:rsidR="00B45AEC" w:rsidRDefault="00B45AEC">
            <w:pPr>
              <w:pStyle w:val="af6"/>
              <w:spacing w:beforeLines="0" w:before="0"/>
              <w:rPr>
                <w:rFonts w:hint="default"/>
                <w:color w:val="auto"/>
                <w:szCs w:val="21"/>
              </w:rPr>
            </w:pPr>
          </w:p>
        </w:tc>
        <w:tc>
          <w:tcPr>
            <w:tcW w:w="481" w:type="pct"/>
          </w:tcPr>
          <w:p w14:paraId="086BC645" w14:textId="77777777" w:rsidR="00B45AEC" w:rsidRDefault="00B45AEC">
            <w:pPr>
              <w:pStyle w:val="af6"/>
              <w:spacing w:beforeLines="0" w:before="0"/>
              <w:rPr>
                <w:rFonts w:hint="default"/>
                <w:color w:val="auto"/>
                <w:szCs w:val="21"/>
              </w:rPr>
            </w:pPr>
          </w:p>
        </w:tc>
        <w:tc>
          <w:tcPr>
            <w:tcW w:w="966" w:type="pct"/>
          </w:tcPr>
          <w:p w14:paraId="29A20D60" w14:textId="77777777" w:rsidR="00B45AEC" w:rsidRDefault="00B45AEC">
            <w:pPr>
              <w:pStyle w:val="af6"/>
              <w:spacing w:beforeLines="0" w:before="0"/>
              <w:rPr>
                <w:rFonts w:hint="default"/>
                <w:color w:val="auto"/>
                <w:szCs w:val="21"/>
              </w:rPr>
            </w:pPr>
          </w:p>
        </w:tc>
        <w:tc>
          <w:tcPr>
            <w:tcW w:w="1122" w:type="pct"/>
          </w:tcPr>
          <w:p w14:paraId="48E7DA37" w14:textId="77777777" w:rsidR="00B45AEC" w:rsidRDefault="00000000">
            <w:pPr>
              <w:pStyle w:val="af6"/>
              <w:spacing w:beforeLines="0" w:before="0"/>
              <w:jc w:val="center"/>
              <w:rPr>
                <w:rFonts w:hint="default"/>
                <w:color w:val="auto"/>
                <w:szCs w:val="21"/>
                <w:lang w:val="kk-KZ"/>
              </w:rPr>
            </w:pPr>
            <w:r>
              <w:rPr>
                <w:rFonts w:hint="default"/>
                <w:color w:val="auto"/>
                <w:szCs w:val="21"/>
              </w:rPr>
              <w:t>此报价固定单价（不含税），合同执行期间，固定单价（不含税）不予调整</w:t>
            </w:r>
          </w:p>
          <w:p w14:paraId="01AB4E9E" w14:textId="77777777" w:rsidR="00B45AEC" w:rsidRDefault="00000000">
            <w:pPr>
              <w:pStyle w:val="af6"/>
              <w:spacing w:beforeLines="0" w:before="0"/>
              <w:jc w:val="center"/>
              <w:rPr>
                <w:rFonts w:hint="default"/>
                <w:color w:val="auto"/>
                <w:szCs w:val="21"/>
                <w:lang w:val="kk-KZ"/>
              </w:rPr>
            </w:pPr>
            <w:r>
              <w:rPr>
                <w:rFonts w:hint="default"/>
                <w:color w:val="auto"/>
                <w:szCs w:val="21"/>
                <w:lang w:val="kk-KZ"/>
              </w:rPr>
              <w:t>Фиксированные цены (без НДС), в ходе исполнения контракта фиксированные цены не подлежат изменению</w:t>
            </w:r>
          </w:p>
        </w:tc>
      </w:tr>
    </w:tbl>
    <w:p w14:paraId="5A1A05C3" w14:textId="77777777" w:rsidR="00B45AEC" w:rsidRDefault="00000000">
      <w:pPr>
        <w:pStyle w:val="af7"/>
        <w:rPr>
          <w:rFonts w:hint="default"/>
          <w:lang w:val="kk-KZ"/>
        </w:rPr>
      </w:pPr>
      <w:bookmarkStart w:id="1030" w:name="OLE_LINK6"/>
      <w:bookmarkEnd w:id="1026"/>
      <w:r>
        <w:t>注：投标人不得修改专项服务分项报价清单中所列明细内容，否则将根据符合性审查标准表第</w:t>
      </w:r>
      <w:r>
        <w:t>2</w:t>
      </w:r>
      <w:r>
        <w:t>条否决投标。</w:t>
      </w:r>
      <w:bookmarkEnd w:id="998"/>
      <w:bookmarkEnd w:id="1008"/>
      <w:bookmarkEnd w:id="1025"/>
      <w:bookmarkEnd w:id="1030"/>
    </w:p>
    <w:p w14:paraId="335BE0AF" w14:textId="77777777" w:rsidR="00B45AEC" w:rsidRDefault="00000000">
      <w:pPr>
        <w:pStyle w:val="af7"/>
        <w:spacing w:line="240" w:lineRule="auto"/>
        <w:rPr>
          <w:rFonts w:hint="default"/>
          <w:sz w:val="22"/>
          <w:szCs w:val="22"/>
          <w:lang w:val="kk-KZ"/>
        </w:rPr>
      </w:pPr>
      <w:r>
        <w:rPr>
          <w:rFonts w:hint="default"/>
          <w:sz w:val="22"/>
          <w:szCs w:val="22"/>
          <w:lang w:val="kk-KZ"/>
        </w:rPr>
        <w:t>Примечание: Участникам тендера запрещено изменять детализированный перечень цен на специализированные услуги, иначе их предложение будет отклонено в соответствии с пунктом 2 таблицы критериев соответствия.</w:t>
      </w:r>
    </w:p>
    <w:p w14:paraId="66C7610E" w14:textId="77777777" w:rsidR="00B45AEC" w:rsidRPr="00B75F1E" w:rsidRDefault="00B45AEC">
      <w:pPr>
        <w:pStyle w:val="af7"/>
        <w:rPr>
          <w:rFonts w:hint="default"/>
          <w:color w:val="FF0000"/>
          <w:lang w:val="kk-KZ"/>
        </w:rPr>
      </w:pPr>
    </w:p>
    <w:p w14:paraId="09E33ADE" w14:textId="77777777" w:rsidR="00B45AEC" w:rsidRPr="00B75F1E" w:rsidRDefault="00B45AEC">
      <w:pPr>
        <w:pStyle w:val="af7"/>
        <w:rPr>
          <w:rFonts w:hint="default"/>
          <w:color w:val="FF0000"/>
          <w:lang w:val="kk-KZ"/>
        </w:rPr>
      </w:pPr>
    </w:p>
    <w:p w14:paraId="6D5615E3" w14:textId="77777777" w:rsidR="00B45AEC" w:rsidRDefault="00000000">
      <w:pPr>
        <w:widowControl w:val="0"/>
        <w:spacing w:line="360" w:lineRule="auto"/>
        <w:ind w:firstLineChars="300" w:firstLine="660"/>
        <w:rPr>
          <w:szCs w:val="24"/>
        </w:rPr>
      </w:pPr>
      <w:r>
        <w:rPr>
          <w:szCs w:val="24"/>
        </w:rPr>
        <w:t>投标人：</w:t>
      </w:r>
      <w:r>
        <w:rPr>
          <w:szCs w:val="24"/>
          <w:u w:val="single"/>
        </w:rPr>
        <w:t xml:space="preserve">                 </w:t>
      </w:r>
      <w:r>
        <w:rPr>
          <w:szCs w:val="24"/>
        </w:rPr>
        <w:t>(</w:t>
      </w:r>
      <w:r>
        <w:rPr>
          <w:szCs w:val="24"/>
        </w:rPr>
        <w:t>盖单位公章</w:t>
      </w:r>
      <w:r>
        <w:rPr>
          <w:szCs w:val="24"/>
        </w:rPr>
        <w:t>)</w:t>
      </w:r>
    </w:p>
    <w:p w14:paraId="1A928AFF" w14:textId="77777777" w:rsidR="00B45AEC" w:rsidRDefault="00000000">
      <w:pPr>
        <w:widowControl w:val="0"/>
        <w:spacing w:line="360" w:lineRule="auto"/>
        <w:ind w:firstLineChars="300" w:firstLine="660"/>
        <w:rPr>
          <w:szCs w:val="24"/>
        </w:rPr>
      </w:pPr>
      <w:proofErr w:type="spellStart"/>
      <w:r>
        <w:rPr>
          <w:szCs w:val="24"/>
        </w:rPr>
        <w:t>Участник</w:t>
      </w:r>
      <w:proofErr w:type="spellEnd"/>
      <w:r>
        <w:rPr>
          <w:szCs w:val="24"/>
        </w:rPr>
        <w:t xml:space="preserve"> </w:t>
      </w:r>
      <w:proofErr w:type="spellStart"/>
      <w:proofErr w:type="gramStart"/>
      <w:r>
        <w:rPr>
          <w:szCs w:val="24"/>
        </w:rPr>
        <w:t>тендера</w:t>
      </w:r>
      <w:proofErr w:type="spellEnd"/>
      <w:r>
        <w:rPr>
          <w:szCs w:val="24"/>
        </w:rPr>
        <w:t>:_</w:t>
      </w:r>
      <w:proofErr w:type="gramEnd"/>
      <w:r>
        <w:rPr>
          <w:szCs w:val="24"/>
        </w:rPr>
        <w:t>_____________/М.П</w:t>
      </w:r>
    </w:p>
    <w:p w14:paraId="02EB10E9" w14:textId="77777777" w:rsidR="00B45AEC" w:rsidRDefault="00000000">
      <w:pPr>
        <w:widowControl w:val="0"/>
        <w:spacing w:line="360" w:lineRule="auto"/>
        <w:ind w:firstLineChars="300" w:firstLine="660"/>
        <w:rPr>
          <w:szCs w:val="24"/>
        </w:rPr>
      </w:pPr>
      <w:r>
        <w:rPr>
          <w:szCs w:val="24"/>
        </w:rPr>
        <w:t>法定代表人或其委托代理人签字：</w:t>
      </w:r>
    </w:p>
    <w:p w14:paraId="0EF47DEF" w14:textId="77777777" w:rsidR="00B45AEC" w:rsidRDefault="00000000">
      <w:pPr>
        <w:widowControl w:val="0"/>
        <w:spacing w:line="360" w:lineRule="auto"/>
        <w:ind w:firstLineChars="300" w:firstLine="660"/>
        <w:jc w:val="both"/>
        <w:rPr>
          <w:rFonts w:eastAsia="楷体"/>
          <w:szCs w:val="24"/>
          <w:u w:val="single"/>
        </w:rPr>
      </w:pPr>
      <w:proofErr w:type="spellStart"/>
      <w:r>
        <w:rPr>
          <w:rFonts w:eastAsia="楷体"/>
          <w:szCs w:val="24"/>
          <w:lang w:bidi="ar"/>
        </w:rPr>
        <w:t>Подпись</w:t>
      </w:r>
      <w:proofErr w:type="spellEnd"/>
      <w:r>
        <w:rPr>
          <w:rFonts w:eastAsia="楷体"/>
          <w:szCs w:val="24"/>
          <w:lang w:bidi="ar"/>
        </w:rPr>
        <w:t xml:space="preserve"> </w:t>
      </w:r>
      <w:proofErr w:type="spellStart"/>
      <w:r>
        <w:rPr>
          <w:rFonts w:eastAsia="楷体"/>
          <w:szCs w:val="24"/>
          <w:lang w:bidi="ar"/>
        </w:rPr>
        <w:t>законного</w:t>
      </w:r>
      <w:proofErr w:type="spellEnd"/>
      <w:r>
        <w:rPr>
          <w:rFonts w:eastAsia="楷体"/>
          <w:szCs w:val="24"/>
          <w:lang w:bidi="ar"/>
        </w:rPr>
        <w:t xml:space="preserve"> </w:t>
      </w:r>
      <w:proofErr w:type="spellStart"/>
      <w:r>
        <w:rPr>
          <w:rFonts w:eastAsia="楷体"/>
          <w:szCs w:val="24"/>
          <w:lang w:bidi="ar"/>
        </w:rPr>
        <w:t>представителя</w:t>
      </w:r>
      <w:proofErr w:type="spellEnd"/>
      <w:r>
        <w:rPr>
          <w:rFonts w:eastAsia="楷体"/>
          <w:szCs w:val="24"/>
          <w:lang w:bidi="ar"/>
        </w:rPr>
        <w:t xml:space="preserve"> </w:t>
      </w:r>
      <w:proofErr w:type="spellStart"/>
      <w:r>
        <w:rPr>
          <w:rFonts w:eastAsia="楷体"/>
          <w:szCs w:val="24"/>
          <w:lang w:bidi="ar"/>
        </w:rPr>
        <w:t>или</w:t>
      </w:r>
      <w:proofErr w:type="spellEnd"/>
      <w:r>
        <w:rPr>
          <w:rFonts w:eastAsia="楷体"/>
          <w:szCs w:val="24"/>
          <w:lang w:bidi="ar"/>
        </w:rPr>
        <w:t xml:space="preserve"> </w:t>
      </w:r>
      <w:proofErr w:type="spellStart"/>
      <w:r>
        <w:rPr>
          <w:rFonts w:eastAsia="楷体"/>
          <w:szCs w:val="24"/>
          <w:lang w:bidi="ar"/>
        </w:rPr>
        <w:t>его</w:t>
      </w:r>
      <w:proofErr w:type="spellEnd"/>
      <w:r>
        <w:rPr>
          <w:rFonts w:eastAsia="楷体"/>
          <w:szCs w:val="24"/>
          <w:lang w:bidi="ar"/>
        </w:rPr>
        <w:t xml:space="preserve"> </w:t>
      </w:r>
      <w:proofErr w:type="spellStart"/>
      <w:r>
        <w:rPr>
          <w:rFonts w:eastAsia="楷体"/>
          <w:szCs w:val="24"/>
          <w:lang w:bidi="ar"/>
        </w:rPr>
        <w:t>уполномоченного</w:t>
      </w:r>
      <w:proofErr w:type="spellEnd"/>
      <w:r>
        <w:rPr>
          <w:rFonts w:eastAsia="楷体"/>
          <w:szCs w:val="24"/>
          <w:lang w:bidi="ar"/>
        </w:rPr>
        <w:t xml:space="preserve"> </w:t>
      </w:r>
      <w:proofErr w:type="spellStart"/>
      <w:r>
        <w:rPr>
          <w:rFonts w:eastAsia="楷体"/>
          <w:szCs w:val="24"/>
          <w:lang w:bidi="ar"/>
        </w:rPr>
        <w:t>представителя</w:t>
      </w:r>
      <w:proofErr w:type="spellEnd"/>
      <w:r>
        <w:rPr>
          <w:rFonts w:eastAsia="楷体" w:hint="eastAsia"/>
          <w:szCs w:val="24"/>
          <w:lang w:bidi="ar"/>
        </w:rPr>
        <w:t>:</w:t>
      </w:r>
      <w:r>
        <w:rPr>
          <w:rFonts w:eastAsia="楷体" w:hint="eastAsia"/>
          <w:szCs w:val="24"/>
          <w:u w:val="single"/>
          <w:lang w:bidi="ar"/>
        </w:rPr>
        <w:t xml:space="preserve">           </w:t>
      </w:r>
    </w:p>
    <w:p w14:paraId="548FF1A6" w14:textId="77777777" w:rsidR="00B45AEC" w:rsidRDefault="00000000">
      <w:pPr>
        <w:widowControl w:val="0"/>
        <w:spacing w:line="360" w:lineRule="auto"/>
        <w:ind w:firstLineChars="300" w:firstLine="660"/>
        <w:rPr>
          <w:szCs w:val="24"/>
        </w:rPr>
      </w:pPr>
      <w:r>
        <w:rPr>
          <w:szCs w:val="24"/>
        </w:rPr>
        <w:t>日期：</w:t>
      </w:r>
      <w:r>
        <w:rPr>
          <w:szCs w:val="24"/>
        </w:rPr>
        <w:t xml:space="preserve"> </w:t>
      </w:r>
      <w:r>
        <w:rPr>
          <w:szCs w:val="24"/>
          <w:u w:val="single"/>
        </w:rPr>
        <w:t xml:space="preserve">     </w:t>
      </w:r>
      <w:r>
        <w:rPr>
          <w:szCs w:val="24"/>
        </w:rPr>
        <w:t>年</w:t>
      </w:r>
      <w:r>
        <w:rPr>
          <w:szCs w:val="24"/>
          <w:u w:val="single"/>
        </w:rPr>
        <w:t xml:space="preserve">   </w:t>
      </w:r>
      <w:r>
        <w:rPr>
          <w:szCs w:val="24"/>
        </w:rPr>
        <w:t>月</w:t>
      </w:r>
      <w:r>
        <w:rPr>
          <w:szCs w:val="24"/>
          <w:u w:val="single"/>
        </w:rPr>
        <w:t xml:space="preserve">   </w:t>
      </w:r>
      <w:r>
        <w:rPr>
          <w:szCs w:val="24"/>
        </w:rPr>
        <w:t>日</w:t>
      </w:r>
    </w:p>
    <w:p w14:paraId="31364426" w14:textId="77777777" w:rsidR="00B45AEC" w:rsidRDefault="00000000">
      <w:pPr>
        <w:widowControl w:val="0"/>
        <w:spacing w:line="360" w:lineRule="auto"/>
        <w:ind w:firstLineChars="300" w:firstLine="660"/>
        <w:jc w:val="both"/>
        <w:rPr>
          <w:lang w:val="ru-RU"/>
        </w:rPr>
      </w:pPr>
      <w:proofErr w:type="spellStart"/>
      <w:proofErr w:type="gramStart"/>
      <w:r>
        <w:rPr>
          <w:szCs w:val="24"/>
        </w:rPr>
        <w:t>Дата</w:t>
      </w:r>
      <w:proofErr w:type="spellEnd"/>
      <w:r>
        <w:rPr>
          <w:szCs w:val="24"/>
        </w:rPr>
        <w:t>:_</w:t>
      </w:r>
      <w:proofErr w:type="gramEnd"/>
      <w:r>
        <w:rPr>
          <w:szCs w:val="24"/>
        </w:rPr>
        <w:t>___</w:t>
      </w:r>
      <w:proofErr w:type="spellStart"/>
      <w:r>
        <w:rPr>
          <w:szCs w:val="24"/>
        </w:rPr>
        <w:t>год</w:t>
      </w:r>
      <w:proofErr w:type="spellEnd"/>
      <w:r>
        <w:rPr>
          <w:szCs w:val="24"/>
        </w:rPr>
        <w:t xml:space="preserve"> _____</w:t>
      </w:r>
      <w:proofErr w:type="spellStart"/>
      <w:r>
        <w:rPr>
          <w:szCs w:val="24"/>
        </w:rPr>
        <w:t>месяц</w:t>
      </w:r>
      <w:proofErr w:type="spellEnd"/>
      <w:r>
        <w:rPr>
          <w:szCs w:val="24"/>
        </w:rPr>
        <w:t xml:space="preserve">____ </w:t>
      </w:r>
      <w:proofErr w:type="spellStart"/>
      <w:r>
        <w:rPr>
          <w:szCs w:val="24"/>
        </w:rPr>
        <w:t>ден</w:t>
      </w:r>
      <w:proofErr w:type="spellEnd"/>
    </w:p>
    <w:sectPr w:rsidR="00B45AEC">
      <w:headerReference w:type="default" r:id="rId34"/>
      <w:footerReference w:type="default" r:id="rId35"/>
      <w:pgSz w:w="11907" w:h="16839"/>
      <w:pgMar w:top="1797" w:right="1440" w:bottom="1797" w:left="1440" w:header="1021" w:footer="850" w:gutter="0"/>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8619F" w14:textId="77777777" w:rsidR="00B31097" w:rsidRDefault="00B31097">
      <w:pPr>
        <w:spacing w:line="240" w:lineRule="auto"/>
        <w:ind w:firstLine="440"/>
      </w:pPr>
      <w:r>
        <w:separator/>
      </w:r>
    </w:p>
  </w:endnote>
  <w:endnote w:type="continuationSeparator" w:id="0">
    <w:p w14:paraId="19693DB8" w14:textId="77777777" w:rsidR="00B31097" w:rsidRDefault="00B31097">
      <w:pPr>
        <w:spacing w:line="240" w:lineRule="auto"/>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楷体_GB2312">
    <w:altName w:val="楷体"/>
    <w:charset w:val="86"/>
    <w:family w:val="modern"/>
    <w:pitch w:val="default"/>
    <w:sig w:usb0="00000000" w:usb1="00000000" w:usb2="00000016" w:usb3="00000000" w:csb0="00040001" w:csb1="00000000"/>
  </w:font>
  <w:font w:name="Times New Roman Bold">
    <w:altName w:val="Times New Roman"/>
    <w:panose1 w:val="02020803070505020304"/>
    <w:charset w:val="00"/>
    <w:family w:val="auto"/>
    <w:pitch w:val="default"/>
    <w:sig w:usb0="00000000" w:usb1="00000000" w:usb2="00000001" w:usb3="00000000" w:csb0="400001BF" w:csb1="DFF70000"/>
  </w:font>
  <w:font w:name="楷体">
    <w:panose1 w:val="02010609060101010101"/>
    <w:charset w:val="86"/>
    <w:family w:val="modern"/>
    <w:pitch w:val="fixed"/>
    <w:sig w:usb0="800002BF" w:usb1="38CF7CFA" w:usb2="00000016" w:usb3="00000000" w:csb0="00040001" w:csb1="00000000"/>
  </w:font>
  <w:font w:name="Algerian">
    <w:altName w:val="Juice ITC"/>
    <w:charset w:val="00"/>
    <w:family w:val="decorativ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HarmonyOS Sans SC">
    <w:panose1 w:val="00000500000000000000"/>
    <w:charset w:val="86"/>
    <w:family w:val="auto"/>
    <w:pitch w:val="variable"/>
    <w:sig w:usb0="00000003" w:usb1="080E0000" w:usb2="00000016" w:usb3="00000000" w:csb0="00040001" w:csb1="00000000"/>
  </w:font>
  <w:font w:name="Yu Gothic UI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Roboto">
    <w:charset w:val="00"/>
    <w:family w:val="auto"/>
    <w:pitch w:val="variable"/>
    <w:sig w:usb0="E0000AFF" w:usb1="5000217F" w:usb2="0000002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ExtG">
    <w:panose1 w:val="02010609060101010101"/>
    <w:charset w:val="86"/>
    <w:family w:val="modern"/>
    <w:pitch w:val="fixed"/>
    <w:sig w:usb0="00000003" w:usb1="0A0E0000" w:usb2="00000010"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6F875" w14:textId="77777777" w:rsidR="00B45AEC" w:rsidRDefault="00B45AEC">
    <w:pPr>
      <w:pStyle w:val="ac"/>
      <w:ind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558F" w14:textId="77777777" w:rsidR="00B45AEC" w:rsidRDefault="00000000">
    <w:pPr>
      <w:ind w:firstLine="440"/>
      <w:jc w:val="center"/>
    </w:pPr>
    <w:r>
      <w:rPr>
        <w:noProof/>
      </w:rPr>
      <mc:AlternateContent>
        <mc:Choice Requires="wps">
          <w:drawing>
            <wp:anchor distT="0" distB="0" distL="114300" distR="114300" simplePos="0" relativeHeight="251660288" behindDoc="0" locked="0" layoutInCell="1" allowOverlap="1" wp14:anchorId="64AB761B" wp14:editId="20DECB4B">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61B7FE" w14:textId="77777777" w:rsidR="00B45AEC" w:rsidRDefault="00000000">
                          <w:pPr>
                            <w:pStyle w:val="ac"/>
                            <w:ind w:firstLine="36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4AB761B" id="_x0000_t202" coordsize="21600,21600" o:spt="202" path="m,l,21600r21600,l21600,xe">
              <v:stroke joinstyle="miter"/>
              <v:path gradientshapeok="t" o:connecttype="rect"/>
            </v:shapetype>
            <v:shape id="文本框 2" o:spid="_x0000_s1030"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Hs3rHb7AQAA9gMAAA4AAAAAAAAAAAAAAAAALgIAAGRy&#10;cy9lMm9Eb2MueG1sUEsBAi0AFAAGAAgAAAAhAHGq0bnXAAAABQEAAA8AAAAAAAAAAAAAAAAAVQQA&#10;AGRycy9kb3ducmV2LnhtbFBLBQYAAAAABAAEAPMAAABZBQAAAAA=&#10;" filled="f" stroked="f" strokeweight=".5pt">
              <v:textbox style="mso-fit-shape-to-text:t" inset="0,0,0,0">
                <w:txbxContent>
                  <w:p w14:paraId="3A61B7FE" w14:textId="77777777" w:rsidR="00B45AEC" w:rsidRDefault="00000000">
                    <w:pPr>
                      <w:pStyle w:val="ac"/>
                      <w:ind w:firstLine="360"/>
                    </w:pPr>
                    <w:r>
                      <w:fldChar w:fldCharType="begin"/>
                    </w:r>
                    <w:r>
                      <w:instrText xml:space="preserve"> PAGE  \* MERGEFORMAT </w:instrText>
                    </w:r>
                    <w:r>
                      <w:fldChar w:fldCharType="separate"/>
                    </w:r>
                    <w:r>
                      <w:t>31</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FA67" w14:textId="77777777" w:rsidR="00B45AEC" w:rsidRDefault="00000000">
    <w:pPr>
      <w:ind w:firstLine="440"/>
      <w:jc w:val="center"/>
    </w:pPr>
    <w:r>
      <w:rPr>
        <w:noProof/>
      </w:rPr>
      <mc:AlternateContent>
        <mc:Choice Requires="wps">
          <w:drawing>
            <wp:anchor distT="0" distB="0" distL="114300" distR="114300" simplePos="0" relativeHeight="251661312" behindDoc="0" locked="0" layoutInCell="1" allowOverlap="1" wp14:anchorId="1E29BBCA" wp14:editId="4215E90F">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1D26DA" w14:textId="77777777" w:rsidR="00B45AEC" w:rsidRDefault="00000000">
                          <w:pPr>
                            <w:pStyle w:val="ac"/>
                            <w:ind w:firstLine="36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29BBCA" id="_x0000_t202" coordsize="21600,21600" o:spt="202" path="m,l,21600r21600,l21600,xe">
              <v:stroke joinstyle="miter"/>
              <v:path gradientshapeok="t" o:connecttype="rect"/>
            </v:shapetype>
            <v:shape id="文本框 3" o:spid="_x0000_s1031"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Duwa437AQAA9gMAAA4AAAAAAAAAAAAAAAAALgIAAGRy&#10;cy9lMm9Eb2MueG1sUEsBAi0AFAAGAAgAAAAhAHGq0bnXAAAABQEAAA8AAAAAAAAAAAAAAAAAVQQA&#10;AGRycy9kb3ducmV2LnhtbFBLBQYAAAAABAAEAPMAAABZBQAAAAA=&#10;" filled="f" stroked="f" strokeweight=".5pt">
              <v:textbox style="mso-fit-shape-to-text:t" inset="0,0,0,0">
                <w:txbxContent>
                  <w:p w14:paraId="0E1D26DA" w14:textId="77777777" w:rsidR="00B45AEC" w:rsidRDefault="00000000">
                    <w:pPr>
                      <w:pStyle w:val="ac"/>
                      <w:ind w:firstLine="360"/>
                    </w:pPr>
                    <w:r>
                      <w:fldChar w:fldCharType="begin"/>
                    </w:r>
                    <w:r>
                      <w:instrText xml:space="preserve"> PAGE  \* MERGEFORMAT </w:instrText>
                    </w:r>
                    <w:r>
                      <w:fldChar w:fldCharType="separate"/>
                    </w:r>
                    <w:r>
                      <w:t>31</w:t>
                    </w:r>
                    <w: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63B05" w14:textId="77777777" w:rsidR="00B45AEC" w:rsidRDefault="00000000">
    <w:pPr>
      <w:ind w:firstLine="440"/>
      <w:jc w:val="center"/>
    </w:pPr>
    <w:r>
      <w:rPr>
        <w:noProof/>
      </w:rPr>
      <mc:AlternateContent>
        <mc:Choice Requires="wps">
          <w:drawing>
            <wp:anchor distT="0" distB="0" distL="114300" distR="114300" simplePos="0" relativeHeight="251668480" behindDoc="0" locked="0" layoutInCell="1" allowOverlap="1" wp14:anchorId="5D9AB286" wp14:editId="12BFA2DD">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8CAAEB" w14:textId="77777777" w:rsidR="00B45AEC" w:rsidRDefault="00000000">
                          <w:pPr>
                            <w:pStyle w:val="ac"/>
                            <w:ind w:firstLine="36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9AB286" id="_x0000_t202" coordsize="21600,21600" o:spt="202" path="m,l,21600r21600,l21600,xe">
              <v:stroke joinstyle="miter"/>
              <v:path gradientshapeok="t" o:connecttype="rect"/>
            </v:shapetype>
            <v:shape id="文本框 12" o:spid="_x0000_s1032"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" filled="f" stroked="f" strokeweight=".5pt">
              <v:textbox style="mso-fit-shape-to-text:t" inset="0,0,0,0">
                <w:txbxContent>
                  <w:p w14:paraId="288CAAEB" w14:textId="77777777" w:rsidR="00B45AEC" w:rsidRDefault="00000000">
                    <w:pPr>
                      <w:pStyle w:val="ac"/>
                      <w:ind w:firstLine="360"/>
                    </w:pPr>
                    <w:r>
                      <w:fldChar w:fldCharType="begin"/>
                    </w:r>
                    <w:r>
                      <w:instrText xml:space="preserve"> PAGE  \* MERGEFORMAT </w:instrText>
                    </w:r>
                    <w:r>
                      <w:fldChar w:fldCharType="separate"/>
                    </w:r>
                    <w:r>
                      <w:t>31</w:t>
                    </w:r>
                    <w: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20D0" w14:textId="77777777" w:rsidR="00B45AEC" w:rsidRDefault="00000000">
    <w:pPr>
      <w:ind w:firstLine="440"/>
      <w:jc w:val="center"/>
    </w:pPr>
    <w:r>
      <w:rPr>
        <w:noProof/>
      </w:rPr>
      <mc:AlternateContent>
        <mc:Choice Requires="wps">
          <w:drawing>
            <wp:anchor distT="0" distB="0" distL="114300" distR="114300" simplePos="0" relativeHeight="251662336" behindDoc="0" locked="0" layoutInCell="1" allowOverlap="1" wp14:anchorId="5CD7A624" wp14:editId="580D9336">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695746" w14:textId="77777777" w:rsidR="00B45AEC" w:rsidRDefault="00000000">
                          <w:pPr>
                            <w:pStyle w:val="ac"/>
                            <w:ind w:firstLine="36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D7A624" id="_x0000_t202" coordsize="21600,21600" o:spt="202" path="m,l,21600r21600,l21600,xe">
              <v:stroke joinstyle="miter"/>
              <v:path gradientshapeok="t" o:connecttype="rect"/>
            </v:shapetype>
            <v:shape id="文本框 5" o:spid="_x0000_s1033"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Pq4laH7AQAA9gMAAA4AAAAAAAAAAAAAAAAALgIAAGRy&#10;cy9lMm9Eb2MueG1sUEsBAi0AFAAGAAgAAAAhAHGq0bnXAAAABQEAAA8AAAAAAAAAAAAAAAAAVQQA&#10;AGRycy9kb3ducmV2LnhtbFBLBQYAAAAABAAEAPMAAABZBQAAAAA=&#10;" filled="f" stroked="f" strokeweight=".5pt">
              <v:textbox style="mso-fit-shape-to-text:t" inset="0,0,0,0">
                <w:txbxContent>
                  <w:p w14:paraId="23695746" w14:textId="77777777" w:rsidR="00B45AEC" w:rsidRDefault="00000000">
                    <w:pPr>
                      <w:pStyle w:val="ac"/>
                      <w:ind w:firstLine="360"/>
                    </w:pPr>
                    <w:r>
                      <w:fldChar w:fldCharType="begin"/>
                    </w:r>
                    <w:r>
                      <w:instrText xml:space="preserve"> PAGE  \* MERGEFORMAT </w:instrText>
                    </w:r>
                    <w:r>
                      <w:fldChar w:fldCharType="separate"/>
                    </w:r>
                    <w:r>
                      <w:t>31</w:t>
                    </w:r>
                    <w: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F724B" w14:textId="77777777" w:rsidR="00B45AEC" w:rsidRDefault="00000000">
    <w:pPr>
      <w:ind w:firstLine="440"/>
      <w:jc w:val="center"/>
    </w:pPr>
    <w:r>
      <w:rPr>
        <w:noProof/>
      </w:rPr>
      <mc:AlternateContent>
        <mc:Choice Requires="wps">
          <w:drawing>
            <wp:anchor distT="0" distB="0" distL="114300" distR="114300" simplePos="0" relativeHeight="251666432" behindDoc="0" locked="0" layoutInCell="1" allowOverlap="1" wp14:anchorId="1BD55A2F" wp14:editId="62F16F33">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35A0B4" w14:textId="77777777" w:rsidR="00B45AEC" w:rsidRDefault="00000000">
                          <w:pPr>
                            <w:pStyle w:val="ac"/>
                            <w:ind w:firstLine="36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BD55A2F" id="_x0000_t202" coordsize="21600,21600" o:spt="202" path="m,l,21600r21600,l21600,xe">
              <v:stroke joinstyle="miter"/>
              <v:path gradientshapeok="t" o:connecttype="rect"/>
            </v:shapetype>
            <v:shape id="文本框 10" o:spid="_x0000_s1034"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" filled="f" stroked="f" strokeweight=".5pt">
              <v:textbox style="mso-fit-shape-to-text:t" inset="0,0,0,0">
                <w:txbxContent>
                  <w:p w14:paraId="6435A0B4" w14:textId="77777777" w:rsidR="00B45AEC" w:rsidRDefault="00000000">
                    <w:pPr>
                      <w:pStyle w:val="ac"/>
                      <w:ind w:firstLine="360"/>
                    </w:pPr>
                    <w:r>
                      <w:fldChar w:fldCharType="begin"/>
                    </w:r>
                    <w:r>
                      <w:instrText xml:space="preserve"> PAGE  \* MERGEFORMAT </w:instrText>
                    </w:r>
                    <w:r>
                      <w:fldChar w:fldCharType="separate"/>
                    </w:r>
                    <w:r>
                      <w:t>31</w:t>
                    </w:r>
                    <w:r>
                      <w:fldChar w:fldCharType="end"/>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EC1F" w14:textId="77777777" w:rsidR="00B45AEC" w:rsidRDefault="00000000">
    <w:pPr>
      <w:ind w:firstLine="440"/>
      <w:jc w:val="center"/>
    </w:pPr>
    <w:r>
      <w:rPr>
        <w:noProof/>
      </w:rPr>
      <mc:AlternateContent>
        <mc:Choice Requires="wps">
          <w:drawing>
            <wp:anchor distT="0" distB="0" distL="114300" distR="114300" simplePos="0" relativeHeight="251667456" behindDoc="0" locked="0" layoutInCell="1" allowOverlap="1" wp14:anchorId="6343E538" wp14:editId="3EBD928D">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7E090D" w14:textId="77777777" w:rsidR="00B45AEC" w:rsidRDefault="00000000">
                          <w:pPr>
                            <w:pStyle w:val="ac"/>
                            <w:ind w:firstLine="36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43E538" id="_x0000_t202" coordsize="21600,21600" o:spt="202" path="m,l,21600r21600,l21600,xe">
              <v:stroke joinstyle="miter"/>
              <v:path gradientshapeok="t" o:connecttype="rect"/>
            </v:shapetype>
            <v:shape id="文本框 11" o:spid="_x0000_s1035"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L2Cb2f7AQAA9gMAAA4AAAAAAAAAAAAAAAAALgIAAGRy&#10;cy9lMm9Eb2MueG1sUEsBAi0AFAAGAAgAAAAhAHGq0bnXAAAABQEAAA8AAAAAAAAAAAAAAAAAVQQA&#10;AGRycy9kb3ducmV2LnhtbFBLBQYAAAAABAAEAPMAAABZBQAAAAA=&#10;" filled="f" stroked="f" strokeweight=".5pt">
              <v:textbox style="mso-fit-shape-to-text:t" inset="0,0,0,0">
                <w:txbxContent>
                  <w:p w14:paraId="0A7E090D" w14:textId="77777777" w:rsidR="00B45AEC" w:rsidRDefault="00000000">
                    <w:pPr>
                      <w:pStyle w:val="ac"/>
                      <w:ind w:firstLine="360"/>
                    </w:pPr>
                    <w:r>
                      <w:fldChar w:fldCharType="begin"/>
                    </w:r>
                    <w:r>
                      <w:instrText xml:space="preserve"> PAGE  \* MERGEFORMAT </w:instrText>
                    </w:r>
                    <w:r>
                      <w:fldChar w:fldCharType="separate"/>
                    </w:r>
                    <w:r>
                      <w:t>31</w:t>
                    </w:r>
                    <w:r>
                      <w:fldChar w:fldCharType="end"/>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CA5A8" w14:textId="77777777" w:rsidR="00B45AEC" w:rsidRDefault="00000000">
    <w:pPr>
      <w:ind w:firstLine="440"/>
      <w:jc w:val="center"/>
    </w:pPr>
    <w:r>
      <w:rPr>
        <w:noProof/>
      </w:rPr>
      <mc:AlternateContent>
        <mc:Choice Requires="wps">
          <w:drawing>
            <wp:anchor distT="0" distB="0" distL="114300" distR="114300" simplePos="0" relativeHeight="251669504" behindDoc="0" locked="0" layoutInCell="1" allowOverlap="1" wp14:anchorId="09ABF2B5" wp14:editId="248AC82C">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C9B0FD" w14:textId="77777777" w:rsidR="00B45AEC" w:rsidRDefault="00000000">
                          <w:pPr>
                            <w:pStyle w:val="ac"/>
                            <w:ind w:firstLine="36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9ABF2B5" id="_x0000_t202" coordsize="21600,21600" o:spt="202" path="m,l,21600r21600,l21600,xe">
              <v:stroke joinstyle="miter"/>
              <v:path gradientshapeok="t" o:connecttype="rect"/>
            </v:shapetype>
            <v:shape id="文本框 13" o:spid="_x0000_s1036"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" filled="f" stroked="f" strokeweight=".5pt">
              <v:textbox style="mso-fit-shape-to-text:t" inset="0,0,0,0">
                <w:txbxContent>
                  <w:p w14:paraId="1FC9B0FD" w14:textId="77777777" w:rsidR="00B45AEC" w:rsidRDefault="00000000">
                    <w:pPr>
                      <w:pStyle w:val="ac"/>
                      <w:ind w:firstLine="360"/>
                    </w:pPr>
                    <w:r>
                      <w:fldChar w:fldCharType="begin"/>
                    </w:r>
                    <w:r>
                      <w:instrText xml:space="preserve"> PAGE  \* MERGEFORMAT </w:instrText>
                    </w:r>
                    <w:r>
                      <w:fldChar w:fldCharType="separate"/>
                    </w:r>
                    <w:r>
                      <w:t>31</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935DF" w14:textId="77777777" w:rsidR="00B45AEC" w:rsidRDefault="00000000">
    <w:pPr>
      <w:ind w:firstLine="440"/>
      <w:jc w:val="center"/>
    </w:pPr>
    <w:r>
      <w:rPr>
        <w:noProof/>
      </w:rPr>
      <mc:AlternateContent>
        <mc:Choice Requires="wps">
          <w:drawing>
            <wp:anchor distT="0" distB="0" distL="114300" distR="114300" simplePos="0" relativeHeight="251670528" behindDoc="0" locked="0" layoutInCell="1" allowOverlap="1" wp14:anchorId="7B2DFF38" wp14:editId="2EA5133C">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153645F" w14:textId="77777777" w:rsidR="00B45AEC" w:rsidRDefault="00000000">
                          <w:pPr>
                            <w:pStyle w:val="ac"/>
                            <w:ind w:firstLine="36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B2DFF38" id="_x0000_t202" coordsize="21600,21600" o:spt="202" path="m,l,21600r21600,l21600,xe">
              <v:stroke joinstyle="miter"/>
              <v:path gradientshapeok="t" o:connecttype="rect"/>
            </v:shapetype>
            <v:shape id="文本框 14" o:spid="_x0000_s1037"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" filled="f" stroked="f" strokeweight=".5pt">
              <v:textbox style="mso-fit-shape-to-text:t" inset="0,0,0,0">
                <w:txbxContent>
                  <w:p w14:paraId="3153645F" w14:textId="77777777" w:rsidR="00B45AEC" w:rsidRDefault="00000000">
                    <w:pPr>
                      <w:pStyle w:val="ac"/>
                      <w:ind w:firstLine="360"/>
                    </w:pPr>
                    <w:r>
                      <w:fldChar w:fldCharType="begin"/>
                    </w:r>
                    <w:r>
                      <w:instrText xml:space="preserve"> PAGE  \* MERGEFORMAT </w:instrText>
                    </w:r>
                    <w:r>
                      <w:fldChar w:fldCharType="separate"/>
                    </w:r>
                    <w:r>
                      <w:t>31</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8ADCC" w14:textId="77777777" w:rsidR="00B45AEC" w:rsidRDefault="00000000">
    <w:pPr>
      <w:ind w:firstLine="440"/>
      <w:jc w:val="center"/>
    </w:pPr>
    <w:r>
      <w:rPr>
        <w:noProof/>
      </w:rPr>
      <mc:AlternateContent>
        <mc:Choice Requires="wps">
          <w:drawing>
            <wp:anchor distT="0" distB="0" distL="114300" distR="114300" simplePos="0" relativeHeight="251671552" behindDoc="0" locked="0" layoutInCell="1" allowOverlap="1" wp14:anchorId="0DDFC36F" wp14:editId="5C593C9C">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1B5505" w14:textId="77777777" w:rsidR="00B45AEC" w:rsidRDefault="00000000">
                          <w:pPr>
                            <w:pStyle w:val="ac"/>
                            <w:ind w:firstLine="36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DDFC36F" id="_x0000_t202" coordsize="21600,21600" o:spt="202" path="m,l,21600r21600,l21600,xe">
              <v:stroke joinstyle="miter"/>
              <v:path gradientshapeok="t" o:connecttype="rect"/>
            </v:shapetype>
            <v:shape id="文本框 15" o:spid="_x0000_s1038"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JXYtDv7AQAA9wMAAA4AAAAAAAAAAAAAAAAALgIAAGRy&#10;cy9lMm9Eb2MueG1sUEsBAi0AFAAGAAgAAAAhAHGq0bnXAAAABQEAAA8AAAAAAAAAAAAAAAAAVQQA&#10;AGRycy9kb3ducmV2LnhtbFBLBQYAAAAABAAEAPMAAABZBQAAAAA=&#10;" filled="f" stroked="f" strokeweight=".5pt">
              <v:textbox style="mso-fit-shape-to-text:t" inset="0,0,0,0">
                <w:txbxContent>
                  <w:p w14:paraId="601B5505" w14:textId="77777777" w:rsidR="00B45AEC" w:rsidRDefault="00000000">
                    <w:pPr>
                      <w:pStyle w:val="ac"/>
                      <w:ind w:firstLine="360"/>
                    </w:pPr>
                    <w:r>
                      <w:fldChar w:fldCharType="begin"/>
                    </w:r>
                    <w:r>
                      <w:instrText xml:space="preserve"> PAGE  \* MERGEFORMAT </w:instrText>
                    </w:r>
                    <w:r>
                      <w:fldChar w:fldCharType="separate"/>
                    </w:r>
                    <w:r>
                      <w:t>31</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25D47" w14:textId="77777777" w:rsidR="00B45AEC" w:rsidRDefault="00000000">
    <w:pPr>
      <w:pStyle w:val="ac"/>
      <w:spacing w:before="120"/>
      <w:ind w:firstLine="360"/>
      <w:jc w:val="center"/>
    </w:pPr>
    <w:r>
      <w:rPr>
        <w:lang w:val="zh-CN"/>
      </w:rPr>
      <w:fldChar w:fldCharType="begin"/>
    </w:r>
    <w:r>
      <w:rPr>
        <w:lang w:val="zh-CN"/>
      </w:rPr>
      <w:instrText>PAGE   \* MERGEFORMAT</w:instrText>
    </w:r>
    <w:r>
      <w:rPr>
        <w:lang w:val="zh-CN"/>
      </w:rPr>
      <w:fldChar w:fldCharType="separate"/>
    </w:r>
    <w:r>
      <w:rPr>
        <w:lang w:val="zh-CN"/>
      </w:rPr>
      <w:t>117</w:t>
    </w:r>
    <w:r>
      <w:rPr>
        <w:lang w:val="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4613" w14:textId="77777777" w:rsidR="00B45AEC" w:rsidRDefault="00B45AEC">
    <w:pPr>
      <w:pStyle w:val="ac"/>
      <w:ind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9EAF6" w14:textId="77777777" w:rsidR="00B45AEC" w:rsidRDefault="00B45AEC">
    <w:pPr>
      <w:pStyle w:val="ac"/>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71112"/>
    </w:sdtPr>
    <w:sdtContent>
      <w:p w14:paraId="0AA56AD3" w14:textId="77777777" w:rsidR="00B45AEC" w:rsidRDefault="00000000">
        <w:pPr>
          <w:pStyle w:val="ac"/>
          <w:ind w:firstLineChars="0" w:firstLine="0"/>
          <w:jc w:val="center"/>
        </w:pPr>
        <w:r>
          <w:fldChar w:fldCharType="begin"/>
        </w:r>
        <w:r>
          <w:instrText>PAGE   \* MERGEFORMAT</w:instrText>
        </w:r>
        <w:r>
          <w:fldChar w:fldCharType="separate"/>
        </w:r>
        <w:r>
          <w:rPr>
            <w:lang w:val="zh-CN"/>
          </w:rPr>
          <w:t>1</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E01B7" w14:textId="77777777" w:rsidR="00B45AEC" w:rsidRDefault="00000000">
    <w:pPr>
      <w:pStyle w:val="ac"/>
      <w:spacing w:before="120"/>
      <w:ind w:firstLine="360"/>
      <w:jc w:val="center"/>
    </w:pPr>
    <w:r>
      <w:rPr>
        <w:lang w:val="zh-CN"/>
      </w:rPr>
      <w:fldChar w:fldCharType="begin"/>
    </w:r>
    <w:r>
      <w:rPr>
        <w:lang w:val="zh-CN"/>
      </w:rPr>
      <w:instrText>PAGE   \* MERGEFORMAT</w:instrText>
    </w:r>
    <w:r>
      <w:rPr>
        <w:lang w:val="zh-CN"/>
      </w:rPr>
      <w:fldChar w:fldCharType="separate"/>
    </w:r>
    <w:r>
      <w:rPr>
        <w:lang w:val="zh-CN"/>
      </w:rPr>
      <w:t>96</w:t>
    </w:r>
    <w:r>
      <w:rPr>
        <w:lang w:val="zh-C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9192" w14:textId="77777777" w:rsidR="00B45AEC" w:rsidRDefault="00000000">
    <w:pPr>
      <w:ind w:firstLine="440"/>
      <w:jc w:val="center"/>
    </w:pPr>
    <w:r>
      <w:rPr>
        <w:noProof/>
      </w:rPr>
      <mc:AlternateContent>
        <mc:Choice Requires="wps">
          <w:drawing>
            <wp:anchor distT="0" distB="0" distL="114300" distR="114300" simplePos="0" relativeHeight="251663360" behindDoc="0" locked="0" layoutInCell="1" allowOverlap="1" wp14:anchorId="4B2B724D" wp14:editId="5CCCC83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770ADB" w14:textId="77777777" w:rsidR="00B45AEC" w:rsidRDefault="00000000">
                          <w:pPr>
                            <w:pStyle w:val="ac"/>
                            <w:ind w:firstLine="36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B2B724D" id="_x0000_t202" coordsize="21600,21600" o:spt="202" path="m,l,21600r21600,l21600,xe">
              <v:stroke joinstyle="miter"/>
              <v:path gradientshapeok="t" o:connecttype="rect"/>
            </v:shapetype>
            <v:shape id="文本框 7" o:spid="_x0000_s1026"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66770ADB" w14:textId="77777777" w:rsidR="00B45AEC" w:rsidRDefault="00000000">
                    <w:pPr>
                      <w:pStyle w:val="ac"/>
                      <w:ind w:firstLine="360"/>
                    </w:pPr>
                    <w:r>
                      <w:fldChar w:fldCharType="begin"/>
                    </w:r>
                    <w:r>
                      <w:instrText xml:space="preserve"> PAGE  \* MERGEFORMAT </w:instrText>
                    </w:r>
                    <w:r>
                      <w:fldChar w:fldCharType="separate"/>
                    </w:r>
                    <w:r>
                      <w:t>31</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F58FE" w14:textId="77777777" w:rsidR="00B45AEC" w:rsidRDefault="00000000">
    <w:pPr>
      <w:ind w:firstLine="440"/>
      <w:jc w:val="center"/>
    </w:pPr>
    <w:r>
      <w:rPr>
        <w:noProof/>
      </w:rPr>
      <mc:AlternateContent>
        <mc:Choice Requires="wps">
          <w:drawing>
            <wp:anchor distT="0" distB="0" distL="114300" distR="114300" simplePos="0" relativeHeight="251665408" behindDoc="0" locked="0" layoutInCell="1" allowOverlap="1" wp14:anchorId="3728DFEF" wp14:editId="3623AF63">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C85E64" w14:textId="77777777" w:rsidR="00B45AEC" w:rsidRDefault="00000000">
                          <w:pPr>
                            <w:pStyle w:val="ac"/>
                            <w:ind w:firstLine="36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728DFEF" id="_x0000_t202" coordsize="21600,21600" o:spt="202" path="m,l,21600r21600,l21600,xe">
              <v:stroke joinstyle="miter"/>
              <v:path gradientshapeok="t" o:connecttype="rect"/>
            </v:shapetype>
            <v:shape id="文本框 9" o:spid="_x0000_s1027"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filled="f" stroked="f" strokeweight=".5pt">
              <v:textbox style="mso-fit-shape-to-text:t" inset="0,0,0,0">
                <w:txbxContent>
                  <w:p w14:paraId="0FC85E64" w14:textId="77777777" w:rsidR="00B45AEC" w:rsidRDefault="00000000">
                    <w:pPr>
                      <w:pStyle w:val="ac"/>
                      <w:ind w:firstLine="360"/>
                    </w:pPr>
                    <w:r>
                      <w:fldChar w:fldCharType="begin"/>
                    </w:r>
                    <w:r>
                      <w:instrText xml:space="preserve"> PAGE  \* MERGEFORMAT </w:instrText>
                    </w:r>
                    <w:r>
                      <w:fldChar w:fldCharType="separate"/>
                    </w:r>
                    <w:r>
                      <w:t>31</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C75FB" w14:textId="77777777" w:rsidR="00B45AEC" w:rsidRDefault="00000000">
    <w:pPr>
      <w:ind w:firstLine="440"/>
      <w:jc w:val="center"/>
    </w:pPr>
    <w:r>
      <w:rPr>
        <w:noProof/>
      </w:rPr>
      <mc:AlternateContent>
        <mc:Choice Requires="wps">
          <w:drawing>
            <wp:anchor distT="0" distB="0" distL="114300" distR="114300" simplePos="0" relativeHeight="251664384" behindDoc="0" locked="0" layoutInCell="1" allowOverlap="1" wp14:anchorId="120C4175" wp14:editId="7B37ECD5">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72FFEC" w14:textId="77777777" w:rsidR="00B45AEC" w:rsidRDefault="00000000">
                          <w:pPr>
                            <w:pStyle w:val="ac"/>
                            <w:ind w:firstLine="36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0C4175" id="_x0000_t202" coordsize="21600,21600" o:spt="202" path="m,l,21600r21600,l21600,xe">
              <v:stroke joinstyle="miter"/>
              <v:path gradientshapeok="t" o:connecttype="rect"/>
            </v:shapetype>
            <v:shape id="文本框 8" o:spid="_x0000_s1028"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" filled="f" stroked="f" strokeweight=".5pt">
              <v:textbox style="mso-fit-shape-to-text:t" inset="0,0,0,0">
                <w:txbxContent>
                  <w:p w14:paraId="0572FFEC" w14:textId="77777777" w:rsidR="00B45AEC" w:rsidRDefault="00000000">
                    <w:pPr>
                      <w:pStyle w:val="ac"/>
                      <w:ind w:firstLine="360"/>
                    </w:pPr>
                    <w:r>
                      <w:fldChar w:fldCharType="begin"/>
                    </w:r>
                    <w:r>
                      <w:instrText xml:space="preserve"> PAGE  \* MERGEFORMAT </w:instrText>
                    </w:r>
                    <w:r>
                      <w:fldChar w:fldCharType="separate"/>
                    </w:r>
                    <w:r>
                      <w:t>31</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2C479" w14:textId="77777777" w:rsidR="00B45AEC" w:rsidRDefault="00000000">
    <w:pPr>
      <w:ind w:firstLine="440"/>
      <w:jc w:val="center"/>
    </w:pPr>
    <w:r>
      <w:rPr>
        <w:noProof/>
      </w:rPr>
      <mc:AlternateContent>
        <mc:Choice Requires="wps">
          <w:drawing>
            <wp:anchor distT="0" distB="0" distL="114300" distR="114300" simplePos="0" relativeHeight="251659264" behindDoc="0" locked="0" layoutInCell="1" allowOverlap="1" wp14:anchorId="2B85A496" wp14:editId="4107D60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CBF434" w14:textId="77777777" w:rsidR="00B45AEC" w:rsidRDefault="00000000">
                          <w:pPr>
                            <w:pStyle w:val="ac"/>
                            <w:ind w:firstLine="36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B85A496" id="_x0000_t202" coordsize="21600,21600" o:spt="202" path="m,l,21600r21600,l21600,xe">
              <v:stroke joinstyle="miter"/>
              <v:path gradientshapeok="t" o:connecttype="rect"/>
            </v:shapetype>
            <v:shape id="文本框 1" o:spid="_x0000_s1029"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Hipafj7AQAA9gMAAA4AAAAAAAAAAAAAAAAALgIAAGRy&#10;cy9lMm9Eb2MueG1sUEsBAi0AFAAGAAgAAAAhAHGq0bnXAAAABQEAAA8AAAAAAAAAAAAAAAAAVQQA&#10;AGRycy9kb3ducmV2LnhtbFBLBQYAAAAABAAEAPMAAABZBQAAAAA=&#10;" filled="f" stroked="f" strokeweight=".5pt">
              <v:textbox style="mso-fit-shape-to-text:t" inset="0,0,0,0">
                <w:txbxContent>
                  <w:p w14:paraId="0ECBF434" w14:textId="77777777" w:rsidR="00B45AEC" w:rsidRDefault="00000000">
                    <w:pPr>
                      <w:pStyle w:val="ac"/>
                      <w:ind w:firstLine="360"/>
                    </w:pPr>
                    <w:r>
                      <w:fldChar w:fldCharType="begin"/>
                    </w:r>
                    <w:r>
                      <w:instrText xml:space="preserve"> PAGE  \* MERGEFORMAT </w:instrText>
                    </w:r>
                    <w:r>
                      <w:fldChar w:fldCharType="separate"/>
                    </w:r>
                    <w:r>
                      <w:t>31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689EE" w14:textId="77777777" w:rsidR="00B31097" w:rsidRDefault="00B31097">
      <w:pPr>
        <w:spacing w:line="240" w:lineRule="auto"/>
        <w:ind w:firstLine="440"/>
      </w:pPr>
      <w:r>
        <w:separator/>
      </w:r>
    </w:p>
  </w:footnote>
  <w:footnote w:type="continuationSeparator" w:id="0">
    <w:p w14:paraId="5DBB5282" w14:textId="77777777" w:rsidR="00B31097" w:rsidRDefault="00B31097">
      <w:pPr>
        <w:spacing w:line="240" w:lineRule="auto"/>
        <w:ind w:firstLine="4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70C20" w14:textId="77777777" w:rsidR="00B45AEC" w:rsidRDefault="00B45AEC">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159E4" w14:textId="77777777" w:rsidR="00B45AEC" w:rsidRDefault="00B45AEC">
    <w:pPr>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303E" w14:textId="77777777" w:rsidR="00B45AEC" w:rsidRDefault="00B45AEC">
    <w:pPr>
      <w:pStyle w:val="a6"/>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EEB1" w14:textId="77777777" w:rsidR="00B45AEC" w:rsidRDefault="00000000">
    <w:pPr>
      <w:pStyle w:val="a6"/>
      <w:pBdr>
        <w:bottom w:val="single" w:sz="4" w:space="0" w:color="auto"/>
      </w:pBdr>
      <w:tabs>
        <w:tab w:val="clear" w:pos="4153"/>
        <w:tab w:val="clear" w:pos="8306"/>
        <w:tab w:val="right" w:pos="9015"/>
      </w:tabs>
      <w:ind w:firstLineChars="0" w:firstLine="0"/>
      <w:jc w:val="both"/>
      <w:rPr>
        <w:rFonts w:asciiTheme="minorHAnsi" w:hAnsiTheme="minorHAnsi"/>
        <w:bCs/>
        <w:lang w:val="ru-RU"/>
      </w:rPr>
    </w:pPr>
    <w:r>
      <w:rPr>
        <w:rFonts w:hint="eastAsia"/>
        <w:bCs/>
        <w:shd w:val="clear" w:color="auto" w:fill="FFFFFF" w:themeFill="background1"/>
      </w:rPr>
      <w:t>哈萨克斯坦阿克套</w:t>
    </w:r>
    <w:r>
      <w:rPr>
        <w:rFonts w:hint="eastAsia"/>
        <w:bCs/>
        <w:shd w:val="clear" w:color="auto" w:fill="FFFFFF" w:themeFill="background1"/>
      </w:rPr>
      <w:t>160MW</w:t>
    </w:r>
    <w:r>
      <w:rPr>
        <w:rFonts w:hint="eastAsia"/>
        <w:bCs/>
        <w:shd w:val="clear" w:color="auto" w:fill="FFFFFF" w:themeFill="background1"/>
      </w:rPr>
      <w:t>燃机项目</w:t>
    </w:r>
    <w:r>
      <w:rPr>
        <w:bCs/>
      </w:rPr>
      <w:t>建设单位人员临时办公区物业服务</w:t>
    </w:r>
    <w:r>
      <w:rPr>
        <w:rFonts w:hint="eastAsia"/>
        <w:bCs/>
      </w:rPr>
      <w:t xml:space="preserve"> </w:t>
    </w:r>
    <w:r>
      <w:rPr>
        <w:rFonts w:asciiTheme="minorHAnsi" w:hAnsiTheme="minorHAnsi"/>
        <w:bCs/>
        <w:lang w:val="ru-RU"/>
      </w:rPr>
      <w:t xml:space="preserve">                              </w:t>
    </w:r>
    <w:r>
      <w:rPr>
        <w:rFonts w:hint="eastAsia"/>
        <w:bCs/>
      </w:rPr>
      <w:t>招标文件</w:t>
    </w:r>
  </w:p>
  <w:p w14:paraId="5A2CC08F" w14:textId="77777777" w:rsidR="00B45AEC" w:rsidRDefault="00000000">
    <w:pPr>
      <w:pStyle w:val="a6"/>
      <w:pBdr>
        <w:bottom w:val="single" w:sz="4" w:space="0" w:color="auto"/>
      </w:pBdr>
      <w:tabs>
        <w:tab w:val="right" w:pos="9015"/>
      </w:tabs>
      <w:spacing w:line="240" w:lineRule="auto"/>
      <w:ind w:firstLineChars="0" w:firstLine="0"/>
      <w:jc w:val="left"/>
      <w:rPr>
        <w:rFonts w:asciiTheme="minorHAnsi" w:hAnsiTheme="minorHAnsi" w:cstheme="minorHAnsi"/>
        <w:sz w:val="16"/>
        <w:szCs w:val="16"/>
        <w:lang w:val="ru-RU"/>
      </w:rPr>
    </w:pPr>
    <w:r>
      <w:rPr>
        <w:rFonts w:asciiTheme="minorHAnsi" w:hAnsiTheme="minorHAnsi" w:cstheme="minorHAnsi"/>
        <w:sz w:val="16"/>
        <w:szCs w:val="16"/>
        <w:lang w:val="ru-RU"/>
      </w:rPr>
      <w:t>Услуги по эксплуатации и обслуживанию временных офисных                                     Тендерная документация</w:t>
    </w:r>
  </w:p>
  <w:p w14:paraId="01E41A00" w14:textId="77777777" w:rsidR="00B45AEC" w:rsidRDefault="00000000">
    <w:pPr>
      <w:pStyle w:val="a6"/>
      <w:pBdr>
        <w:bottom w:val="single" w:sz="4" w:space="0" w:color="auto"/>
      </w:pBdr>
      <w:tabs>
        <w:tab w:val="right" w:pos="9015"/>
      </w:tabs>
      <w:spacing w:line="240" w:lineRule="auto"/>
      <w:ind w:firstLineChars="0" w:firstLine="0"/>
      <w:jc w:val="left"/>
      <w:rPr>
        <w:rFonts w:asciiTheme="minorHAnsi" w:hAnsiTheme="minorHAnsi" w:cstheme="minorHAnsi"/>
        <w:sz w:val="16"/>
        <w:szCs w:val="16"/>
        <w:lang w:val="ru-RU"/>
      </w:rPr>
    </w:pPr>
    <w:r>
      <w:rPr>
        <w:rFonts w:asciiTheme="minorHAnsi" w:hAnsiTheme="minorHAnsi" w:cstheme="minorHAnsi"/>
        <w:sz w:val="16"/>
        <w:szCs w:val="16"/>
        <w:lang w:val="ru-RU"/>
      </w:rPr>
      <w:t xml:space="preserve">помещений для персонала строительной организации проекта строительства </w:t>
    </w:r>
  </w:p>
  <w:p w14:paraId="26C622A1" w14:textId="77777777" w:rsidR="00B45AEC" w:rsidRDefault="00000000">
    <w:pPr>
      <w:pStyle w:val="a6"/>
      <w:pBdr>
        <w:bottom w:val="single" w:sz="4" w:space="0" w:color="auto"/>
      </w:pBdr>
      <w:tabs>
        <w:tab w:val="right" w:pos="9015"/>
      </w:tabs>
      <w:spacing w:line="240" w:lineRule="auto"/>
      <w:ind w:firstLineChars="0" w:firstLine="0"/>
      <w:jc w:val="left"/>
      <w:rPr>
        <w:rFonts w:asciiTheme="minorHAnsi" w:hAnsiTheme="minorHAnsi" w:cstheme="minorHAnsi"/>
        <w:color w:val="FF0000"/>
        <w:lang w:val="ru-RU"/>
      </w:rPr>
    </w:pPr>
    <w:r>
      <w:rPr>
        <w:rFonts w:asciiTheme="minorHAnsi" w:hAnsiTheme="minorHAnsi" w:cstheme="minorHAnsi"/>
        <w:sz w:val="16"/>
        <w:szCs w:val="16"/>
        <w:lang w:val="ru-RU"/>
      </w:rPr>
      <w:t>ПГУ (парогазовой установки) мощностью 160 МВт в г. Актау</w:t>
    </w:r>
    <w:r w:rsidRPr="00B75F1E">
      <w:rPr>
        <w:rFonts w:asciiTheme="minorHAnsi" w:hAnsiTheme="minorHAnsi" w:cstheme="minorHAnsi" w:hint="eastAsia"/>
        <w:sz w:val="16"/>
        <w:szCs w:val="16"/>
        <w:lang w:val="ru-RU"/>
      </w:rPr>
      <w:t xml:space="preserve">, </w:t>
    </w:r>
    <w:r>
      <w:rPr>
        <w:sz w:val="16"/>
        <w:szCs w:val="16"/>
        <w:lang w:val="ru-RU"/>
      </w:rPr>
      <w:t>Мангистауской области</w:t>
    </w:r>
    <w:r>
      <w:rPr>
        <w:rFonts w:asciiTheme="minorHAnsi" w:hAnsiTheme="minorHAnsi" w:cstheme="minorHAnsi"/>
        <w:sz w:val="16"/>
        <w:szCs w:val="16"/>
        <w:lang w:val="ru-RU"/>
      </w:rPr>
      <w:t>, Республика Казахстан</w:t>
    </w:r>
    <w:r>
      <w:rPr>
        <w:bCs/>
        <w:color w:val="FF0000"/>
        <w:lang w:val="ru-RU"/>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DB26" w14:textId="77777777" w:rsidR="00B45AEC" w:rsidRDefault="00000000">
    <w:pPr>
      <w:pStyle w:val="a6"/>
      <w:pBdr>
        <w:bottom w:val="single" w:sz="4" w:space="1" w:color="auto"/>
      </w:pBdr>
      <w:tabs>
        <w:tab w:val="clear" w:pos="4153"/>
        <w:tab w:val="clear" w:pos="8306"/>
        <w:tab w:val="right" w:pos="9015"/>
      </w:tabs>
      <w:spacing w:line="240" w:lineRule="auto"/>
      <w:ind w:firstLineChars="0" w:firstLine="0"/>
      <w:jc w:val="both"/>
      <w:rPr>
        <w:bCs/>
      </w:rPr>
    </w:pPr>
    <w:r>
      <w:rPr>
        <w:rFonts w:hint="eastAsia"/>
        <w:bCs/>
        <w:shd w:val="clear" w:color="auto" w:fill="FFFFFF" w:themeFill="background1"/>
      </w:rPr>
      <w:t>哈萨克斯坦阿克套</w:t>
    </w:r>
    <w:r>
      <w:rPr>
        <w:rFonts w:hint="eastAsia"/>
        <w:bCs/>
        <w:shd w:val="clear" w:color="auto" w:fill="FFFFFF" w:themeFill="background1"/>
      </w:rPr>
      <w:t>160MW</w:t>
    </w:r>
    <w:r>
      <w:rPr>
        <w:rFonts w:hint="eastAsia"/>
        <w:bCs/>
        <w:shd w:val="clear" w:color="auto" w:fill="FFFFFF" w:themeFill="background1"/>
      </w:rPr>
      <w:t>燃机项目</w:t>
    </w:r>
    <w:r>
      <w:rPr>
        <w:bCs/>
      </w:rPr>
      <w:t>建设单位人员临时办公区物业服务</w:t>
    </w:r>
    <w:r>
      <w:rPr>
        <w:rFonts w:hint="eastAsia"/>
        <w:bCs/>
      </w:rPr>
      <w:t xml:space="preserve">                               </w:t>
    </w:r>
    <w:r>
      <w:rPr>
        <w:rFonts w:hint="eastAsia"/>
        <w:bCs/>
      </w:rPr>
      <w:t>招标文件</w:t>
    </w:r>
  </w:p>
  <w:p w14:paraId="11A10631" w14:textId="77777777" w:rsidR="00B45AEC" w:rsidRDefault="00000000">
    <w:pPr>
      <w:pStyle w:val="a6"/>
      <w:pBdr>
        <w:bottom w:val="single" w:sz="4" w:space="1" w:color="auto"/>
      </w:pBdr>
      <w:tabs>
        <w:tab w:val="clear" w:pos="4153"/>
        <w:tab w:val="clear" w:pos="8306"/>
        <w:tab w:val="right" w:pos="9015"/>
      </w:tabs>
      <w:spacing w:line="240" w:lineRule="auto"/>
      <w:ind w:firstLineChars="0" w:firstLine="0"/>
      <w:jc w:val="both"/>
      <w:rPr>
        <w:b/>
        <w:bCs/>
      </w:rPr>
    </w:pPr>
    <w:r>
      <w:rPr>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F83D"/>
    <w:multiLevelType w:val="singleLevel"/>
    <w:tmpl w:val="0743F83D"/>
    <w:lvl w:ilvl="0">
      <w:start w:val="2"/>
      <w:numFmt w:val="decimal"/>
      <w:lvlText w:val="%1."/>
      <w:lvlJc w:val="left"/>
      <w:pPr>
        <w:tabs>
          <w:tab w:val="left" w:pos="312"/>
        </w:tabs>
      </w:pPr>
    </w:lvl>
  </w:abstractNum>
  <w:abstractNum w:abstractNumId="1" w15:restartNumberingAfterBreak="0">
    <w:nsid w:val="147F010D"/>
    <w:multiLevelType w:val="multilevel"/>
    <w:tmpl w:val="147F01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74A3369"/>
    <w:multiLevelType w:val="multilevel"/>
    <w:tmpl w:val="174A3369"/>
    <w:lvl w:ilvl="0">
      <w:start w:val="10"/>
      <w:numFmt w:val="decimal"/>
      <w:lvlText w:val="%1."/>
      <w:lvlJc w:val="left"/>
      <w:pPr>
        <w:ind w:left="1640" w:hanging="360"/>
      </w:pPr>
      <w:rPr>
        <w:rFonts w:hint="default"/>
      </w:rPr>
    </w:lvl>
    <w:lvl w:ilvl="1">
      <w:start w:val="1"/>
      <w:numFmt w:val="lowerLetter"/>
      <w:lvlText w:val="%2."/>
      <w:lvlJc w:val="left"/>
      <w:pPr>
        <w:ind w:left="2360" w:hanging="360"/>
      </w:pPr>
    </w:lvl>
    <w:lvl w:ilvl="2">
      <w:start w:val="1"/>
      <w:numFmt w:val="lowerRoman"/>
      <w:lvlText w:val="%3."/>
      <w:lvlJc w:val="right"/>
      <w:pPr>
        <w:ind w:left="3080" w:hanging="180"/>
      </w:pPr>
    </w:lvl>
    <w:lvl w:ilvl="3">
      <w:start w:val="1"/>
      <w:numFmt w:val="decimal"/>
      <w:lvlText w:val="%4."/>
      <w:lvlJc w:val="left"/>
      <w:pPr>
        <w:ind w:left="3800" w:hanging="360"/>
      </w:pPr>
    </w:lvl>
    <w:lvl w:ilvl="4">
      <w:start w:val="1"/>
      <w:numFmt w:val="lowerLetter"/>
      <w:lvlText w:val="%5."/>
      <w:lvlJc w:val="left"/>
      <w:pPr>
        <w:ind w:left="4520" w:hanging="360"/>
      </w:pPr>
    </w:lvl>
    <w:lvl w:ilvl="5">
      <w:start w:val="1"/>
      <w:numFmt w:val="lowerRoman"/>
      <w:lvlText w:val="%6."/>
      <w:lvlJc w:val="right"/>
      <w:pPr>
        <w:ind w:left="5240" w:hanging="180"/>
      </w:pPr>
    </w:lvl>
    <w:lvl w:ilvl="6">
      <w:start w:val="1"/>
      <w:numFmt w:val="decimal"/>
      <w:lvlText w:val="%7."/>
      <w:lvlJc w:val="left"/>
      <w:pPr>
        <w:ind w:left="5960" w:hanging="360"/>
      </w:pPr>
    </w:lvl>
    <w:lvl w:ilvl="7">
      <w:start w:val="1"/>
      <w:numFmt w:val="lowerLetter"/>
      <w:lvlText w:val="%8."/>
      <w:lvlJc w:val="left"/>
      <w:pPr>
        <w:ind w:left="6680" w:hanging="360"/>
      </w:pPr>
    </w:lvl>
    <w:lvl w:ilvl="8">
      <w:start w:val="1"/>
      <w:numFmt w:val="lowerRoman"/>
      <w:lvlText w:val="%9."/>
      <w:lvlJc w:val="right"/>
      <w:pPr>
        <w:ind w:left="7400" w:hanging="180"/>
      </w:pPr>
    </w:lvl>
  </w:abstractNum>
  <w:abstractNum w:abstractNumId="3" w15:restartNumberingAfterBreak="0">
    <w:nsid w:val="1C7D3009"/>
    <w:multiLevelType w:val="multilevel"/>
    <w:tmpl w:val="1C7D3009"/>
    <w:lvl w:ilvl="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181292"/>
    <w:multiLevelType w:val="multilevel"/>
    <w:tmpl w:val="2E181292"/>
    <w:lvl w:ilvl="0">
      <w:start w:val="3"/>
      <w:numFmt w:val="decimal"/>
      <w:lvlText w:val="（%1）"/>
      <w:lvlJc w:val="left"/>
      <w:pPr>
        <w:ind w:left="1200" w:hanging="720"/>
      </w:pPr>
      <w:rPr>
        <w:rFonts w:hint="default"/>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5" w15:restartNumberingAfterBreak="0">
    <w:nsid w:val="2E6E5F06"/>
    <w:multiLevelType w:val="multilevel"/>
    <w:tmpl w:val="2E6E5F06"/>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3478228B"/>
    <w:multiLevelType w:val="multilevel"/>
    <w:tmpl w:val="3478228B"/>
    <w:lvl w:ilvl="0">
      <w:start w:val="1"/>
      <w:numFmt w:val="japaneseCounting"/>
      <w:lvlText w:val="第%1章"/>
      <w:lvlJc w:val="left"/>
      <w:pPr>
        <w:ind w:left="1620" w:hanging="1260"/>
      </w:pPr>
      <w:rPr>
        <w:rFonts w:ascii="黑体" w:hAnsi="黑体"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DC4047"/>
    <w:multiLevelType w:val="multilevel"/>
    <w:tmpl w:val="37DC4047"/>
    <w:lvl w:ilvl="0">
      <w:start w:val="1"/>
      <w:numFmt w:val="none"/>
      <w:lvlText w:val="一、"/>
      <w:lvlJc w:val="left"/>
      <w:pPr>
        <w:ind w:left="994" w:hanging="552"/>
      </w:pPr>
      <w:rPr>
        <w:rFonts w:hint="default"/>
      </w:rPr>
    </w:lvl>
    <w:lvl w:ilvl="1">
      <w:start w:val="1"/>
      <w:numFmt w:val="lowerLetter"/>
      <w:lvlText w:val="%2."/>
      <w:lvlJc w:val="left"/>
      <w:pPr>
        <w:ind w:left="1522" w:hanging="360"/>
      </w:pPr>
    </w:lvl>
    <w:lvl w:ilvl="2">
      <w:start w:val="1"/>
      <w:numFmt w:val="lowerRoman"/>
      <w:lvlText w:val="%3."/>
      <w:lvlJc w:val="right"/>
      <w:pPr>
        <w:ind w:left="2242" w:hanging="180"/>
      </w:pPr>
    </w:lvl>
    <w:lvl w:ilvl="3">
      <w:start w:val="1"/>
      <w:numFmt w:val="decimal"/>
      <w:lvlText w:val="%4."/>
      <w:lvlJc w:val="left"/>
      <w:pPr>
        <w:ind w:left="2962" w:hanging="360"/>
      </w:pPr>
    </w:lvl>
    <w:lvl w:ilvl="4">
      <w:start w:val="1"/>
      <w:numFmt w:val="lowerLetter"/>
      <w:lvlText w:val="%5."/>
      <w:lvlJc w:val="left"/>
      <w:pPr>
        <w:ind w:left="3682" w:hanging="360"/>
      </w:pPr>
    </w:lvl>
    <w:lvl w:ilvl="5">
      <w:start w:val="1"/>
      <w:numFmt w:val="lowerRoman"/>
      <w:lvlText w:val="%6."/>
      <w:lvlJc w:val="right"/>
      <w:pPr>
        <w:ind w:left="4402" w:hanging="180"/>
      </w:pPr>
    </w:lvl>
    <w:lvl w:ilvl="6">
      <w:start w:val="1"/>
      <w:numFmt w:val="decimal"/>
      <w:lvlText w:val="%7."/>
      <w:lvlJc w:val="left"/>
      <w:pPr>
        <w:ind w:left="5122" w:hanging="360"/>
      </w:pPr>
    </w:lvl>
    <w:lvl w:ilvl="7">
      <w:start w:val="1"/>
      <w:numFmt w:val="lowerLetter"/>
      <w:lvlText w:val="%8."/>
      <w:lvlJc w:val="left"/>
      <w:pPr>
        <w:ind w:left="5842" w:hanging="360"/>
      </w:pPr>
    </w:lvl>
    <w:lvl w:ilvl="8">
      <w:start w:val="1"/>
      <w:numFmt w:val="lowerRoman"/>
      <w:lvlText w:val="%9."/>
      <w:lvlJc w:val="right"/>
      <w:pPr>
        <w:ind w:left="6562" w:hanging="180"/>
      </w:pPr>
    </w:lvl>
  </w:abstractNum>
  <w:abstractNum w:abstractNumId="8" w15:restartNumberingAfterBreak="0">
    <w:nsid w:val="3D8F5C3F"/>
    <w:multiLevelType w:val="multilevel"/>
    <w:tmpl w:val="3D8F5C3F"/>
    <w:lvl w:ilvl="0">
      <w:start w:val="1"/>
      <w:numFmt w:val="decimal"/>
      <w:lvlText w:val="%1."/>
      <w:lvlJc w:val="left"/>
      <w:pPr>
        <w:ind w:left="720" w:hanging="360"/>
      </w:pPr>
      <w:rPr>
        <w:rFonts w:hint="default"/>
      </w:rPr>
    </w:lvl>
    <w:lvl w:ilvl="1">
      <w:start w:val="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8151D68"/>
    <w:multiLevelType w:val="multilevel"/>
    <w:tmpl w:val="48151D68"/>
    <w:lvl w:ilvl="0">
      <w:start w:val="1"/>
      <w:numFmt w:val="decimal"/>
      <w:lvlText w:val="%1."/>
      <w:lvlJc w:val="left"/>
      <w:pPr>
        <w:ind w:left="780" w:hanging="420"/>
      </w:pPr>
      <w:rPr>
        <w:rFonts w:ascii="黑体" w:hAnsi="黑体" w:hint="default"/>
      </w:rPr>
    </w:lvl>
    <w:lvl w:ilvl="1">
      <w:start w:val="7"/>
      <w:numFmt w:val="decimal"/>
      <w:isLgl/>
      <w:lvlText w:val="%1.%2"/>
      <w:lvlJc w:val="left"/>
      <w:pPr>
        <w:ind w:left="960" w:hanging="480"/>
      </w:pPr>
      <w:rPr>
        <w:rFonts w:ascii="宋体" w:hAnsi="宋体" w:hint="default"/>
      </w:rPr>
    </w:lvl>
    <w:lvl w:ilvl="2">
      <w:start w:val="1"/>
      <w:numFmt w:val="decimal"/>
      <w:isLgl/>
      <w:lvlText w:val="%1.%2.%3"/>
      <w:lvlJc w:val="left"/>
      <w:pPr>
        <w:ind w:left="1320" w:hanging="720"/>
      </w:pPr>
      <w:rPr>
        <w:rFonts w:ascii="宋体" w:hAnsi="宋体" w:hint="default"/>
      </w:rPr>
    </w:lvl>
    <w:lvl w:ilvl="3">
      <w:start w:val="1"/>
      <w:numFmt w:val="decimal"/>
      <w:isLgl/>
      <w:lvlText w:val="%1.%2.%3.%4"/>
      <w:lvlJc w:val="left"/>
      <w:pPr>
        <w:ind w:left="1440" w:hanging="720"/>
      </w:pPr>
      <w:rPr>
        <w:rFonts w:ascii="宋体" w:hAnsi="宋体" w:hint="default"/>
      </w:rPr>
    </w:lvl>
    <w:lvl w:ilvl="4">
      <w:start w:val="1"/>
      <w:numFmt w:val="decimal"/>
      <w:isLgl/>
      <w:lvlText w:val="%1.%2.%3.%4.%5"/>
      <w:lvlJc w:val="left"/>
      <w:pPr>
        <w:ind w:left="1920" w:hanging="1080"/>
      </w:pPr>
      <w:rPr>
        <w:rFonts w:ascii="宋体" w:hAnsi="宋体" w:hint="default"/>
      </w:rPr>
    </w:lvl>
    <w:lvl w:ilvl="5">
      <w:start w:val="1"/>
      <w:numFmt w:val="decimal"/>
      <w:isLgl/>
      <w:lvlText w:val="%1.%2.%3.%4.%5.%6"/>
      <w:lvlJc w:val="left"/>
      <w:pPr>
        <w:ind w:left="2040" w:hanging="1080"/>
      </w:pPr>
      <w:rPr>
        <w:rFonts w:ascii="宋体" w:hAnsi="宋体" w:hint="default"/>
      </w:rPr>
    </w:lvl>
    <w:lvl w:ilvl="6">
      <w:start w:val="1"/>
      <w:numFmt w:val="decimal"/>
      <w:isLgl/>
      <w:lvlText w:val="%1.%2.%3.%4.%5.%6.%7"/>
      <w:lvlJc w:val="left"/>
      <w:pPr>
        <w:ind w:left="2520" w:hanging="1440"/>
      </w:pPr>
      <w:rPr>
        <w:rFonts w:ascii="宋体" w:hAnsi="宋体" w:hint="default"/>
      </w:rPr>
    </w:lvl>
    <w:lvl w:ilvl="7">
      <w:start w:val="1"/>
      <w:numFmt w:val="decimal"/>
      <w:isLgl/>
      <w:lvlText w:val="%1.%2.%3.%4.%5.%6.%7.%8"/>
      <w:lvlJc w:val="left"/>
      <w:pPr>
        <w:ind w:left="2640" w:hanging="1440"/>
      </w:pPr>
      <w:rPr>
        <w:rFonts w:ascii="宋体" w:hAnsi="宋体" w:hint="default"/>
      </w:rPr>
    </w:lvl>
    <w:lvl w:ilvl="8">
      <w:start w:val="1"/>
      <w:numFmt w:val="decimal"/>
      <w:isLgl/>
      <w:lvlText w:val="%1.%2.%3.%4.%5.%6.%7.%8.%9"/>
      <w:lvlJc w:val="left"/>
      <w:pPr>
        <w:ind w:left="3120" w:hanging="1800"/>
      </w:pPr>
      <w:rPr>
        <w:rFonts w:ascii="宋体" w:hAnsi="宋体" w:hint="default"/>
      </w:rPr>
    </w:lvl>
  </w:abstractNum>
  <w:abstractNum w:abstractNumId="10" w15:restartNumberingAfterBreak="0">
    <w:nsid w:val="49B72CE4"/>
    <w:multiLevelType w:val="multilevel"/>
    <w:tmpl w:val="A766706A"/>
    <w:lvl w:ilvl="0">
      <w:start w:val="3"/>
      <w:numFmt w:val="decimal"/>
      <w:lvlText w:val="%1"/>
      <w:lvlJc w:val="left"/>
      <w:pPr>
        <w:ind w:left="360" w:hanging="360"/>
      </w:pPr>
      <w:rPr>
        <w:rFonts w:hint="default"/>
      </w:rPr>
    </w:lvl>
    <w:lvl w:ilvl="1">
      <w:start w:val="6"/>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11" w15:restartNumberingAfterBreak="0">
    <w:nsid w:val="5ED553F5"/>
    <w:multiLevelType w:val="multilevel"/>
    <w:tmpl w:val="5ED553F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609A3843"/>
    <w:multiLevelType w:val="multilevel"/>
    <w:tmpl w:val="609A384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69F94247"/>
    <w:multiLevelType w:val="multilevel"/>
    <w:tmpl w:val="69F94247"/>
    <w:lvl w:ilvl="0">
      <w:start w:val="7"/>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6B8509AC"/>
    <w:multiLevelType w:val="multilevel"/>
    <w:tmpl w:val="6B8509AC"/>
    <w:lvl w:ilvl="0">
      <w:start w:val="2"/>
      <w:numFmt w:val="decimal"/>
      <w:lvlText w:val="%1）"/>
      <w:lvlJc w:val="left"/>
      <w:pPr>
        <w:ind w:left="800" w:hanging="360"/>
      </w:pPr>
      <w:rPr>
        <w:rFonts w:hint="default"/>
      </w:rPr>
    </w:lvl>
    <w:lvl w:ilvl="1">
      <w:start w:val="1"/>
      <w:numFmt w:val="lowerLetter"/>
      <w:lvlText w:val="%2."/>
      <w:lvlJc w:val="left"/>
      <w:pPr>
        <w:ind w:left="1520" w:hanging="360"/>
      </w:pPr>
    </w:lvl>
    <w:lvl w:ilvl="2">
      <w:start w:val="1"/>
      <w:numFmt w:val="lowerRoman"/>
      <w:lvlText w:val="%3."/>
      <w:lvlJc w:val="right"/>
      <w:pPr>
        <w:ind w:left="2240" w:hanging="180"/>
      </w:pPr>
    </w:lvl>
    <w:lvl w:ilvl="3">
      <w:start w:val="1"/>
      <w:numFmt w:val="decimal"/>
      <w:lvlText w:val="%4."/>
      <w:lvlJc w:val="left"/>
      <w:pPr>
        <w:ind w:left="2960" w:hanging="360"/>
      </w:pPr>
    </w:lvl>
    <w:lvl w:ilvl="4">
      <w:start w:val="1"/>
      <w:numFmt w:val="lowerLetter"/>
      <w:lvlText w:val="%5."/>
      <w:lvlJc w:val="left"/>
      <w:pPr>
        <w:ind w:left="3680" w:hanging="360"/>
      </w:pPr>
    </w:lvl>
    <w:lvl w:ilvl="5">
      <w:start w:val="1"/>
      <w:numFmt w:val="lowerRoman"/>
      <w:lvlText w:val="%6."/>
      <w:lvlJc w:val="right"/>
      <w:pPr>
        <w:ind w:left="4400" w:hanging="180"/>
      </w:pPr>
    </w:lvl>
    <w:lvl w:ilvl="6">
      <w:start w:val="1"/>
      <w:numFmt w:val="decimal"/>
      <w:lvlText w:val="%7."/>
      <w:lvlJc w:val="left"/>
      <w:pPr>
        <w:ind w:left="5120" w:hanging="360"/>
      </w:p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15" w15:restartNumberingAfterBreak="0">
    <w:nsid w:val="6DA928CE"/>
    <w:multiLevelType w:val="multilevel"/>
    <w:tmpl w:val="6DA928C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053390029">
    <w:abstractNumId w:val="6"/>
  </w:num>
  <w:num w:numId="2" w16cid:durableId="1895434218">
    <w:abstractNumId w:val="9"/>
  </w:num>
  <w:num w:numId="3" w16cid:durableId="1327124871">
    <w:abstractNumId w:val="8"/>
  </w:num>
  <w:num w:numId="4" w16cid:durableId="231742743">
    <w:abstractNumId w:val="3"/>
  </w:num>
  <w:num w:numId="5" w16cid:durableId="1499422646">
    <w:abstractNumId w:val="1"/>
  </w:num>
  <w:num w:numId="6" w16cid:durableId="267740776">
    <w:abstractNumId w:val="15"/>
  </w:num>
  <w:num w:numId="7" w16cid:durableId="49111327">
    <w:abstractNumId w:val="11"/>
  </w:num>
  <w:num w:numId="8" w16cid:durableId="1747457009">
    <w:abstractNumId w:val="4"/>
  </w:num>
  <w:num w:numId="9" w16cid:durableId="161892564">
    <w:abstractNumId w:val="2"/>
  </w:num>
  <w:num w:numId="10" w16cid:durableId="1610046635">
    <w:abstractNumId w:val="7"/>
  </w:num>
  <w:num w:numId="11" w16cid:durableId="14232458">
    <w:abstractNumId w:val="12"/>
  </w:num>
  <w:num w:numId="12" w16cid:durableId="357973403">
    <w:abstractNumId w:val="5"/>
  </w:num>
  <w:num w:numId="13" w16cid:durableId="2030643673">
    <w:abstractNumId w:val="13"/>
  </w:num>
  <w:num w:numId="14" w16cid:durableId="1265922135">
    <w:abstractNumId w:val="0"/>
  </w:num>
  <w:num w:numId="15" w16cid:durableId="296691624">
    <w:abstractNumId w:val="14"/>
  </w:num>
  <w:num w:numId="16" w16cid:durableId="1253149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D18"/>
    <w:rsid w:val="000030D4"/>
    <w:rsid w:val="00015B1D"/>
    <w:rsid w:val="000268A7"/>
    <w:rsid w:val="0008062C"/>
    <w:rsid w:val="000840BA"/>
    <w:rsid w:val="00086A1E"/>
    <w:rsid w:val="000A2EA7"/>
    <w:rsid w:val="000D1451"/>
    <w:rsid w:val="00124D29"/>
    <w:rsid w:val="0015043B"/>
    <w:rsid w:val="0015564E"/>
    <w:rsid w:val="001652EE"/>
    <w:rsid w:val="001A7274"/>
    <w:rsid w:val="001B4BFB"/>
    <w:rsid w:val="001D446E"/>
    <w:rsid w:val="001E21D4"/>
    <w:rsid w:val="002052F8"/>
    <w:rsid w:val="00225DFA"/>
    <w:rsid w:val="00233B27"/>
    <w:rsid w:val="00246D43"/>
    <w:rsid w:val="0025112D"/>
    <w:rsid w:val="0025481F"/>
    <w:rsid w:val="00261DA6"/>
    <w:rsid w:val="00264489"/>
    <w:rsid w:val="00277BF7"/>
    <w:rsid w:val="002C1C63"/>
    <w:rsid w:val="002F1A9F"/>
    <w:rsid w:val="002F1ECD"/>
    <w:rsid w:val="00305CE7"/>
    <w:rsid w:val="0031026A"/>
    <w:rsid w:val="00332982"/>
    <w:rsid w:val="00397CE4"/>
    <w:rsid w:val="003A3A51"/>
    <w:rsid w:val="003D4E9C"/>
    <w:rsid w:val="003F707C"/>
    <w:rsid w:val="00410D6D"/>
    <w:rsid w:val="004133AF"/>
    <w:rsid w:val="004245D5"/>
    <w:rsid w:val="00440A44"/>
    <w:rsid w:val="0045626D"/>
    <w:rsid w:val="0046050A"/>
    <w:rsid w:val="00461367"/>
    <w:rsid w:val="00466D6E"/>
    <w:rsid w:val="00472741"/>
    <w:rsid w:val="00472D70"/>
    <w:rsid w:val="004848AD"/>
    <w:rsid w:val="00485EBF"/>
    <w:rsid w:val="004E27DD"/>
    <w:rsid w:val="004F000B"/>
    <w:rsid w:val="00507BF1"/>
    <w:rsid w:val="00521F1C"/>
    <w:rsid w:val="00537F3D"/>
    <w:rsid w:val="0054688C"/>
    <w:rsid w:val="00561171"/>
    <w:rsid w:val="005614CF"/>
    <w:rsid w:val="005951C3"/>
    <w:rsid w:val="005A22F5"/>
    <w:rsid w:val="005D2478"/>
    <w:rsid w:val="005F2EC1"/>
    <w:rsid w:val="00643A2A"/>
    <w:rsid w:val="0066081D"/>
    <w:rsid w:val="00670DBD"/>
    <w:rsid w:val="00673835"/>
    <w:rsid w:val="0069070F"/>
    <w:rsid w:val="006B26E8"/>
    <w:rsid w:val="007061AF"/>
    <w:rsid w:val="00714D3F"/>
    <w:rsid w:val="00716267"/>
    <w:rsid w:val="007301C7"/>
    <w:rsid w:val="007453F2"/>
    <w:rsid w:val="00747982"/>
    <w:rsid w:val="00753FB8"/>
    <w:rsid w:val="007854B4"/>
    <w:rsid w:val="00785CCF"/>
    <w:rsid w:val="007872AD"/>
    <w:rsid w:val="007C00C8"/>
    <w:rsid w:val="007C397A"/>
    <w:rsid w:val="007D4CC2"/>
    <w:rsid w:val="007E1538"/>
    <w:rsid w:val="007F68C4"/>
    <w:rsid w:val="007F79DA"/>
    <w:rsid w:val="00805526"/>
    <w:rsid w:val="008075F9"/>
    <w:rsid w:val="008731D0"/>
    <w:rsid w:val="0087466E"/>
    <w:rsid w:val="008762FA"/>
    <w:rsid w:val="008801D7"/>
    <w:rsid w:val="008A7AB2"/>
    <w:rsid w:val="008B43A9"/>
    <w:rsid w:val="008B766E"/>
    <w:rsid w:val="008C421A"/>
    <w:rsid w:val="008E4D62"/>
    <w:rsid w:val="008F0CEE"/>
    <w:rsid w:val="00923490"/>
    <w:rsid w:val="00925215"/>
    <w:rsid w:val="00930001"/>
    <w:rsid w:val="00935DE5"/>
    <w:rsid w:val="00956E68"/>
    <w:rsid w:val="009B4AE6"/>
    <w:rsid w:val="009C0524"/>
    <w:rsid w:val="009D4CE6"/>
    <w:rsid w:val="009D69E4"/>
    <w:rsid w:val="00A045BF"/>
    <w:rsid w:val="00A22ED7"/>
    <w:rsid w:val="00A437F9"/>
    <w:rsid w:val="00A76167"/>
    <w:rsid w:val="00AB15E9"/>
    <w:rsid w:val="00AC3A1A"/>
    <w:rsid w:val="00AE10B6"/>
    <w:rsid w:val="00AE2152"/>
    <w:rsid w:val="00AF191A"/>
    <w:rsid w:val="00B31097"/>
    <w:rsid w:val="00B40825"/>
    <w:rsid w:val="00B43669"/>
    <w:rsid w:val="00B45AEC"/>
    <w:rsid w:val="00B638A5"/>
    <w:rsid w:val="00B647A0"/>
    <w:rsid w:val="00B67048"/>
    <w:rsid w:val="00B75F1E"/>
    <w:rsid w:val="00B82E5C"/>
    <w:rsid w:val="00B86BB9"/>
    <w:rsid w:val="00B87A8B"/>
    <w:rsid w:val="00B968F0"/>
    <w:rsid w:val="00BA4212"/>
    <w:rsid w:val="00BE749A"/>
    <w:rsid w:val="00BF3957"/>
    <w:rsid w:val="00C06574"/>
    <w:rsid w:val="00C10604"/>
    <w:rsid w:val="00C52FE9"/>
    <w:rsid w:val="00C66DBE"/>
    <w:rsid w:val="00CA33FC"/>
    <w:rsid w:val="00CB18D9"/>
    <w:rsid w:val="00CC0F8C"/>
    <w:rsid w:val="00CC6571"/>
    <w:rsid w:val="00CE611E"/>
    <w:rsid w:val="00CF0B7A"/>
    <w:rsid w:val="00D01254"/>
    <w:rsid w:val="00D4035A"/>
    <w:rsid w:val="00D7766B"/>
    <w:rsid w:val="00D84D18"/>
    <w:rsid w:val="00D96BA3"/>
    <w:rsid w:val="00DA1513"/>
    <w:rsid w:val="00DB2C63"/>
    <w:rsid w:val="00DB5919"/>
    <w:rsid w:val="00DD5AA6"/>
    <w:rsid w:val="00E04A23"/>
    <w:rsid w:val="00E354AC"/>
    <w:rsid w:val="00E57355"/>
    <w:rsid w:val="00E62040"/>
    <w:rsid w:val="00E64690"/>
    <w:rsid w:val="00E778C4"/>
    <w:rsid w:val="00EA2901"/>
    <w:rsid w:val="00EA6370"/>
    <w:rsid w:val="00ED59BE"/>
    <w:rsid w:val="00EE1EF2"/>
    <w:rsid w:val="00EF64D7"/>
    <w:rsid w:val="00EF6FDB"/>
    <w:rsid w:val="00F02952"/>
    <w:rsid w:val="00F10732"/>
    <w:rsid w:val="00F35959"/>
    <w:rsid w:val="00F43643"/>
    <w:rsid w:val="00F8370D"/>
    <w:rsid w:val="00F9085F"/>
    <w:rsid w:val="00FC4518"/>
    <w:rsid w:val="00FD60AE"/>
    <w:rsid w:val="00FF00E5"/>
    <w:rsid w:val="00FF7211"/>
    <w:rsid w:val="013D7B60"/>
    <w:rsid w:val="01472BA6"/>
    <w:rsid w:val="01DB1C83"/>
    <w:rsid w:val="02623AB3"/>
    <w:rsid w:val="0351789B"/>
    <w:rsid w:val="054F62D2"/>
    <w:rsid w:val="06585F98"/>
    <w:rsid w:val="085F0CDA"/>
    <w:rsid w:val="08DF02AB"/>
    <w:rsid w:val="090B6692"/>
    <w:rsid w:val="09532CC7"/>
    <w:rsid w:val="0D984B7F"/>
    <w:rsid w:val="0DA47D15"/>
    <w:rsid w:val="0F7B4AA5"/>
    <w:rsid w:val="0F81301C"/>
    <w:rsid w:val="0F871D4F"/>
    <w:rsid w:val="10123C11"/>
    <w:rsid w:val="13206D9A"/>
    <w:rsid w:val="149D4B90"/>
    <w:rsid w:val="14FA0F3A"/>
    <w:rsid w:val="1706734A"/>
    <w:rsid w:val="177B3894"/>
    <w:rsid w:val="18456D3F"/>
    <w:rsid w:val="189E3ED2"/>
    <w:rsid w:val="1941466A"/>
    <w:rsid w:val="1B364C57"/>
    <w:rsid w:val="1BDF0D1A"/>
    <w:rsid w:val="1DCA202E"/>
    <w:rsid w:val="1EED0E84"/>
    <w:rsid w:val="1F5B6C81"/>
    <w:rsid w:val="21616BCB"/>
    <w:rsid w:val="21A02FA4"/>
    <w:rsid w:val="22240FC3"/>
    <w:rsid w:val="22AD2D70"/>
    <w:rsid w:val="240F7454"/>
    <w:rsid w:val="252674B8"/>
    <w:rsid w:val="262302F3"/>
    <w:rsid w:val="27AA5AD0"/>
    <w:rsid w:val="28582037"/>
    <w:rsid w:val="298365D8"/>
    <w:rsid w:val="2A556BEB"/>
    <w:rsid w:val="2B9D1BD3"/>
    <w:rsid w:val="2C5E5AFF"/>
    <w:rsid w:val="2F0F10E8"/>
    <w:rsid w:val="2F632999"/>
    <w:rsid w:val="30444D13"/>
    <w:rsid w:val="31D43A12"/>
    <w:rsid w:val="32247401"/>
    <w:rsid w:val="33B8072D"/>
    <w:rsid w:val="33E4733A"/>
    <w:rsid w:val="34F62354"/>
    <w:rsid w:val="35C51A8D"/>
    <w:rsid w:val="35F369E5"/>
    <w:rsid w:val="37D60C9A"/>
    <w:rsid w:val="383C7F9D"/>
    <w:rsid w:val="3B132276"/>
    <w:rsid w:val="3B907A04"/>
    <w:rsid w:val="3BFB1FAF"/>
    <w:rsid w:val="3C210C3E"/>
    <w:rsid w:val="3D047D9D"/>
    <w:rsid w:val="3DC37557"/>
    <w:rsid w:val="3DD65E81"/>
    <w:rsid w:val="3E835D2D"/>
    <w:rsid w:val="3E8B6203"/>
    <w:rsid w:val="3FE55C0E"/>
    <w:rsid w:val="40250A41"/>
    <w:rsid w:val="40FA3D94"/>
    <w:rsid w:val="41B835BC"/>
    <w:rsid w:val="4262727B"/>
    <w:rsid w:val="44CB4B96"/>
    <w:rsid w:val="44E0436D"/>
    <w:rsid w:val="472C7A8F"/>
    <w:rsid w:val="47E7185D"/>
    <w:rsid w:val="47F036E7"/>
    <w:rsid w:val="48854F2D"/>
    <w:rsid w:val="48B603D8"/>
    <w:rsid w:val="49705AA3"/>
    <w:rsid w:val="4A46113F"/>
    <w:rsid w:val="4AE03433"/>
    <w:rsid w:val="4D5B1A99"/>
    <w:rsid w:val="4D602609"/>
    <w:rsid w:val="4EAF55F6"/>
    <w:rsid w:val="4F5A0148"/>
    <w:rsid w:val="4F6F0D28"/>
    <w:rsid w:val="4FFC1098"/>
    <w:rsid w:val="519531C9"/>
    <w:rsid w:val="520B535C"/>
    <w:rsid w:val="529671F9"/>
    <w:rsid w:val="52CC7522"/>
    <w:rsid w:val="53056EEC"/>
    <w:rsid w:val="53DC6DB4"/>
    <w:rsid w:val="543C05EB"/>
    <w:rsid w:val="54515EC7"/>
    <w:rsid w:val="546715CB"/>
    <w:rsid w:val="54CF07A0"/>
    <w:rsid w:val="55537708"/>
    <w:rsid w:val="55C37BD9"/>
    <w:rsid w:val="59E34FEB"/>
    <w:rsid w:val="5A8F44FA"/>
    <w:rsid w:val="5AAD2002"/>
    <w:rsid w:val="5BAF1882"/>
    <w:rsid w:val="600650AC"/>
    <w:rsid w:val="61356102"/>
    <w:rsid w:val="63171FF0"/>
    <w:rsid w:val="65A77354"/>
    <w:rsid w:val="66202DAB"/>
    <w:rsid w:val="6759214B"/>
    <w:rsid w:val="678F3DBF"/>
    <w:rsid w:val="67F162E5"/>
    <w:rsid w:val="68840EDB"/>
    <w:rsid w:val="699445A1"/>
    <w:rsid w:val="6B1210B4"/>
    <w:rsid w:val="6BFE1B2E"/>
    <w:rsid w:val="6DA1107A"/>
    <w:rsid w:val="6DC02F24"/>
    <w:rsid w:val="6E877E6E"/>
    <w:rsid w:val="6FA348AB"/>
    <w:rsid w:val="6FD7038D"/>
    <w:rsid w:val="71230DF6"/>
    <w:rsid w:val="720A0EB2"/>
    <w:rsid w:val="73D97BC7"/>
    <w:rsid w:val="74367A9C"/>
    <w:rsid w:val="757F252F"/>
    <w:rsid w:val="75F246F2"/>
    <w:rsid w:val="784F02A2"/>
    <w:rsid w:val="7AF16DD5"/>
    <w:rsid w:val="7C9F37F9"/>
    <w:rsid w:val="7EB67EA6"/>
    <w:rsid w:val="7ECF1219"/>
    <w:rsid w:val="7EEA1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AC6706"/>
  <w15:docId w15:val="{D0D96163-FAB1-4E51-8BBC-D442B3E5F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uiPriority="99"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qFormat="1"/>
    <w:lsdException w:name="Body Text First Indent 2" w:qFormat="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uiPriority w:val="1"/>
    <w:qFormat/>
    <w:pPr>
      <w:adjustRightInd w:val="0"/>
      <w:snapToGrid w:val="0"/>
      <w:spacing w:line="440" w:lineRule="exact"/>
      <w:ind w:firstLineChars="200" w:firstLine="200"/>
    </w:pPr>
    <w:rPr>
      <w:rFonts w:eastAsia="黑体"/>
      <w:kern w:val="2"/>
      <w:sz w:val="22"/>
      <w:szCs w:val="28"/>
    </w:rPr>
  </w:style>
  <w:style w:type="paragraph" w:styleId="1">
    <w:name w:val="heading 1"/>
    <w:basedOn w:val="a"/>
    <w:next w:val="a"/>
    <w:qFormat/>
    <w:pPr>
      <w:keepNext/>
      <w:keepLines/>
      <w:spacing w:before="120" w:line="360" w:lineRule="auto"/>
      <w:ind w:firstLineChars="0" w:firstLine="0"/>
      <w:jc w:val="center"/>
      <w:outlineLvl w:val="0"/>
    </w:pPr>
    <w:rPr>
      <w:bCs/>
      <w:kern w:val="44"/>
      <w:sz w:val="36"/>
      <w:szCs w:val="44"/>
    </w:rPr>
  </w:style>
  <w:style w:type="paragraph" w:styleId="20">
    <w:name w:val="heading 2"/>
    <w:basedOn w:val="a"/>
    <w:next w:val="a0"/>
    <w:qFormat/>
    <w:pPr>
      <w:keepNext/>
      <w:keepLines/>
      <w:spacing w:beforeLines="50" w:line="360" w:lineRule="auto"/>
      <w:ind w:firstLineChars="0" w:firstLine="0"/>
      <w:outlineLvl w:val="1"/>
    </w:pPr>
    <w:rPr>
      <w:rFonts w:ascii="Arial" w:hAnsi="Arial"/>
      <w:bCs/>
      <w:sz w:val="28"/>
      <w:szCs w:val="32"/>
    </w:rPr>
  </w:style>
  <w:style w:type="paragraph" w:styleId="3">
    <w:name w:val="heading 3"/>
    <w:basedOn w:val="a"/>
    <w:next w:val="a"/>
    <w:uiPriority w:val="9"/>
    <w:qFormat/>
    <w:pPr>
      <w:keepNext/>
      <w:keepLines/>
      <w:spacing w:beforeLines="50" w:line="360" w:lineRule="auto"/>
      <w:ind w:firstLineChars="0" w:firstLine="0"/>
      <w:outlineLvl w:val="2"/>
    </w:pPr>
    <w:rPr>
      <w:bCs/>
      <w:szCs w:val="32"/>
    </w:rPr>
  </w:style>
  <w:style w:type="paragraph" w:styleId="4">
    <w:name w:val="heading 4"/>
    <w:basedOn w:val="a"/>
    <w:next w:val="a"/>
    <w:link w:val="40"/>
    <w:semiHidden/>
    <w:unhideWhenUsed/>
    <w:qFormat/>
    <w:pPr>
      <w:keepNext/>
      <w:keepLines/>
      <w:spacing w:before="40"/>
      <w:outlineLvl w:val="3"/>
    </w:pPr>
    <w:rPr>
      <w:rFonts w:asciiTheme="majorHAnsi" w:eastAsiaTheme="majorEastAsia" w:hAnsiTheme="majorHAnsi" w:cstheme="majorBidi"/>
      <w:i/>
      <w:iCs/>
      <w:color w:val="2D53A0"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a"/>
    <w:qFormat/>
    <w:pPr>
      <w:spacing w:after="120" w:line="520" w:lineRule="exact"/>
      <w:ind w:firstLine="210"/>
      <w:textAlignment w:val="baseline"/>
    </w:pPr>
    <w:rPr>
      <w:rFonts w:ascii="黑体" w:eastAsia="黑体" w:hAnsi="Arial" w:cs="Arial"/>
      <w:sz w:val="24"/>
      <w:szCs w:val="30"/>
    </w:rPr>
  </w:style>
  <w:style w:type="paragraph" w:styleId="a4">
    <w:name w:val="Body Text Indent"/>
    <w:basedOn w:val="a"/>
    <w:next w:val="a"/>
    <w:link w:val="a5"/>
    <w:uiPriority w:val="99"/>
    <w:qFormat/>
    <w:pPr>
      <w:tabs>
        <w:tab w:val="left" w:pos="0"/>
      </w:tabs>
      <w:ind w:firstLine="420"/>
      <w:jc w:val="both"/>
    </w:pPr>
    <w:rPr>
      <w:rFonts w:eastAsiaTheme="minorEastAsia" w:hAnsiTheme="minorHAnsi" w:cstheme="minorBidi"/>
      <w:sz w:val="21"/>
    </w:rPr>
  </w:style>
  <w:style w:type="paragraph" w:styleId="a0">
    <w:name w:val="Normal Indent"/>
    <w:basedOn w:val="a"/>
    <w:next w:val="a6"/>
    <w:qFormat/>
    <w:pPr>
      <w:spacing w:after="120" w:line="400" w:lineRule="exact"/>
      <w:ind w:firstLine="420"/>
    </w:pPr>
    <w:rPr>
      <w:rFonts w:ascii="Calibri" w:hAnsi="Calibri"/>
      <w:sz w:val="28"/>
      <w:szCs w:val="20"/>
      <w:lang w:val="zh-CN" w:bidi="en-US"/>
    </w:rPr>
  </w:style>
  <w:style w:type="paragraph" w:styleId="a6">
    <w:name w:val="header"/>
    <w:basedOn w:val="a"/>
    <w:unhideWhenUsed/>
    <w:qFormat/>
    <w:pPr>
      <w:pBdr>
        <w:bottom w:val="single" w:sz="6" w:space="1" w:color="auto"/>
      </w:pBdr>
      <w:tabs>
        <w:tab w:val="center" w:pos="4153"/>
        <w:tab w:val="right" w:pos="8306"/>
      </w:tabs>
      <w:jc w:val="center"/>
    </w:pPr>
    <w:rPr>
      <w:sz w:val="18"/>
      <w:szCs w:val="18"/>
    </w:rPr>
  </w:style>
  <w:style w:type="paragraph" w:styleId="TOC7">
    <w:name w:val="toc 7"/>
    <w:basedOn w:val="a"/>
    <w:next w:val="a"/>
    <w:qFormat/>
    <w:pPr>
      <w:ind w:left="1440"/>
    </w:pPr>
    <w:rPr>
      <w:rFonts w:ascii="Calibri" w:hAnsi="Calibri"/>
      <w:sz w:val="18"/>
      <w:szCs w:val="18"/>
    </w:rPr>
  </w:style>
  <w:style w:type="paragraph" w:styleId="a7">
    <w:name w:val="annotation text"/>
    <w:basedOn w:val="a"/>
    <w:qFormat/>
    <w:rPr>
      <w:rFonts w:asciiTheme="minorHAnsi" w:eastAsia="仿宋_GB2312" w:hAnsiTheme="minorHAnsi" w:cstheme="minorBidi"/>
      <w:sz w:val="30"/>
    </w:rPr>
  </w:style>
  <w:style w:type="paragraph" w:styleId="a8">
    <w:name w:val="Body Text"/>
    <w:basedOn w:val="a"/>
    <w:next w:val="a"/>
    <w:link w:val="a9"/>
    <w:uiPriority w:val="1"/>
    <w:qFormat/>
    <w:rPr>
      <w:sz w:val="21"/>
      <w:szCs w:val="21"/>
    </w:rPr>
  </w:style>
  <w:style w:type="paragraph" w:styleId="TOC3">
    <w:name w:val="toc 3"/>
    <w:basedOn w:val="a"/>
    <w:next w:val="a"/>
    <w:uiPriority w:val="39"/>
    <w:qFormat/>
    <w:pPr>
      <w:ind w:left="480"/>
    </w:pPr>
    <w:rPr>
      <w:rFonts w:asciiTheme="minorHAnsi" w:hAnsiTheme="minorHAnsi"/>
      <w:i/>
      <w:iCs/>
      <w:sz w:val="20"/>
      <w:szCs w:val="20"/>
    </w:rPr>
  </w:style>
  <w:style w:type="paragraph" w:styleId="aa">
    <w:name w:val="Balloon Text"/>
    <w:basedOn w:val="a"/>
    <w:link w:val="ab"/>
    <w:qFormat/>
    <w:pPr>
      <w:spacing w:line="240" w:lineRule="auto"/>
    </w:pPr>
    <w:rPr>
      <w:rFonts w:ascii="Tahoma" w:hAnsi="Tahoma" w:cs="Tahoma"/>
      <w:sz w:val="16"/>
      <w:szCs w:val="16"/>
    </w:rPr>
  </w:style>
  <w:style w:type="paragraph" w:styleId="ac">
    <w:name w:val="footer"/>
    <w:basedOn w:val="a"/>
    <w:uiPriority w:val="99"/>
    <w:unhideWhenUsed/>
    <w:qFormat/>
    <w:pPr>
      <w:tabs>
        <w:tab w:val="center" w:pos="4153"/>
        <w:tab w:val="right" w:pos="8306"/>
      </w:tabs>
    </w:pPr>
    <w:rPr>
      <w:sz w:val="18"/>
      <w:szCs w:val="18"/>
    </w:rPr>
  </w:style>
  <w:style w:type="paragraph" w:styleId="TOC1">
    <w:name w:val="toc 1"/>
    <w:basedOn w:val="a"/>
    <w:next w:val="a"/>
    <w:uiPriority w:val="39"/>
    <w:qFormat/>
    <w:pPr>
      <w:spacing w:before="120" w:after="120"/>
    </w:pPr>
    <w:rPr>
      <w:rFonts w:asciiTheme="minorHAnsi" w:hAnsiTheme="minorHAnsi"/>
      <w:b/>
      <w:bCs/>
      <w:caps/>
      <w:sz w:val="20"/>
      <w:szCs w:val="20"/>
    </w:rPr>
  </w:style>
  <w:style w:type="paragraph" w:styleId="TOC2">
    <w:name w:val="toc 2"/>
    <w:basedOn w:val="a"/>
    <w:next w:val="a"/>
    <w:uiPriority w:val="39"/>
    <w:qFormat/>
    <w:pPr>
      <w:ind w:left="240"/>
    </w:pPr>
    <w:rPr>
      <w:rFonts w:asciiTheme="minorHAnsi" w:hAnsiTheme="minorHAnsi"/>
      <w:smallCaps/>
      <w:sz w:val="20"/>
      <w:szCs w:val="20"/>
    </w:rPr>
  </w:style>
  <w:style w:type="paragraph" w:styleId="21">
    <w:name w:val="Body Text 2"/>
    <w:basedOn w:val="a"/>
    <w:qFormat/>
    <w:rPr>
      <w:rFonts w:ascii="Calibri" w:hAnsi="Calibri"/>
      <w:lang w:val="zh-CN" w:bidi="en-US"/>
    </w:rPr>
  </w:style>
  <w:style w:type="paragraph" w:styleId="ad">
    <w:name w:val="Normal (Web)"/>
    <w:basedOn w:val="a"/>
    <w:uiPriority w:val="99"/>
    <w:qFormat/>
    <w:pPr>
      <w:jc w:val="both"/>
    </w:pPr>
    <w:rPr>
      <w:rFonts w:eastAsia="仿宋_GB2312"/>
      <w:szCs w:val="24"/>
    </w:rPr>
  </w:style>
  <w:style w:type="paragraph" w:styleId="ae">
    <w:name w:val="Body Text First Indent"/>
    <w:basedOn w:val="a8"/>
    <w:next w:val="a"/>
    <w:qFormat/>
    <w:pPr>
      <w:spacing w:after="120"/>
      <w:ind w:firstLine="420"/>
      <w:jc w:val="both"/>
    </w:pPr>
    <w:rPr>
      <w:rFonts w:asciiTheme="minorHAnsi" w:eastAsiaTheme="minorEastAsia" w:hAnsiTheme="minorHAnsi" w:cstheme="minorBidi"/>
      <w:szCs w:val="24"/>
    </w:rPr>
  </w:style>
  <w:style w:type="table" w:styleId="af">
    <w:name w:val="Table Grid"/>
    <w:basedOn w:val="a2"/>
    <w:qFormat/>
    <w:pPr>
      <w:widowControl w:val="0"/>
      <w:spacing w:after="200" w:line="276" w:lineRule="auto"/>
      <w:jc w:val="both"/>
    </w:pPr>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qFormat/>
    <w:rPr>
      <w:b/>
    </w:rPr>
  </w:style>
  <w:style w:type="character" w:styleId="af1">
    <w:name w:val="Hyperlink"/>
    <w:basedOn w:val="a1"/>
    <w:uiPriority w:val="99"/>
    <w:qFormat/>
    <w:rPr>
      <w:rFonts w:cs="Times New Roman"/>
      <w:color w:val="0000FF"/>
      <w:u w:val="single"/>
    </w:rPr>
  </w:style>
  <w:style w:type="character" w:styleId="af2">
    <w:name w:val="annotation reference"/>
    <w:basedOn w:val="a1"/>
    <w:qFormat/>
    <w:rPr>
      <w:sz w:val="16"/>
      <w:szCs w:val="16"/>
    </w:rPr>
  </w:style>
  <w:style w:type="paragraph" w:customStyle="1" w:styleId="af3">
    <w:name w:val="卷"/>
    <w:basedOn w:val="1"/>
    <w:uiPriority w:val="1"/>
    <w:qFormat/>
    <w:pPr>
      <w:keepNext w:val="0"/>
      <w:keepLines w:val="0"/>
      <w:widowControl w:val="0"/>
      <w:adjustRightInd/>
      <w:snapToGrid/>
      <w:spacing w:beforeLines="50"/>
    </w:pPr>
    <w:rPr>
      <w:rFonts w:ascii="黑体" w:hAnsi="黑体" w:cs="Microsoft JhengHei"/>
      <w:kern w:val="0"/>
      <w:sz w:val="44"/>
    </w:rPr>
  </w:style>
  <w:style w:type="character" w:customStyle="1" w:styleId="fontstyle21">
    <w:name w:val="fontstyle21"/>
    <w:qFormat/>
    <w:rPr>
      <w:rFonts w:ascii="宋体" w:eastAsia="宋体" w:hAnsi="宋体" w:hint="eastAsia"/>
      <w:color w:val="000000"/>
      <w:sz w:val="22"/>
      <w:szCs w:val="22"/>
    </w:rPr>
  </w:style>
  <w:style w:type="paragraph" w:customStyle="1" w:styleId="CharCharCharCharCharCharCharCharChar2">
    <w:name w:val="Char Char Char Char Char Char Char Char Char2"/>
    <w:basedOn w:val="a"/>
    <w:qFormat/>
    <w:pPr>
      <w:spacing w:after="160" w:line="240" w:lineRule="exact"/>
    </w:pPr>
    <w:rPr>
      <w:rFonts w:ascii="Arial" w:hAnsi="Arial" w:cs="Arial"/>
      <w:b/>
      <w:bCs/>
    </w:rPr>
  </w:style>
  <w:style w:type="paragraph" w:customStyle="1" w:styleId="41">
    <w:name w:val="无间隔4"/>
    <w:qFormat/>
    <w:rPr>
      <w:rFonts w:asciiTheme="minorHAnsi" w:eastAsiaTheme="minorEastAsia" w:hAnsiTheme="minorHAnsi" w:cstheme="minorBidi"/>
      <w:kern w:val="2"/>
      <w:sz w:val="22"/>
      <w:szCs w:val="22"/>
      <w:lang w:eastAsia="en-US" w:bidi="en-US"/>
    </w:rPr>
  </w:style>
  <w:style w:type="paragraph" w:customStyle="1" w:styleId="TableParagraph">
    <w:name w:val="Table Paragraph"/>
    <w:basedOn w:val="a"/>
    <w:uiPriority w:val="1"/>
    <w:qFormat/>
  </w:style>
  <w:style w:type="paragraph" w:customStyle="1" w:styleId="5">
    <w:name w:val="修订5"/>
    <w:qFormat/>
    <w:rPr>
      <w:rFonts w:eastAsia="黑体"/>
      <w:kern w:val="2"/>
      <w:sz w:val="21"/>
      <w:szCs w:val="24"/>
    </w:rPr>
  </w:style>
  <w:style w:type="paragraph" w:customStyle="1" w:styleId="50">
    <w:name w:val="无间隔5"/>
    <w:qFormat/>
    <w:rPr>
      <w:rFonts w:asciiTheme="minorHAnsi" w:eastAsiaTheme="minorEastAsia" w:hAnsiTheme="minorHAnsi" w:cstheme="minorBidi"/>
      <w:kern w:val="2"/>
      <w:sz w:val="22"/>
      <w:szCs w:val="22"/>
      <w:lang w:eastAsia="en-US" w:bidi="en-US"/>
    </w:rPr>
  </w:style>
  <w:style w:type="paragraph" w:styleId="af4">
    <w:name w:val="No Spacing"/>
    <w:qFormat/>
    <w:pPr>
      <w:adjustRightInd w:val="0"/>
      <w:snapToGrid w:val="0"/>
    </w:pPr>
    <w:rPr>
      <w:rFonts w:ascii="Calibri" w:eastAsiaTheme="minorEastAsia" w:hAnsi="Calibri" w:cstheme="minorBidi"/>
      <w:kern w:val="2"/>
      <w:sz w:val="22"/>
      <w:szCs w:val="22"/>
    </w:rPr>
  </w:style>
  <w:style w:type="paragraph" w:customStyle="1" w:styleId="Style2">
    <w:name w:val="_Style 2"/>
    <w:uiPriority w:val="1"/>
    <w:qFormat/>
    <w:pPr>
      <w:spacing w:beforeLines="50" w:line="360" w:lineRule="auto"/>
    </w:pPr>
    <w:rPr>
      <w:rFonts w:eastAsia="黑体"/>
      <w:kern w:val="2"/>
      <w:sz w:val="22"/>
      <w:szCs w:val="22"/>
    </w:rPr>
  </w:style>
  <w:style w:type="paragraph" w:customStyle="1" w:styleId="22">
    <w:name w:val="无间隔2"/>
    <w:qFormat/>
    <w:pPr>
      <w:widowControl w:val="0"/>
      <w:spacing w:after="200" w:line="276" w:lineRule="auto"/>
      <w:jc w:val="both"/>
    </w:pPr>
    <w:rPr>
      <w:rFonts w:eastAsia="黑体"/>
      <w:kern w:val="2"/>
      <w:sz w:val="21"/>
      <w:szCs w:val="24"/>
      <w:lang w:eastAsia="en-US" w:bidi="en-US"/>
    </w:rPr>
  </w:style>
  <w:style w:type="paragraph" w:customStyle="1" w:styleId="10">
    <w:name w:val="Основной текст с отступом1"/>
    <w:basedOn w:val="a"/>
    <w:qFormat/>
    <w:pPr>
      <w:ind w:leftChars="-1" w:left="-2" w:firstLine="1"/>
    </w:pPr>
    <w:rPr>
      <w:rFonts w:ascii="仿宋_GB2312" w:eastAsia="仿宋_GB2312"/>
      <w:sz w:val="28"/>
    </w:rPr>
  </w:style>
  <w:style w:type="paragraph" w:customStyle="1" w:styleId="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w:qFormat/>
    <w:pPr>
      <w:widowControl w:val="0"/>
      <w:suppressAutoHyphens/>
      <w:jc w:val="both"/>
    </w:pPr>
    <w:rPr>
      <w:rFonts w:eastAsia="黑体"/>
      <w:kern w:val="1"/>
      <w:sz w:val="21"/>
      <w:szCs w:val="28"/>
      <w:lang w:eastAsia="ar-SA"/>
    </w:rPr>
  </w:style>
  <w:style w:type="character" w:customStyle="1" w:styleId="a9">
    <w:name w:val="正文文本 字符"/>
    <w:link w:val="a8"/>
    <w:qFormat/>
    <w:rPr>
      <w:sz w:val="21"/>
      <w:szCs w:val="21"/>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eastAsia="黑体"/>
      <w:kern w:val="2"/>
      <w:sz w:val="21"/>
      <w:szCs w:val="28"/>
    </w:rPr>
  </w:style>
  <w:style w:type="character" w:customStyle="1" w:styleId="ab">
    <w:name w:val="批注框文本 字符"/>
    <w:basedOn w:val="a1"/>
    <w:link w:val="aa"/>
    <w:qFormat/>
    <w:rPr>
      <w:rFonts w:ascii="Tahoma" w:hAnsi="Tahoma" w:cs="Tahoma"/>
      <w:sz w:val="16"/>
      <w:szCs w:val="16"/>
      <w:lang w:val="en-US" w:eastAsia="en-US"/>
    </w:rPr>
  </w:style>
  <w:style w:type="paragraph" w:styleId="af5">
    <w:name w:val="List Paragraph"/>
    <w:basedOn w:val="a"/>
    <w:uiPriority w:val="99"/>
    <w:unhideWhenUsed/>
    <w:qFormat/>
    <w:pPr>
      <w:ind w:left="720"/>
      <w:contextualSpacing/>
    </w:pPr>
  </w:style>
  <w:style w:type="character" w:customStyle="1" w:styleId="40">
    <w:name w:val="标题 4 字符"/>
    <w:basedOn w:val="a1"/>
    <w:link w:val="4"/>
    <w:semiHidden/>
    <w:qFormat/>
    <w:rPr>
      <w:rFonts w:asciiTheme="majorHAnsi" w:eastAsiaTheme="majorEastAsia" w:hAnsiTheme="majorHAnsi" w:cstheme="majorBidi"/>
      <w:i/>
      <w:iCs/>
      <w:color w:val="2D53A0" w:themeColor="accent1" w:themeShade="BF"/>
      <w:sz w:val="24"/>
      <w:szCs w:val="22"/>
      <w:lang w:val="en-US" w:eastAsia="en-US"/>
    </w:rPr>
  </w:style>
  <w:style w:type="character" w:customStyle="1" w:styleId="a5">
    <w:name w:val="正文文本缩进 字符"/>
    <w:basedOn w:val="a1"/>
    <w:link w:val="a4"/>
    <w:uiPriority w:val="99"/>
    <w:qFormat/>
    <w:rPr>
      <w:rFonts w:ascii="宋体" w:eastAsiaTheme="minorEastAsia" w:hAnsiTheme="minorHAnsi" w:cstheme="minorBidi"/>
      <w:kern w:val="2"/>
      <w:sz w:val="21"/>
      <w:szCs w:val="22"/>
      <w:lang w:val="en-US" w:eastAsia="en-US"/>
    </w:rPr>
  </w:style>
  <w:style w:type="paragraph" w:customStyle="1" w:styleId="af6">
    <w:name w:val="表格内容"/>
    <w:basedOn w:val="a"/>
    <w:qFormat/>
    <w:pPr>
      <w:spacing w:beforeLines="50" w:before="156" w:line="240" w:lineRule="auto"/>
      <w:ind w:firstLineChars="0" w:firstLine="0"/>
    </w:pPr>
    <w:rPr>
      <w:rFonts w:hint="eastAsia"/>
      <w:color w:val="000000"/>
      <w:sz w:val="21"/>
      <w:shd w:val="clear" w:color="auto" w:fill="FFFFFF"/>
    </w:rPr>
  </w:style>
  <w:style w:type="paragraph" w:customStyle="1" w:styleId="af7">
    <w:name w:val="表格说明"/>
    <w:basedOn w:val="a"/>
    <w:qFormat/>
    <w:pPr>
      <w:ind w:firstLineChars="0" w:firstLine="0"/>
    </w:pPr>
    <w:rPr>
      <w:rFonts w:hint="eastAsia"/>
      <w:sz w:val="21"/>
      <w:szCs w:val="21"/>
    </w:rPr>
  </w:style>
  <w:style w:type="character" w:customStyle="1" w:styleId="11">
    <w:name w:val="Обычный1"/>
    <w:qFormat/>
    <w:rPr>
      <w:sz w:val="21"/>
    </w:rPr>
  </w:style>
  <w:style w:type="paragraph" w:customStyle="1" w:styleId="af8">
    <w:name w:val="引言二级条标题"/>
    <w:basedOn w:val="af9"/>
    <w:next w:val="afa"/>
    <w:qFormat/>
    <w:pPr>
      <w:ind w:left="0" w:firstLine="0"/>
    </w:pPr>
  </w:style>
  <w:style w:type="paragraph" w:customStyle="1" w:styleId="af9">
    <w:name w:val="引言一级条标题"/>
    <w:basedOn w:val="a"/>
    <w:next w:val="afa"/>
    <w:qFormat/>
    <w:pPr>
      <w:tabs>
        <w:tab w:val="left" w:pos="900"/>
      </w:tabs>
      <w:ind w:left="900" w:hanging="900"/>
    </w:pPr>
    <w:rPr>
      <w:b/>
      <w:szCs w:val="24"/>
    </w:rPr>
  </w:style>
  <w:style w:type="paragraph" w:customStyle="1" w:styleId="afa">
    <w:name w:val="段"/>
    <w:qFormat/>
    <w:pPr>
      <w:tabs>
        <w:tab w:val="center" w:pos="4201"/>
        <w:tab w:val="right" w:leader="dot" w:pos="9298"/>
      </w:tabs>
      <w:autoSpaceDE w:val="0"/>
      <w:autoSpaceDN w:val="0"/>
      <w:ind w:firstLineChars="200" w:firstLine="420"/>
      <w:jc w:val="both"/>
    </w:pPr>
    <w:rPr>
      <w:rFonts w:ascii="宋体" w:eastAsia="黑体"/>
      <w:kern w:val="2"/>
      <w:sz w:val="21"/>
      <w:szCs w:val="28"/>
    </w:rPr>
  </w:style>
  <w:style w:type="paragraph" w:customStyle="1" w:styleId="afb">
    <w:name w:val="表格标题"/>
    <w:basedOn w:val="a"/>
    <w:next w:val="a"/>
    <w:qFormat/>
    <w:pPr>
      <w:spacing w:beforeLines="50" w:before="156"/>
      <w:ind w:firstLineChars="0" w:firstLine="0"/>
      <w:jc w:val="center"/>
      <w:outlineLvl w:val="1"/>
    </w:pPr>
    <w:rPr>
      <w:rFonts w:ascii="黑体" w:hAnsi="黑体" w:cs="Microsoft JhengHei" w:hint="eastAsia"/>
      <w:bCs/>
      <w:sz w:val="28"/>
    </w:rPr>
  </w:style>
  <w:style w:type="paragraph" w:customStyle="1" w:styleId="210">
    <w:name w:val="Красная строка 21"/>
    <w:basedOn w:val="23"/>
    <w:next w:val="a"/>
    <w:qFormat/>
    <w:pPr>
      <w:ind w:firstLine="420"/>
    </w:pPr>
  </w:style>
  <w:style w:type="paragraph" w:customStyle="1" w:styleId="23">
    <w:name w:val="Основной текст с отступом2"/>
    <w:basedOn w:val="a"/>
    <w:next w:val="a"/>
    <w:qFormat/>
    <w:pPr>
      <w:spacing w:after="120"/>
      <w:ind w:leftChars="200" w:left="420"/>
    </w:pPr>
    <w:rPr>
      <w:rFonts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1.png"/><Relationship Id="rId26" Type="http://schemas.openxmlformats.org/officeDocument/2006/relationships/footer" Target="footer11.xml"/><Relationship Id="rId21" Type="http://schemas.openxmlformats.org/officeDocument/2006/relationships/footer" Target="footer6.xml"/><Relationship Id="rId34"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25237;&#26631;&#25991;&#20214;&#36882;&#20132;&#37319;&#29992;&#30005;&#23376;&#19982;&#32440;&#36136;&#30456;&#32467;&#21512;&#30340;&#26041;&#24335;&#65292;&#25237;&#26631;&#20154;&#22312;&#25237;&#26631;&#25991;&#20214;&#36882;&#20132;&#25130;&#27490;&#26102;&#38388;&#21069;&#65292;&#21521;&#25307;&#26631;&#20154;&#25351;&#23450;&#30005;&#23376;&#37038;&#31665;&#65288;actwzcgb@163.com&#65289;&#25237;&#36882;&#21152;&#23494;&#30005;&#23376;&#25237;&#26631;" TargetMode="External"/><Relationship Id="rId25" Type="http://schemas.openxmlformats.org/officeDocument/2006/relationships/footer" Target="footer10.xml"/><Relationship Id="rId33" Type="http://schemas.openxmlformats.org/officeDocument/2006/relationships/footer" Target="footer18.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9.xml"/><Relationship Id="rId32" Type="http://schemas.openxmlformats.org/officeDocument/2006/relationships/footer" Target="footer17.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footer" Target="footer13.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2.png"/><Relationship Id="rId31" Type="http://schemas.openxmlformats.org/officeDocument/2006/relationships/footer" Target="footer1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footer" Target="footer19.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E65B1C-1556-4968-B025-0212C577A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137</Pages>
  <Words>48502</Words>
  <Characters>157147</Characters>
  <Application>Microsoft Office Word</Application>
  <DocSecurity>0</DocSecurity>
  <Lines>5612</Lines>
  <Paragraphs>3115</Paragraphs>
  <ScaleCrop>false</ScaleCrop>
  <Company/>
  <LinksUpToDate>false</LinksUpToDate>
  <CharactersWithSpaces>202534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c:creator>
  <cp:lastModifiedBy>杜卫锋</cp:lastModifiedBy>
  <cp:revision>8</cp:revision>
  <dcterms:created xsi:type="dcterms:W3CDTF">2025-06-27T06:54:00Z</dcterms:created>
  <dcterms:modified xsi:type="dcterms:W3CDTF">2026-04-16T04:29:00Z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KSOTemplateDocerSaveRecord">
    <vt:lpwstr>eyJoZGlkIjoiZTA5OTAxYjgyYjA5YWI2NGNmZjU4NTgzMjIyYjdkODEiLCJ1c2VySWQiOiIyNzg4NzMwMTEifQ==</vt:lpwstr>
  </property>
  <property fmtid="{D5CDD505-2E9C-101B-9397-08002B2CF9AE}" pid="4" name="ICV">
    <vt:lpwstr>E24224920F354FB691ED2EB7348B649A</vt:lpwstr>
  </property>
</Properties>
</file>